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5C9F" w14:textId="77777777" w:rsidR="00F63E66" w:rsidRDefault="00000000">
      <w:pPr>
        <w:pBdr>
          <w:bottom w:val="single" w:sz="4" w:space="1" w:color="000000"/>
        </w:pBd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V Praze proběhne výroční desátý ročník Kongresu integrované medicíny</w:t>
      </w:r>
    </w:p>
    <w:p w14:paraId="0B5B1363" w14:textId="77777777" w:rsidR="00F63E66" w:rsidRDefault="00000000">
      <w:pPr>
        <w:pBdr>
          <w:bottom w:val="single" w:sz="4" w:space="1" w:color="000000"/>
        </w:pBd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23. ŘÍJNA 2025 – Homeopatie, akupunktura a další obory integrované medicíny budou hlavními tématy již desátého ročníku Kongresu integrované medicíny. Ten se bude konat 1. listopadu v pražském Paláci Žofín. Za řečnickým pultem se během celého dne vystřídá na 19 odborníků.</w:t>
      </w:r>
    </w:p>
    <w:p w14:paraId="4003655A" w14:textId="57875B1C" w:rsidR="00F63E66" w:rsidRDefault="00000000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bookmarkStart w:id="0" w:name="_ll754p681e15" w:colFirst="0" w:colLast="0"/>
      <w:bookmarkEnd w:id="0"/>
      <w:r>
        <w:rPr>
          <w:rFonts w:ascii="Tahoma" w:eastAsia="Tahoma" w:hAnsi="Tahoma" w:cs="Tahoma"/>
          <w:sz w:val="21"/>
          <w:szCs w:val="21"/>
        </w:rPr>
        <w:t xml:space="preserve">Přednášky se budou věnovat například léčbě chronických bolestivých stavů, využití elektroakupunktury v ordinaci alergologa nebo homeopatie ve stomatochirurgii.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„Stejně jako v předchozích letech se účastníci mohou těšit na inspirativní autentické kazuistiky z homeopatie, akupunktury a dalších oborů integrované medicíny. Přednášet budou zkušení lékaři a zdravotníci napříč různými obory medicíny, kteří tyto metody používají v rámci své klinické praxe. Vystoupí například vedoucí lékař stomatologické kliniky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Modec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>, doktor Kamil Beneš s tématem Vše začíná v ústech nebo doktor Peter Olšák z Janských Lázní, autor inovativní metody elektroakupunktury AC-TIVE ENF, která přináší nové možnosti v léčbě paréz a poruch hybnosti,”</w:t>
      </w:r>
      <w:r>
        <w:rPr>
          <w:rFonts w:ascii="Tahoma" w:eastAsia="Tahoma" w:hAnsi="Tahoma" w:cs="Tahoma"/>
          <w:color w:val="AA7942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představila kongres doktorka Jana Stodůlková, která se ve své zlínské Ordinaci Integrované Medicíny (ORIEM) věnuje akupunktuře, homeopatii a canisterapii a zároveň je členkou vědecké rady </w:t>
      </w:r>
      <w:hyperlink r:id="rId6" w:history="1">
        <w:r w:rsidRPr="00617BD6">
          <w:rPr>
            <w:rStyle w:val="Hypertextovodkaz"/>
            <w:rFonts w:ascii="Tahoma" w:eastAsia="Tahoma" w:hAnsi="Tahoma" w:cs="Tahoma"/>
            <w:sz w:val="21"/>
            <w:szCs w:val="21"/>
          </w:rPr>
          <w:t>Kongresu integrované medicíny</w:t>
        </w:r>
      </w:hyperlink>
      <w:r>
        <w:rPr>
          <w:rFonts w:ascii="Tahoma" w:eastAsia="Tahoma" w:hAnsi="Tahoma" w:cs="Tahoma"/>
          <w:sz w:val="21"/>
          <w:szCs w:val="21"/>
        </w:rPr>
        <w:t>.</w:t>
      </w:r>
    </w:p>
    <w:p w14:paraId="5D5403DD" w14:textId="77777777" w:rsidR="00F63E66" w:rsidRDefault="00000000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 xml:space="preserve">Kromě renomovaných přednášejících bude součástí programu nově i blok věnovaný začínajícím akupunkturistům. </w:t>
      </w:r>
      <w:r>
        <w:rPr>
          <w:rFonts w:ascii="Tahoma" w:eastAsia="Tahoma" w:hAnsi="Tahoma" w:cs="Tahoma"/>
          <w:color w:val="CC9900"/>
          <w:sz w:val="21"/>
          <w:szCs w:val="21"/>
        </w:rPr>
        <w:t>„Tento blok je určen k tomu, aby začínající terapeuti měli možnost sdílet své zkušenosti, přístupy a případné dotazy v bezpečném a podporujícím prostředí,“</w:t>
      </w:r>
      <w:r>
        <w:rPr>
          <w:rFonts w:ascii="Tahoma" w:eastAsia="Tahoma" w:hAnsi="Tahoma" w:cs="Tahoma"/>
          <w:sz w:val="21"/>
          <w:szCs w:val="21"/>
        </w:rPr>
        <w:t xml:space="preserve"> představila novinku Jana Stodůlková. </w:t>
      </w:r>
    </w:p>
    <w:p w14:paraId="7B250AC6" w14:textId="77777777" w:rsidR="00F63E66" w:rsidRDefault="00000000">
      <w:pPr>
        <w:pBdr>
          <w:bottom w:val="none" w:sz="0" w:space="0" w:color="000000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571B57CC" w14:textId="77777777" w:rsidR="00F63E66" w:rsidRDefault="0000000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4F040F57" w14:textId="77777777" w:rsidR="00F63E66" w:rsidRDefault="00000000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75107692" wp14:editId="13A1BE32">
            <wp:extent cx="828675" cy="131954"/>
            <wp:effectExtent l="0" t="0" r="0" b="0"/>
            <wp:docPr id="2" name="image2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ear_media logo_fin rgb_bez okraj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CD5B76" w14:textId="77777777" w:rsidR="00F63E66" w:rsidRDefault="00000000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 w:rsidR="00F63E66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063ABC6D" w14:textId="77777777" w:rsidR="00F63E66" w:rsidRDefault="00F63E66">
      <w:pPr>
        <w:pBdr>
          <w:bottom w:val="single" w:sz="6" w:space="0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9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="00000000">
        <w:rPr>
          <w:rFonts w:ascii="Arimo" w:eastAsia="Arimo" w:hAnsi="Arimo" w:cs="Arimo"/>
          <w:sz w:val="20"/>
          <w:szCs w:val="20"/>
        </w:rPr>
        <w:br/>
      </w:r>
    </w:p>
    <w:p w14:paraId="165B4D0F" w14:textId="77777777" w:rsidR="00F63E6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ahoma" w:eastAsia="Tahoma" w:hAnsi="Tahoma" w:cs="Tahoma"/>
          <w:b/>
        </w:rPr>
      </w:pPr>
      <w:r>
        <w:br w:type="page"/>
      </w:r>
    </w:p>
    <w:p w14:paraId="47A7F969" w14:textId="77777777" w:rsidR="00F63E66" w:rsidRDefault="00000000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lastRenderedPageBreak/>
        <w:t xml:space="preserve">ORIEM, </w:t>
      </w:r>
      <w:hyperlink r:id="rId10">
        <w:r w:rsidR="00F63E66">
          <w:rPr>
            <w:rFonts w:ascii="Tahoma" w:eastAsia="Tahoma" w:hAnsi="Tahoma" w:cs="Tahoma"/>
            <w:b/>
            <w:color w:val="0000FF"/>
            <w:u w:val="single"/>
          </w:rPr>
          <w:t>oriem.cz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12181D7E" w14:textId="77777777" w:rsidR="00F63E66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Zkratka ORIEM je poskládána ze slov Ordinace Integrované Medicíny. Slovo integrovaná v tomto případě označuje ucelený koncept lékařství třetího tisíciletí, kdy klasická medicína je doplňována nekonvenční léčbou. Například akupunkturou a homeopatií. Ordinace Integrované Medicíny sídlí ve Zlíně v budově největší soukromé oční kliniky v Česku </w:t>
      </w:r>
      <w:proofErr w:type="spellStart"/>
      <w:r>
        <w:rPr>
          <w:rFonts w:ascii="Tahoma" w:eastAsia="Tahoma" w:hAnsi="Tahoma" w:cs="Tahoma"/>
          <w:sz w:val="16"/>
          <w:szCs w:val="16"/>
        </w:rPr>
        <w:t>Gemini</w:t>
      </w:r>
      <w:proofErr w:type="spellEnd"/>
      <w:r>
        <w:rPr>
          <w:rFonts w:ascii="Tahoma" w:eastAsia="Tahoma" w:hAnsi="Tahoma" w:cs="Tahoma"/>
          <w:sz w:val="16"/>
          <w:szCs w:val="16"/>
        </w:rPr>
        <w:t>.</w:t>
      </w:r>
    </w:p>
    <w:p w14:paraId="42303747" w14:textId="77777777" w:rsidR="00F63E66" w:rsidRDefault="00000000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MUDr. Jana Stodůlková</w:t>
      </w:r>
    </w:p>
    <w:p w14:paraId="4EC563BA" w14:textId="77777777" w:rsidR="00F63E66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Doktorka Jana Stodůlková s vyznamenáním vystudovala Lékařskou fakultu Univerzity Palackého v Olomouci a poté se více než 20 let věnovala zubnímu lékařství. Zároveň ji uchvátila akupunktura, které se věnuje  od roku 2005. Praktikuje také homeopatii. Studovala na Institutu pro doškolování lékařů a farmaceutů v Praze na Katedře akupunktury pod vedením nestorky české akupunktury MUDr. Milady Barešové. Ve studiu pokračovala na I. škole tradiční čínské medicíny Československé </w:t>
      </w:r>
      <w:proofErr w:type="spellStart"/>
      <w:r>
        <w:rPr>
          <w:rFonts w:ascii="Tahoma" w:eastAsia="Tahoma" w:hAnsi="Tahoma" w:cs="Tahoma"/>
          <w:sz w:val="16"/>
          <w:szCs w:val="16"/>
        </w:rPr>
        <w:t>SinoBiologické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společnosti. Má kredit II. stupně pro výkon akupunktury udělený Českou lékařskou </w:t>
      </w:r>
      <w:proofErr w:type="spellStart"/>
      <w:r>
        <w:rPr>
          <w:rFonts w:ascii="Tahoma" w:eastAsia="Tahoma" w:hAnsi="Tahoma" w:cs="Tahoma"/>
          <w:sz w:val="16"/>
          <w:szCs w:val="16"/>
        </w:rPr>
        <w:t>akupunkturistickou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společností České lékařské společnosti Jana Evangelisty Purkyně. Studium homeopatie pod HLA - CEDH ukončila zkouškou v roce 2017. Volný čas tráví cvičením jógy, čtením knih, turistikou, kynologií, cestováním a dalším vzděláváním se, přednáškovou činností na odborných lékařských kongresech. V roce 2018 složila se svou fenkou Fanynkou úspěšně zkoušky z canisterapie.</w:t>
      </w:r>
    </w:p>
    <w:p w14:paraId="058FB49C" w14:textId="77777777" w:rsidR="00F63E66" w:rsidRDefault="00F63E66"/>
    <w:sectPr w:rsidR="00F63E66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1572" w14:textId="77777777" w:rsidR="00CA55DF" w:rsidRDefault="00CA55DF">
      <w:pPr>
        <w:spacing w:after="0" w:line="240" w:lineRule="auto"/>
      </w:pPr>
      <w:r>
        <w:separator/>
      </w:r>
    </w:p>
  </w:endnote>
  <w:endnote w:type="continuationSeparator" w:id="0">
    <w:p w14:paraId="22562078" w14:textId="77777777" w:rsidR="00CA55DF" w:rsidRDefault="00CA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4BB1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E87A" w14:textId="77777777" w:rsidR="00CA55DF" w:rsidRDefault="00CA55DF">
      <w:pPr>
        <w:spacing w:after="0" w:line="240" w:lineRule="auto"/>
      </w:pPr>
      <w:r>
        <w:separator/>
      </w:r>
    </w:p>
  </w:footnote>
  <w:footnote w:type="continuationSeparator" w:id="0">
    <w:p w14:paraId="11034AD2" w14:textId="77777777" w:rsidR="00CA55DF" w:rsidRDefault="00CA5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83A8" w14:textId="77777777" w:rsidR="00F63E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2"/>
        <w:szCs w:val="2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74EAC75A" wp14:editId="6DEEC9EB">
              <wp:simplePos x="0" y="0"/>
              <wp:positionH relativeFrom="page">
                <wp:posOffset>19050</wp:posOffset>
              </wp:positionH>
              <wp:positionV relativeFrom="page">
                <wp:posOffset>9934575</wp:posOffset>
              </wp:positionV>
              <wp:extent cx="7548880" cy="381000"/>
              <wp:effectExtent l="0" t="0" r="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8880" cy="381000"/>
                        <a:chOff x="1571550" y="3589500"/>
                        <a:chExt cx="7548900" cy="381025"/>
                      </a:xfrm>
                    </wpg:grpSpPr>
                    <wpg:grpSp>
                      <wpg:cNvPr id="1678748817" name="Skupina 1678748817"/>
                      <wpg:cNvGrpSpPr/>
                      <wpg:grpSpPr>
                        <a:xfrm>
                          <a:off x="1571560" y="3589500"/>
                          <a:ext cx="7548881" cy="381001"/>
                          <a:chOff x="0" y="0"/>
                          <a:chExt cx="7548880" cy="381000"/>
                        </a:xfrm>
                      </wpg:grpSpPr>
                      <wps:wsp>
                        <wps:cNvPr id="1956155149" name="Obdélník 1956155149"/>
                        <wps:cNvSpPr/>
                        <wps:spPr>
                          <a:xfrm>
                            <a:off x="0" y="0"/>
                            <a:ext cx="7548875" cy="3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30FC4B" w14:textId="77777777" w:rsidR="007B2E8D" w:rsidRDefault="007B2E8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71223272" name="Obdélník 1771223272"/>
                        <wps:cNvSpPr/>
                        <wps:spPr>
                          <a:xfrm>
                            <a:off x="0" y="0"/>
                            <a:ext cx="7548880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429643D" w14:textId="77777777" w:rsidR="007B2E8D" w:rsidRDefault="007B2E8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60395"/>
                          <a:stretch/>
                        </pic:blipFill>
                        <pic:spPr>
                          <a:xfrm>
                            <a:off x="0" y="0"/>
                            <a:ext cx="75488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74EAC75A" id="Skupina 1" o:spid="_x0000_s1026" style="position:absolute;left:0;text-align:left;margin-left:1.5pt;margin-top:782.25pt;width:594.4pt;height:30pt;z-index:-251658240;mso-wrap-distance-left:0;mso-wrap-distance-right:0;mso-position-horizontal-relative:page;mso-position-vertical-relative:page" coordorigin="15715,35895" coordsize="75489,38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">
              <v:group id="Skupina 1678748817" o:spid="_x0000_s1027" style="position:absolute;left:15715;top:35895;width:75489;height:3810" coordsize="75488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">
                <v:rect id="Obdélník 1956155149" o:spid="_x0000_s1028" style="position:absolute;width:75488;height:3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" filled="f" stroked="f">
                  <v:textbox inset="2.53958mm,2.53958mm,2.53958mm,2.53958mm">
                    <w:txbxContent>
                      <w:p w14:paraId="4830FC4B" w14:textId="77777777" w:rsidR="007B2E8D" w:rsidRDefault="007B2E8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Obdélník 1771223272" o:spid="_x0000_s1029" style="position:absolute;width:7548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" stroked="f">
                  <v:textbox inset="2.53958mm,2.53958mm,2.53958mm,2.53958mm">
                    <w:txbxContent>
                      <w:p w14:paraId="6429643D" w14:textId="77777777" w:rsidR="007B2E8D" w:rsidRDefault="007B2E8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width:75488;height:381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">
                  <v:imagedata r:id="rId2" o:title="" croptop="39580f"/>
                </v:shape>
              </v:group>
              <w10:wrap anchorx="page" anchory="page"/>
            </v:group>
          </w:pict>
        </mc:Fallback>
      </mc:AlternateContent>
    </w:r>
    <w:r>
      <w:rPr>
        <w:b/>
        <w:noProof/>
        <w:color w:val="000000"/>
        <w:sz w:val="36"/>
        <w:szCs w:val="36"/>
      </w:rPr>
      <w:drawing>
        <wp:inline distT="0" distB="0" distL="0" distR="0" wp14:anchorId="7CC530E2" wp14:editId="33F13953">
          <wp:extent cx="2470194" cy="790462"/>
          <wp:effectExtent l="0" t="0" r="0" b="0"/>
          <wp:docPr id="3" name="image4.png" descr="Obsah obrázku Písmo, Grafika, logo, symbol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Obsah obrázku Písmo, Grafika, logo, symbol&#10;&#10;Obsah generovaný pomocí AI může být nesprávný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0194" cy="7904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</w:t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7B4A97DF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7B15007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8580CDC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4F2388E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B7050E4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EDC023D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94E959C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6CE4508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23B290F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2A30687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33E6068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B0536D2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214E33F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65E89E7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3DD4E98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C1CE85E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C0B6577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C40883B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2B71EF8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62BDA46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B618286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6D93960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67B0AE5" w14:textId="77777777" w:rsidR="00F63E66" w:rsidRDefault="00F63E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66"/>
    <w:rsid w:val="0004192B"/>
    <w:rsid w:val="00423446"/>
    <w:rsid w:val="00617BD6"/>
    <w:rsid w:val="007B2E8D"/>
    <w:rsid w:val="00A22474"/>
    <w:rsid w:val="00CA55DF"/>
    <w:rsid w:val="00D02481"/>
    <w:rsid w:val="00F6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497E"/>
  <w15:docId w15:val="{1D729805-43A6-46B8-8299-7F3A25BB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 w:line="278" w:lineRule="auto"/>
      <w:outlineLvl w:val="0"/>
    </w:pPr>
    <w:rPr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i/>
      <w:color w:val="2F549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color w:val="2F5496"/>
      <w:sz w:val="24"/>
      <w:szCs w:val="24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i/>
      <w:color w:val="595959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pPr>
      <w:spacing w:after="160" w:line="278" w:lineRule="auto"/>
    </w:pPr>
    <w:rPr>
      <w:color w:val="595959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617BD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7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medicine.cz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oriem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4</cp:revision>
  <dcterms:created xsi:type="dcterms:W3CDTF">2025-10-22T06:14:00Z</dcterms:created>
  <dcterms:modified xsi:type="dcterms:W3CDTF">2025-10-22T06:31:00Z</dcterms:modified>
</cp:coreProperties>
</file>