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11F4A" w14:textId="520895CA" w:rsidR="00230916" w:rsidRDefault="003B4F03">
      <w:pPr>
        <w:jc w:val="center"/>
        <w:rPr>
          <w:rFonts w:ascii="Tahoma" w:eastAsia="Tahoma" w:hAnsi="Tahoma" w:cs="Tahoma"/>
          <w:b/>
          <w:sz w:val="40"/>
          <w:szCs w:val="40"/>
        </w:rPr>
      </w:pPr>
      <w:r>
        <w:rPr>
          <w:rFonts w:ascii="Tahoma" w:eastAsia="Tahoma" w:hAnsi="Tahoma" w:cs="Tahoma"/>
          <w:b/>
          <w:sz w:val="40"/>
          <w:szCs w:val="40"/>
        </w:rPr>
        <w:t>Turnaj náctiletých vývojářů v Brně: tyto inovace vymysleli středoškoláci za 24 hodin</w:t>
      </w:r>
    </w:p>
    <w:p w14:paraId="635A3B23" w14:textId="753F363A" w:rsidR="00230916" w:rsidRDefault="00782719">
      <w:pPr>
        <w:jc w:val="both"/>
        <w:rPr>
          <w:rFonts w:ascii="Tahoma" w:eastAsia="Tahoma" w:hAnsi="Tahoma" w:cs="Tahoma"/>
          <w:b/>
          <w:sz w:val="20"/>
          <w:szCs w:val="20"/>
        </w:rPr>
      </w:pPr>
      <w:bookmarkStart w:id="0" w:name="_gjdgxs" w:colFirst="0" w:colLast="0"/>
      <w:bookmarkEnd w:id="0"/>
      <w:r>
        <w:rPr>
          <w:rFonts w:ascii="Tahoma" w:eastAsia="Tahoma" w:hAnsi="Tahoma" w:cs="Tahoma"/>
          <w:b/>
          <w:sz w:val="20"/>
          <w:szCs w:val="20"/>
        </w:rPr>
        <w:t xml:space="preserve">BRNO, </w:t>
      </w:r>
      <w:r w:rsidR="003B4F03">
        <w:rPr>
          <w:rFonts w:ascii="Tahoma" w:eastAsia="Tahoma" w:hAnsi="Tahoma" w:cs="Tahoma"/>
          <w:b/>
          <w:sz w:val="20"/>
          <w:szCs w:val="20"/>
        </w:rPr>
        <w:t>25</w:t>
      </w:r>
      <w:r>
        <w:rPr>
          <w:rFonts w:ascii="Tahoma" w:eastAsia="Tahoma" w:hAnsi="Tahoma" w:cs="Tahoma"/>
          <w:b/>
          <w:sz w:val="20"/>
          <w:szCs w:val="20"/>
        </w:rPr>
        <w:t xml:space="preserve">. </w:t>
      </w:r>
      <w:r w:rsidR="003B4F03">
        <w:rPr>
          <w:rFonts w:ascii="Tahoma" w:eastAsia="Tahoma" w:hAnsi="Tahoma" w:cs="Tahoma"/>
          <w:b/>
          <w:sz w:val="20"/>
          <w:szCs w:val="20"/>
        </w:rPr>
        <w:t>LISTOPADU</w:t>
      </w:r>
      <w:r>
        <w:rPr>
          <w:rFonts w:ascii="Tahoma" w:eastAsia="Tahoma" w:hAnsi="Tahoma" w:cs="Tahoma"/>
          <w:b/>
          <w:sz w:val="20"/>
          <w:szCs w:val="20"/>
        </w:rPr>
        <w:t xml:space="preserve"> 202</w:t>
      </w:r>
      <w:r w:rsidR="003B4F03">
        <w:rPr>
          <w:rFonts w:ascii="Tahoma" w:eastAsia="Tahoma" w:hAnsi="Tahoma" w:cs="Tahoma"/>
          <w:b/>
          <w:sz w:val="20"/>
          <w:szCs w:val="20"/>
        </w:rPr>
        <w:t>5</w:t>
      </w:r>
      <w:r>
        <w:rPr>
          <w:rFonts w:ascii="Tahoma" w:eastAsia="Tahoma" w:hAnsi="Tahoma" w:cs="Tahoma"/>
          <w:b/>
          <w:sz w:val="20"/>
          <w:szCs w:val="20"/>
        </w:rPr>
        <w:t xml:space="preserve"> – Mladé technické mozky ze středních škol </w:t>
      </w:r>
      <w:r w:rsidR="007B4889">
        <w:rPr>
          <w:rFonts w:ascii="Tahoma" w:eastAsia="Tahoma" w:hAnsi="Tahoma" w:cs="Tahoma"/>
          <w:b/>
          <w:sz w:val="20"/>
          <w:szCs w:val="20"/>
        </w:rPr>
        <w:t>z Česka a</w:t>
      </w:r>
      <w:r w:rsidR="00E21D85">
        <w:rPr>
          <w:rFonts w:ascii="Tahoma" w:eastAsia="Tahoma" w:hAnsi="Tahoma" w:cs="Tahoma"/>
          <w:b/>
          <w:sz w:val="20"/>
          <w:szCs w:val="20"/>
        </w:rPr>
        <w:t xml:space="preserve"> Slovenska</w:t>
      </w:r>
      <w:r>
        <w:rPr>
          <w:rFonts w:ascii="Tahoma" w:eastAsia="Tahoma" w:hAnsi="Tahoma" w:cs="Tahoma"/>
          <w:b/>
          <w:sz w:val="20"/>
          <w:szCs w:val="20"/>
        </w:rPr>
        <w:t xml:space="preserve"> se na konci listopadu utkaly v </w:t>
      </w:r>
      <w:r w:rsidR="003B4F03">
        <w:rPr>
          <w:rFonts w:ascii="Tahoma" w:eastAsia="Tahoma" w:hAnsi="Tahoma" w:cs="Tahoma"/>
          <w:b/>
          <w:sz w:val="20"/>
          <w:szCs w:val="20"/>
        </w:rPr>
        <w:t>8</w:t>
      </w:r>
      <w:r>
        <w:rPr>
          <w:rFonts w:ascii="Tahoma" w:eastAsia="Tahoma" w:hAnsi="Tahoma" w:cs="Tahoma"/>
          <w:b/>
          <w:sz w:val="20"/>
          <w:szCs w:val="20"/>
        </w:rPr>
        <w:t xml:space="preserve">. ročníku AT&amp;T HACKATHONu Junior v Brně. </w:t>
      </w:r>
      <w:r w:rsidR="00E21D85">
        <w:rPr>
          <w:rFonts w:ascii="Tahoma" w:eastAsia="Tahoma" w:hAnsi="Tahoma" w:cs="Tahoma"/>
          <w:b/>
          <w:sz w:val="20"/>
          <w:szCs w:val="20"/>
        </w:rPr>
        <w:t>D</w:t>
      </w:r>
      <w:r w:rsidR="003B4F03">
        <w:rPr>
          <w:rFonts w:ascii="Tahoma" w:eastAsia="Tahoma" w:hAnsi="Tahoma" w:cs="Tahoma"/>
          <w:b/>
          <w:sz w:val="20"/>
          <w:szCs w:val="20"/>
        </w:rPr>
        <w:t>voudenní maraton pln</w:t>
      </w:r>
      <w:r w:rsidR="00E21D85">
        <w:rPr>
          <w:rFonts w:ascii="Tahoma" w:eastAsia="Tahoma" w:hAnsi="Tahoma" w:cs="Tahoma"/>
          <w:b/>
          <w:sz w:val="20"/>
          <w:szCs w:val="20"/>
        </w:rPr>
        <w:t xml:space="preserve">ý </w:t>
      </w:r>
      <w:r w:rsidR="00D87EFB">
        <w:rPr>
          <w:rFonts w:ascii="Tahoma" w:eastAsia="Tahoma" w:hAnsi="Tahoma" w:cs="Tahoma"/>
          <w:b/>
          <w:sz w:val="20"/>
          <w:szCs w:val="20"/>
        </w:rPr>
        <w:t xml:space="preserve">technologií </w:t>
      </w:r>
      <w:r w:rsidR="00E21D85">
        <w:rPr>
          <w:rFonts w:ascii="Tahoma" w:eastAsia="Tahoma" w:hAnsi="Tahoma" w:cs="Tahoma"/>
          <w:b/>
          <w:sz w:val="20"/>
          <w:szCs w:val="20"/>
        </w:rPr>
        <w:t xml:space="preserve">opanovali </w:t>
      </w:r>
      <w:r w:rsidR="00D30E76">
        <w:rPr>
          <w:rFonts w:ascii="Tahoma" w:eastAsia="Tahoma" w:hAnsi="Tahoma" w:cs="Tahoma"/>
          <w:b/>
          <w:sz w:val="20"/>
          <w:szCs w:val="20"/>
        </w:rPr>
        <w:t>studenti</w:t>
      </w:r>
      <w:r w:rsidR="00E21D85">
        <w:rPr>
          <w:rFonts w:ascii="Tahoma" w:eastAsia="Tahoma" w:hAnsi="Tahoma" w:cs="Tahoma"/>
          <w:b/>
          <w:sz w:val="20"/>
          <w:szCs w:val="20"/>
        </w:rPr>
        <w:t xml:space="preserve">, jejichž nápady </w:t>
      </w:r>
      <w:r>
        <w:rPr>
          <w:rFonts w:ascii="Tahoma" w:eastAsia="Tahoma" w:hAnsi="Tahoma" w:cs="Tahoma"/>
          <w:b/>
          <w:sz w:val="20"/>
          <w:szCs w:val="20"/>
        </w:rPr>
        <w:t>mohou přispět k lepší digitální budoucnosti nás všech.</w:t>
      </w:r>
    </w:p>
    <w:p w14:paraId="2D511E3E" w14:textId="4F3B17D1" w:rsidR="003D0E43" w:rsidRPr="009B6BED" w:rsidRDefault="009C238A" w:rsidP="003D0E43">
      <w:pPr>
        <w:jc w:val="both"/>
        <w:rPr>
          <w:rFonts w:ascii="Tahoma" w:eastAsia="Tahoma" w:hAnsi="Tahoma" w:cs="Tahoma"/>
          <w:sz w:val="20"/>
          <w:szCs w:val="20"/>
        </w:rPr>
      </w:pPr>
      <w:r w:rsidRPr="009C238A">
        <w:rPr>
          <w:rFonts w:ascii="Tahoma" w:eastAsia="Tahoma" w:hAnsi="Tahoma" w:cs="Tahoma"/>
          <w:bCs/>
          <w:sz w:val="20"/>
          <w:szCs w:val="20"/>
        </w:rPr>
        <w:t xml:space="preserve">Letošní téma </w:t>
      </w:r>
      <w:r w:rsidR="003C3380">
        <w:rPr>
          <w:rFonts w:ascii="Tahoma" w:eastAsia="Tahoma" w:hAnsi="Tahoma" w:cs="Tahoma"/>
          <w:bCs/>
          <w:sz w:val="20"/>
          <w:szCs w:val="20"/>
        </w:rPr>
        <w:t xml:space="preserve">znělo </w:t>
      </w:r>
      <w:r w:rsidRPr="009C238A">
        <w:rPr>
          <w:rFonts w:ascii="Tahoma" w:eastAsia="Tahoma" w:hAnsi="Tahoma" w:cs="Tahoma"/>
          <w:bCs/>
          <w:sz w:val="20"/>
          <w:szCs w:val="20"/>
        </w:rPr>
        <w:t>„Gamifikace“</w:t>
      </w:r>
      <w:r w:rsidR="00D30E76">
        <w:rPr>
          <w:rFonts w:ascii="Tahoma" w:eastAsia="Tahoma" w:hAnsi="Tahoma" w:cs="Tahoma"/>
          <w:bCs/>
          <w:sz w:val="20"/>
          <w:szCs w:val="20"/>
        </w:rPr>
        <w:t>, tedy</w:t>
      </w:r>
      <w:r w:rsidR="003C3380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D464DF">
        <w:rPr>
          <w:rFonts w:ascii="Tahoma" w:eastAsia="Tahoma" w:hAnsi="Tahoma" w:cs="Tahoma"/>
          <w:bCs/>
          <w:sz w:val="20"/>
          <w:szCs w:val="20"/>
        </w:rPr>
        <w:t>využití</w:t>
      </w:r>
      <w:r w:rsidR="003C3380">
        <w:rPr>
          <w:rFonts w:ascii="Tahoma" w:eastAsia="Tahoma" w:hAnsi="Tahoma" w:cs="Tahoma"/>
          <w:bCs/>
          <w:sz w:val="20"/>
          <w:szCs w:val="20"/>
        </w:rPr>
        <w:t xml:space="preserve"> herních </w:t>
      </w:r>
      <w:r w:rsidR="00D464DF">
        <w:rPr>
          <w:rFonts w:ascii="Tahoma" w:eastAsia="Tahoma" w:hAnsi="Tahoma" w:cs="Tahoma"/>
          <w:bCs/>
          <w:sz w:val="20"/>
          <w:szCs w:val="20"/>
        </w:rPr>
        <w:t xml:space="preserve">principů v obecně neherním prostředí. </w:t>
      </w:r>
      <w:r w:rsidR="003C3380">
        <w:rPr>
          <w:rFonts w:ascii="Tahoma" w:eastAsia="Tahoma" w:hAnsi="Tahoma" w:cs="Tahoma"/>
          <w:bCs/>
          <w:sz w:val="20"/>
          <w:szCs w:val="20"/>
        </w:rPr>
        <w:t>Ú</w:t>
      </w:r>
      <w:r w:rsidRPr="009C238A">
        <w:rPr>
          <w:rFonts w:ascii="Tahoma" w:eastAsia="Tahoma" w:hAnsi="Tahoma" w:cs="Tahoma"/>
          <w:bCs/>
          <w:sz w:val="20"/>
          <w:szCs w:val="20"/>
        </w:rPr>
        <w:t>častníci AT&amp;T</w:t>
      </w:r>
      <w:r w:rsidRPr="00B9790F">
        <w:rPr>
          <w:rFonts w:ascii="Tahoma" w:eastAsia="Tahoma" w:hAnsi="Tahoma" w:cs="Tahoma"/>
          <w:sz w:val="20"/>
          <w:szCs w:val="20"/>
        </w:rPr>
        <w:t xml:space="preserve"> HACKATHONu Junior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="003C3380">
        <w:rPr>
          <w:rFonts w:ascii="Tahoma" w:eastAsia="Tahoma" w:hAnsi="Tahoma" w:cs="Tahoma"/>
          <w:sz w:val="20"/>
          <w:szCs w:val="20"/>
        </w:rPr>
        <w:t xml:space="preserve">se soutěžní výzvu </w:t>
      </w:r>
      <w:r>
        <w:rPr>
          <w:rFonts w:ascii="Tahoma" w:eastAsia="Tahoma" w:hAnsi="Tahoma" w:cs="Tahoma"/>
          <w:sz w:val="20"/>
          <w:szCs w:val="20"/>
        </w:rPr>
        <w:t>dozvěděli až při zahájení akce ve čtvrtek 20. listopadu ráno.</w:t>
      </w:r>
      <w:r>
        <w:rPr>
          <w:rFonts w:ascii="Tahoma" w:eastAsia="Tahoma" w:hAnsi="Tahoma" w:cs="Tahoma"/>
          <w:b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Od té doby měli </w:t>
      </w:r>
      <w:r w:rsidR="003D0E43">
        <w:rPr>
          <w:rFonts w:ascii="Tahoma" w:eastAsia="Tahoma" w:hAnsi="Tahoma" w:cs="Tahoma"/>
          <w:sz w:val="20"/>
          <w:szCs w:val="20"/>
        </w:rPr>
        <w:t>den a noc</w:t>
      </w:r>
      <w:r>
        <w:rPr>
          <w:rFonts w:ascii="Tahoma" w:eastAsia="Tahoma" w:hAnsi="Tahoma" w:cs="Tahoma"/>
          <w:sz w:val="20"/>
          <w:szCs w:val="20"/>
        </w:rPr>
        <w:t xml:space="preserve">, aby </w:t>
      </w:r>
      <w:r w:rsidR="003D0E43">
        <w:rPr>
          <w:rFonts w:ascii="Tahoma" w:eastAsia="Tahoma" w:hAnsi="Tahoma" w:cs="Tahoma"/>
          <w:sz w:val="20"/>
          <w:szCs w:val="20"/>
        </w:rPr>
        <w:t xml:space="preserve">na základě zadání </w:t>
      </w:r>
      <w:r>
        <w:rPr>
          <w:rFonts w:ascii="Tahoma" w:eastAsia="Tahoma" w:hAnsi="Tahoma" w:cs="Tahoma"/>
          <w:sz w:val="20"/>
          <w:szCs w:val="20"/>
        </w:rPr>
        <w:t xml:space="preserve">vymysleli a naprogramovali </w:t>
      </w:r>
      <w:r w:rsidR="009B6BED">
        <w:rPr>
          <w:rFonts w:ascii="Tahoma" w:eastAsia="Tahoma" w:hAnsi="Tahoma" w:cs="Tahoma"/>
          <w:sz w:val="20"/>
          <w:szCs w:val="20"/>
        </w:rPr>
        <w:t xml:space="preserve">společensky prospěšnou </w:t>
      </w:r>
      <w:r>
        <w:rPr>
          <w:rFonts w:ascii="Tahoma" w:eastAsia="Tahoma" w:hAnsi="Tahoma" w:cs="Tahoma"/>
          <w:sz w:val="20"/>
          <w:szCs w:val="20"/>
        </w:rPr>
        <w:t>inovac</w:t>
      </w:r>
      <w:r w:rsidR="009B6BED"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.</w:t>
      </w:r>
      <w:r w:rsidR="00D30E76">
        <w:rPr>
          <w:rFonts w:ascii="Tahoma" w:eastAsia="Tahoma" w:hAnsi="Tahoma" w:cs="Tahoma"/>
          <w:sz w:val="20"/>
          <w:szCs w:val="20"/>
        </w:rPr>
        <w:t xml:space="preserve"> </w:t>
      </w:r>
      <w:r w:rsidR="009B6BED">
        <w:rPr>
          <w:rFonts w:ascii="Tahoma" w:eastAsia="Tahoma" w:hAnsi="Tahoma" w:cs="Tahoma"/>
          <w:color w:val="CC9900"/>
          <w:sz w:val="20"/>
          <w:szCs w:val="20"/>
        </w:rPr>
        <w:t>„</w:t>
      </w:r>
      <w:r w:rsidR="009B6BED" w:rsidRPr="009B6BED">
        <w:rPr>
          <w:rFonts w:ascii="Tahoma" w:eastAsia="Tahoma" w:hAnsi="Tahoma" w:cs="Tahoma"/>
          <w:color w:val="CC9900"/>
          <w:sz w:val="20"/>
          <w:szCs w:val="20"/>
        </w:rPr>
        <w:t xml:space="preserve">Sotva </w:t>
      </w:r>
      <w:r w:rsidR="00EC0F2E">
        <w:rPr>
          <w:rFonts w:ascii="Tahoma" w:eastAsia="Tahoma" w:hAnsi="Tahoma" w:cs="Tahoma"/>
          <w:color w:val="CC9900"/>
          <w:sz w:val="20"/>
          <w:szCs w:val="20"/>
        </w:rPr>
        <w:t>studentům odtajníme</w:t>
      </w:r>
      <w:r w:rsidR="009B6BED" w:rsidRPr="009B6BED">
        <w:rPr>
          <w:rFonts w:ascii="Tahoma" w:eastAsia="Tahoma" w:hAnsi="Tahoma" w:cs="Tahoma"/>
          <w:color w:val="CC9900"/>
          <w:sz w:val="20"/>
          <w:szCs w:val="20"/>
        </w:rPr>
        <w:t xml:space="preserve"> zadání, je spuštěna časomíra. Mají 24 hodin na to, aby druhý den porotě představili hotový projekt</w:t>
      </w:r>
      <w:r w:rsidR="00EC0F2E">
        <w:rPr>
          <w:rFonts w:ascii="Tahoma" w:eastAsia="Tahoma" w:hAnsi="Tahoma" w:cs="Tahoma"/>
          <w:color w:val="CC9900"/>
          <w:sz w:val="20"/>
          <w:szCs w:val="20"/>
        </w:rPr>
        <w:t xml:space="preserve"> na stanovené téma</w:t>
      </w:r>
      <w:r w:rsidR="009B6BED" w:rsidRPr="009B6BED">
        <w:rPr>
          <w:rFonts w:ascii="Tahoma" w:eastAsia="Tahoma" w:hAnsi="Tahoma" w:cs="Tahoma"/>
          <w:color w:val="CC9900"/>
          <w:sz w:val="20"/>
          <w:szCs w:val="20"/>
        </w:rPr>
        <w:t xml:space="preserve">. </w:t>
      </w:r>
      <w:r w:rsidR="00EC0F2E">
        <w:rPr>
          <w:rFonts w:ascii="Tahoma" w:eastAsia="Tahoma" w:hAnsi="Tahoma" w:cs="Tahoma"/>
          <w:color w:val="CC9900"/>
          <w:sz w:val="20"/>
          <w:szCs w:val="20"/>
        </w:rPr>
        <w:t>Za tu dobu</w:t>
      </w:r>
      <w:r w:rsidR="009B6BED" w:rsidRPr="009B6BED">
        <w:rPr>
          <w:rFonts w:ascii="Tahoma" w:eastAsia="Tahoma" w:hAnsi="Tahoma" w:cs="Tahoma"/>
          <w:color w:val="CC9900"/>
          <w:sz w:val="20"/>
          <w:szCs w:val="20"/>
        </w:rPr>
        <w:t xml:space="preserve"> si týmy projdou celým vývojovým procesem, který ve firmách </w:t>
      </w:r>
      <w:r w:rsidR="00EC0F2E">
        <w:rPr>
          <w:rFonts w:ascii="Tahoma" w:eastAsia="Tahoma" w:hAnsi="Tahoma" w:cs="Tahoma"/>
          <w:color w:val="CC9900"/>
          <w:sz w:val="20"/>
          <w:szCs w:val="20"/>
        </w:rPr>
        <w:t xml:space="preserve">běžně </w:t>
      </w:r>
      <w:r w:rsidR="009B6BED" w:rsidRPr="009B6BED">
        <w:rPr>
          <w:rFonts w:ascii="Tahoma" w:eastAsia="Tahoma" w:hAnsi="Tahoma" w:cs="Tahoma"/>
          <w:color w:val="CC9900"/>
          <w:sz w:val="20"/>
          <w:szCs w:val="20"/>
        </w:rPr>
        <w:t xml:space="preserve">trvá minimálně šest až 12 měsíců. </w:t>
      </w:r>
      <w:r w:rsidR="00EC0F2E">
        <w:rPr>
          <w:rFonts w:ascii="Tahoma" w:eastAsia="Tahoma" w:hAnsi="Tahoma" w:cs="Tahoma"/>
          <w:color w:val="CC9900"/>
          <w:sz w:val="20"/>
          <w:szCs w:val="20"/>
        </w:rPr>
        <w:t>Jde o komplexní úkoly, p</w:t>
      </w:r>
      <w:r w:rsidR="009B6BED" w:rsidRPr="009B6BED">
        <w:rPr>
          <w:rFonts w:ascii="Tahoma" w:eastAsia="Tahoma" w:hAnsi="Tahoma" w:cs="Tahoma"/>
          <w:color w:val="CC9900"/>
          <w:sz w:val="20"/>
          <w:szCs w:val="20"/>
        </w:rPr>
        <w:t xml:space="preserve">roto je pro úspěch v soutěži důležité dobře namixovat talenty v týmu. </w:t>
      </w:r>
      <w:r w:rsidR="00EC0F2E">
        <w:rPr>
          <w:rFonts w:ascii="Tahoma" w:eastAsia="Tahoma" w:hAnsi="Tahoma" w:cs="Tahoma"/>
          <w:color w:val="CC9900"/>
          <w:sz w:val="20"/>
          <w:szCs w:val="20"/>
        </w:rPr>
        <w:t>Stejně důležitá jako</w:t>
      </w:r>
      <w:r w:rsidR="009B6BED" w:rsidRPr="009B6BED">
        <w:rPr>
          <w:rFonts w:ascii="Tahoma" w:eastAsia="Tahoma" w:hAnsi="Tahoma" w:cs="Tahoma"/>
          <w:color w:val="CC9900"/>
          <w:sz w:val="20"/>
          <w:szCs w:val="20"/>
        </w:rPr>
        <w:t xml:space="preserve"> kvalitní technické řešení</w:t>
      </w:r>
      <w:r w:rsidR="00EC0F2E">
        <w:rPr>
          <w:rFonts w:ascii="Tahoma" w:eastAsia="Tahoma" w:hAnsi="Tahoma" w:cs="Tahoma"/>
          <w:color w:val="CC9900"/>
          <w:sz w:val="20"/>
          <w:szCs w:val="20"/>
        </w:rPr>
        <w:t xml:space="preserve"> je </w:t>
      </w:r>
      <w:r w:rsidR="009B6BED" w:rsidRPr="009B6BED">
        <w:rPr>
          <w:rFonts w:ascii="Tahoma" w:eastAsia="Tahoma" w:hAnsi="Tahoma" w:cs="Tahoma"/>
          <w:color w:val="CC9900"/>
          <w:sz w:val="20"/>
          <w:szCs w:val="20"/>
        </w:rPr>
        <w:t>také dobře zvládnut</w:t>
      </w:r>
      <w:r w:rsidR="00EC0F2E">
        <w:rPr>
          <w:rFonts w:ascii="Tahoma" w:eastAsia="Tahoma" w:hAnsi="Tahoma" w:cs="Tahoma"/>
          <w:color w:val="CC9900"/>
          <w:sz w:val="20"/>
          <w:szCs w:val="20"/>
        </w:rPr>
        <w:t>á</w:t>
      </w:r>
      <w:r w:rsidR="009B6BED" w:rsidRPr="009B6BED">
        <w:rPr>
          <w:rFonts w:ascii="Tahoma" w:eastAsia="Tahoma" w:hAnsi="Tahoma" w:cs="Tahoma"/>
          <w:color w:val="CC9900"/>
          <w:sz w:val="20"/>
          <w:szCs w:val="20"/>
        </w:rPr>
        <w:t xml:space="preserve"> prezentac</w:t>
      </w:r>
      <w:r w:rsidR="00EC0F2E">
        <w:rPr>
          <w:rFonts w:ascii="Tahoma" w:eastAsia="Tahoma" w:hAnsi="Tahoma" w:cs="Tahoma"/>
          <w:color w:val="CC9900"/>
          <w:sz w:val="20"/>
          <w:szCs w:val="20"/>
        </w:rPr>
        <w:t>e</w:t>
      </w:r>
      <w:r w:rsidR="009B6BED" w:rsidRPr="009B6BED">
        <w:rPr>
          <w:rFonts w:ascii="Tahoma" w:eastAsia="Tahoma" w:hAnsi="Tahoma" w:cs="Tahoma"/>
          <w:color w:val="CC9900"/>
          <w:sz w:val="20"/>
          <w:szCs w:val="20"/>
        </w:rPr>
        <w:t>,“</w:t>
      </w:r>
      <w:r w:rsidR="009B6BED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EC0F2E">
        <w:rPr>
          <w:rFonts w:ascii="Tahoma" w:eastAsia="Tahoma" w:hAnsi="Tahoma" w:cs="Tahoma"/>
          <w:sz w:val="20"/>
          <w:szCs w:val="20"/>
        </w:rPr>
        <w:t>nastínil</w:t>
      </w:r>
      <w:r w:rsidR="003D0E43">
        <w:rPr>
          <w:rFonts w:ascii="Tahoma" w:eastAsia="Tahoma" w:hAnsi="Tahoma" w:cs="Tahoma"/>
          <w:sz w:val="20"/>
          <w:szCs w:val="20"/>
        </w:rPr>
        <w:t xml:space="preserve"> </w:t>
      </w:r>
      <w:r w:rsidR="009B6BED">
        <w:rPr>
          <w:rFonts w:ascii="Tahoma" w:eastAsia="Tahoma" w:hAnsi="Tahoma" w:cs="Tahoma"/>
          <w:sz w:val="20"/>
          <w:szCs w:val="20"/>
        </w:rPr>
        <w:t xml:space="preserve">za realizátory akce </w:t>
      </w:r>
      <w:r w:rsidR="003D0E43">
        <w:rPr>
          <w:rFonts w:ascii="Tahoma" w:eastAsia="Tahoma" w:hAnsi="Tahoma" w:cs="Tahoma"/>
          <w:sz w:val="20"/>
          <w:szCs w:val="20"/>
        </w:rPr>
        <w:t>Petr Novák, Product Owner ze společnosti AT&amp;T GNS Czech Republic.</w:t>
      </w:r>
    </w:p>
    <w:p w14:paraId="1CEAE88A" w14:textId="7703DD0A" w:rsidR="007B4889" w:rsidRDefault="007B4889" w:rsidP="007B4889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Celorepublikovou soutěž středoškoláků v programování a řešení technických problémů uspořádalo brněnské AT&amp;T ve spolupráci s neziskovou vzdělávací organizací Junior Achievement (JA Czech) </w:t>
      </w:r>
      <w:r w:rsidR="00244A90">
        <w:rPr>
          <w:rFonts w:ascii="Tahoma" w:eastAsia="Tahoma" w:hAnsi="Tahoma" w:cs="Tahoma"/>
          <w:sz w:val="20"/>
          <w:szCs w:val="20"/>
        </w:rPr>
        <w:t xml:space="preserve">a podporou města Brna </w:t>
      </w:r>
      <w:r>
        <w:rPr>
          <w:rFonts w:ascii="Tahoma" w:eastAsia="Tahoma" w:hAnsi="Tahoma" w:cs="Tahoma"/>
          <w:sz w:val="20"/>
          <w:szCs w:val="20"/>
        </w:rPr>
        <w:t xml:space="preserve">už poosmé. V prostorách Střední školy informatiky, poštovnictví a finančnictví se 20.-21. listopadu utkalo 70 mladých IT nadějí v maximálně pětičlenných skupinkách. </w:t>
      </w:r>
    </w:p>
    <w:p w14:paraId="75648921" w14:textId="0EA8647E" w:rsidR="00B9790F" w:rsidRPr="005E00EC" w:rsidRDefault="009C238A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5E00EC">
        <w:rPr>
          <w:rFonts w:ascii="Tahoma" w:eastAsia="Tahoma" w:hAnsi="Tahoma" w:cs="Tahoma"/>
          <w:b/>
          <w:sz w:val="20"/>
          <w:szCs w:val="20"/>
        </w:rPr>
        <w:t xml:space="preserve">Absolutním vítězem se stal </w:t>
      </w:r>
      <w:r w:rsidR="009B6BED" w:rsidRPr="005E00EC">
        <w:rPr>
          <w:rFonts w:ascii="Tahoma" w:eastAsia="Tahoma" w:hAnsi="Tahoma" w:cs="Tahoma"/>
          <w:b/>
          <w:sz w:val="20"/>
          <w:szCs w:val="20"/>
        </w:rPr>
        <w:t xml:space="preserve">jediný slovenský </w:t>
      </w:r>
      <w:r w:rsidRPr="005E00EC">
        <w:rPr>
          <w:rFonts w:ascii="Tahoma" w:eastAsia="Tahoma" w:hAnsi="Tahoma" w:cs="Tahoma"/>
          <w:b/>
          <w:sz w:val="20"/>
          <w:szCs w:val="20"/>
        </w:rPr>
        <w:t>tým NoFlowChart ze Stredné priemyselné školy elektrotechnické Bratislava.</w:t>
      </w:r>
      <w:r w:rsidR="009B6BED" w:rsidRPr="005E00EC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B9790F" w:rsidRPr="005E00EC">
        <w:rPr>
          <w:rFonts w:ascii="Tahoma" w:eastAsia="Tahoma" w:hAnsi="Tahoma" w:cs="Tahoma"/>
          <w:b/>
          <w:sz w:val="20"/>
          <w:szCs w:val="20"/>
        </w:rPr>
        <w:t xml:space="preserve">Jeho členové přesvědčili odbornou porotu </w:t>
      </w:r>
      <w:r w:rsidR="00D87EFB" w:rsidRPr="005E00EC">
        <w:rPr>
          <w:rFonts w:ascii="Tahoma" w:eastAsia="Tahoma" w:hAnsi="Tahoma" w:cs="Tahoma"/>
          <w:b/>
          <w:sz w:val="20"/>
          <w:szCs w:val="20"/>
        </w:rPr>
        <w:t xml:space="preserve">projektem, který hlídá, aby účastníci </w:t>
      </w:r>
      <w:r w:rsidR="007B4889" w:rsidRPr="005E00EC">
        <w:rPr>
          <w:rFonts w:ascii="Tahoma" w:eastAsia="Tahoma" w:hAnsi="Tahoma" w:cs="Tahoma"/>
          <w:b/>
          <w:sz w:val="20"/>
          <w:szCs w:val="20"/>
        </w:rPr>
        <w:t xml:space="preserve">firemních </w:t>
      </w:r>
      <w:r w:rsidR="00D87EFB" w:rsidRPr="005E00EC">
        <w:rPr>
          <w:rFonts w:ascii="Tahoma" w:eastAsia="Tahoma" w:hAnsi="Tahoma" w:cs="Tahoma"/>
          <w:b/>
          <w:sz w:val="20"/>
          <w:szCs w:val="20"/>
        </w:rPr>
        <w:t>meetingů neodbočovali od tématu</w:t>
      </w:r>
      <w:r w:rsidR="008664B2" w:rsidRPr="005E00EC">
        <w:rPr>
          <w:rFonts w:ascii="Tahoma" w:eastAsia="Tahoma" w:hAnsi="Tahoma" w:cs="Tahoma"/>
          <w:b/>
          <w:sz w:val="20"/>
          <w:szCs w:val="20"/>
        </w:rPr>
        <w:t>.</w:t>
      </w:r>
    </w:p>
    <w:p w14:paraId="127A60E5" w14:textId="59282DFF" w:rsidR="007B4889" w:rsidRPr="009B6BED" w:rsidRDefault="007B4889">
      <w:pPr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Druhý oceněný tým z Gymnázia Arabská v Praze 6 porotě představil hru, která umožňuje vývojářům trénovat rychlé rozpoznávání </w:t>
      </w:r>
      <w:r w:rsidR="001B7AAD">
        <w:rPr>
          <w:rFonts w:ascii="Tahoma" w:eastAsia="Tahoma" w:hAnsi="Tahoma" w:cs="Tahoma"/>
          <w:b/>
          <w:sz w:val="20"/>
          <w:szCs w:val="20"/>
        </w:rPr>
        <w:t xml:space="preserve">chyb v </w:t>
      </w:r>
      <w:r>
        <w:rPr>
          <w:rFonts w:ascii="Tahoma" w:eastAsia="Tahoma" w:hAnsi="Tahoma" w:cs="Tahoma"/>
          <w:b/>
          <w:sz w:val="20"/>
          <w:szCs w:val="20"/>
        </w:rPr>
        <w:t xml:space="preserve">kódu </w:t>
      </w:r>
      <w:r w:rsidR="001B7AAD">
        <w:rPr>
          <w:rFonts w:ascii="Tahoma" w:eastAsia="Tahoma" w:hAnsi="Tahoma" w:cs="Tahoma"/>
          <w:b/>
          <w:sz w:val="20"/>
          <w:szCs w:val="20"/>
        </w:rPr>
        <w:t>programu (</w:t>
      </w:r>
      <w:r>
        <w:rPr>
          <w:rFonts w:ascii="Tahoma" w:eastAsia="Tahoma" w:hAnsi="Tahoma" w:cs="Tahoma"/>
          <w:b/>
          <w:sz w:val="20"/>
          <w:szCs w:val="20"/>
        </w:rPr>
        <w:t>tzv. bugů</w:t>
      </w:r>
      <w:r w:rsidR="001B7AAD">
        <w:rPr>
          <w:rFonts w:ascii="Tahoma" w:eastAsia="Tahoma" w:hAnsi="Tahoma" w:cs="Tahoma"/>
          <w:b/>
          <w:sz w:val="20"/>
          <w:szCs w:val="20"/>
        </w:rPr>
        <w:t>)</w:t>
      </w:r>
      <w:r>
        <w:rPr>
          <w:rFonts w:ascii="Tahoma" w:eastAsia="Tahoma" w:hAnsi="Tahoma" w:cs="Tahoma"/>
          <w:b/>
          <w:sz w:val="20"/>
          <w:szCs w:val="20"/>
        </w:rPr>
        <w:t xml:space="preserve">. A třetí místo obsadili studenti ze </w:t>
      </w:r>
      <w:r w:rsidRPr="007B4889">
        <w:rPr>
          <w:rFonts w:ascii="Tahoma" w:eastAsia="Tahoma" w:hAnsi="Tahoma" w:cs="Tahoma"/>
          <w:b/>
          <w:sz w:val="20"/>
          <w:szCs w:val="20"/>
        </w:rPr>
        <w:t>Střední škol</w:t>
      </w:r>
      <w:r>
        <w:rPr>
          <w:rFonts w:ascii="Tahoma" w:eastAsia="Tahoma" w:hAnsi="Tahoma" w:cs="Tahoma"/>
          <w:b/>
          <w:sz w:val="20"/>
          <w:szCs w:val="20"/>
        </w:rPr>
        <w:t>y</w:t>
      </w:r>
      <w:r w:rsidRPr="007B4889">
        <w:rPr>
          <w:rFonts w:ascii="Tahoma" w:eastAsia="Tahoma" w:hAnsi="Tahoma" w:cs="Tahoma"/>
          <w:b/>
          <w:sz w:val="20"/>
          <w:szCs w:val="20"/>
        </w:rPr>
        <w:t xml:space="preserve"> filmov</w:t>
      </w:r>
      <w:r>
        <w:rPr>
          <w:rFonts w:ascii="Tahoma" w:eastAsia="Tahoma" w:hAnsi="Tahoma" w:cs="Tahoma"/>
          <w:b/>
          <w:sz w:val="20"/>
          <w:szCs w:val="20"/>
        </w:rPr>
        <w:t>é</w:t>
      </w:r>
      <w:r w:rsidRPr="007B4889">
        <w:rPr>
          <w:rFonts w:ascii="Tahoma" w:eastAsia="Tahoma" w:hAnsi="Tahoma" w:cs="Tahoma"/>
          <w:b/>
          <w:sz w:val="20"/>
          <w:szCs w:val="20"/>
        </w:rPr>
        <w:t>, multimediální a počítačových technologií</w:t>
      </w:r>
      <w:r>
        <w:rPr>
          <w:rFonts w:ascii="Tahoma" w:eastAsia="Tahoma" w:hAnsi="Tahoma" w:cs="Tahoma"/>
          <w:b/>
          <w:sz w:val="20"/>
          <w:szCs w:val="20"/>
        </w:rPr>
        <w:t xml:space="preserve"> ve Zlíně s aplikací, která </w:t>
      </w:r>
      <w:r w:rsidR="001B7AAD">
        <w:rPr>
          <w:rFonts w:ascii="Tahoma" w:eastAsia="Tahoma" w:hAnsi="Tahoma" w:cs="Tahoma"/>
          <w:b/>
          <w:sz w:val="20"/>
          <w:szCs w:val="20"/>
        </w:rPr>
        <w:t xml:space="preserve">formou hry posiluje schopnost uživatelů rozpoznávat pravdivé informace </w:t>
      </w:r>
      <w:r w:rsidR="005E00EC">
        <w:rPr>
          <w:rFonts w:ascii="Tahoma" w:eastAsia="Tahoma" w:hAnsi="Tahoma" w:cs="Tahoma"/>
          <w:b/>
          <w:sz w:val="20"/>
          <w:szCs w:val="20"/>
        </w:rPr>
        <w:t xml:space="preserve">– studenti tak poukázali na </w:t>
      </w:r>
      <w:r w:rsidRPr="007B4889">
        <w:rPr>
          <w:rFonts w:ascii="Tahoma" w:eastAsia="Tahoma" w:hAnsi="Tahoma" w:cs="Tahoma"/>
          <w:b/>
          <w:sz w:val="20"/>
          <w:szCs w:val="20"/>
        </w:rPr>
        <w:t xml:space="preserve">problém informačního chaosu, </w:t>
      </w:r>
      <w:r w:rsidR="005E00EC">
        <w:rPr>
          <w:rFonts w:ascii="Tahoma" w:eastAsia="Tahoma" w:hAnsi="Tahoma" w:cs="Tahoma"/>
          <w:b/>
          <w:sz w:val="20"/>
          <w:szCs w:val="20"/>
        </w:rPr>
        <w:t xml:space="preserve">přehlcení, v němž lidé </w:t>
      </w:r>
      <w:r w:rsidRPr="007B4889">
        <w:rPr>
          <w:rFonts w:ascii="Tahoma" w:eastAsia="Tahoma" w:hAnsi="Tahoma" w:cs="Tahoma"/>
          <w:b/>
          <w:sz w:val="20"/>
          <w:szCs w:val="20"/>
        </w:rPr>
        <w:t xml:space="preserve">snadno podléhají manipulaci </w:t>
      </w:r>
      <w:r w:rsidR="005E00EC">
        <w:rPr>
          <w:rFonts w:ascii="Tahoma" w:eastAsia="Tahoma" w:hAnsi="Tahoma" w:cs="Tahoma"/>
          <w:b/>
          <w:sz w:val="20"/>
          <w:szCs w:val="20"/>
        </w:rPr>
        <w:t>a falešným zprávám vytvořeným umělou inteligencí.</w:t>
      </w:r>
    </w:p>
    <w:p w14:paraId="4918B14E" w14:textId="2325DCCE" w:rsidR="00230916" w:rsidRDefault="00782719">
      <w:pPr>
        <w:jc w:val="both"/>
        <w:rPr>
          <w:rFonts w:ascii="Tahoma" w:eastAsia="Tahoma" w:hAnsi="Tahoma" w:cs="Tahoma"/>
          <w:color w:val="CC9900"/>
          <w:sz w:val="20"/>
          <w:szCs w:val="20"/>
        </w:rPr>
      </w:pPr>
      <w:r>
        <w:rPr>
          <w:rFonts w:ascii="Tahoma" w:eastAsia="Tahoma" w:hAnsi="Tahoma" w:cs="Tahoma"/>
          <w:color w:val="CC9900"/>
          <w:sz w:val="20"/>
          <w:szCs w:val="20"/>
        </w:rPr>
        <w:t>„</w:t>
      </w:r>
      <w:r w:rsidR="00244A90">
        <w:rPr>
          <w:rFonts w:ascii="Tahoma" w:eastAsia="Tahoma" w:hAnsi="Tahoma" w:cs="Tahoma"/>
          <w:color w:val="CC9900"/>
          <w:sz w:val="20"/>
          <w:szCs w:val="20"/>
        </w:rPr>
        <w:t>Středoškoláci,</w:t>
      </w:r>
      <w:r w:rsidR="009B6BED">
        <w:rPr>
          <w:rFonts w:ascii="Tahoma" w:eastAsia="Tahoma" w:hAnsi="Tahoma" w:cs="Tahoma"/>
          <w:color w:val="CC9900"/>
          <w:sz w:val="20"/>
          <w:szCs w:val="20"/>
        </w:rPr>
        <w:t xml:space="preserve"> kteří si na náš hackathon </w:t>
      </w:r>
      <w:r w:rsidR="00244A90">
        <w:rPr>
          <w:rFonts w:ascii="Tahoma" w:eastAsia="Tahoma" w:hAnsi="Tahoma" w:cs="Tahoma"/>
          <w:color w:val="CC9900"/>
          <w:sz w:val="20"/>
          <w:szCs w:val="20"/>
        </w:rPr>
        <w:t xml:space="preserve">junior </w:t>
      </w:r>
      <w:r w:rsidR="009B6BED">
        <w:rPr>
          <w:rFonts w:ascii="Tahoma" w:eastAsia="Tahoma" w:hAnsi="Tahoma" w:cs="Tahoma"/>
          <w:color w:val="CC9900"/>
          <w:sz w:val="20"/>
          <w:szCs w:val="20"/>
        </w:rPr>
        <w:t xml:space="preserve">troufnou, 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jsou budoucností vývojářských firem. U počítačů netráví hodiny ‚pařením her‘, ale zkouší možnosti technologií, objevují a vymýšlí. A přesně o tom je i </w:t>
      </w:r>
      <w:r w:rsidR="009B6BED">
        <w:rPr>
          <w:rFonts w:ascii="Tahoma" w:eastAsia="Tahoma" w:hAnsi="Tahoma" w:cs="Tahoma"/>
          <w:color w:val="CC9900"/>
          <w:sz w:val="20"/>
          <w:szCs w:val="20"/>
        </w:rPr>
        <w:t>toto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 ‚mistrovství‘. Účastníci v doprovodu svých pedagogů mají k dispozici moderní technologie </w:t>
      </w:r>
      <w:r w:rsidR="009B6BED">
        <w:rPr>
          <w:rFonts w:ascii="Tahoma" w:eastAsia="Tahoma" w:hAnsi="Tahoma" w:cs="Tahoma"/>
          <w:color w:val="CC9900"/>
          <w:sz w:val="20"/>
          <w:szCs w:val="20"/>
        </w:rPr>
        <w:t>a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 odborníky v roli mentorů a je úžasné sledovat, co s tím za minimum času dokáží. Letos jsme téma soutěže zaměřili na řešení výzev, které se dotýkají </w:t>
      </w:r>
      <w:r w:rsidR="00E75C19">
        <w:rPr>
          <w:rFonts w:ascii="Tahoma" w:eastAsia="Tahoma" w:hAnsi="Tahoma" w:cs="Tahoma"/>
          <w:color w:val="CC9900"/>
          <w:sz w:val="20"/>
          <w:szCs w:val="20"/>
        </w:rPr>
        <w:t>gamifikace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, a viděli jsme celkem </w:t>
      </w:r>
      <w:r w:rsidR="00E75C19">
        <w:rPr>
          <w:rFonts w:ascii="Tahoma" w:eastAsia="Tahoma" w:hAnsi="Tahoma" w:cs="Tahoma"/>
          <w:color w:val="CC9900"/>
          <w:sz w:val="20"/>
          <w:szCs w:val="20"/>
        </w:rPr>
        <w:t>15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 středoškolských týmů, které během 24 hodin od stolu navrhly vlastní prototypy, zvyšující kvalitu života širokým skupinám lidí,“ </w:t>
      </w:r>
      <w:r w:rsidR="00244A90">
        <w:rPr>
          <w:rFonts w:ascii="Tahoma" w:eastAsia="Tahoma" w:hAnsi="Tahoma" w:cs="Tahoma"/>
          <w:sz w:val="20"/>
          <w:szCs w:val="20"/>
        </w:rPr>
        <w:t>poukázal</w:t>
      </w:r>
      <w:r>
        <w:rPr>
          <w:rFonts w:ascii="Tahoma" w:eastAsia="Tahoma" w:hAnsi="Tahoma" w:cs="Tahoma"/>
          <w:sz w:val="20"/>
          <w:szCs w:val="20"/>
        </w:rPr>
        <w:t xml:space="preserve"> Petr Novák.</w:t>
      </w:r>
    </w:p>
    <w:p w14:paraId="6D94F9F3" w14:textId="1A6B5164" w:rsidR="006C53B3" w:rsidRDefault="00681A60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Přes dvě desítky hodin intenzivní práce s minimálním odpočinkem řadí </w:t>
      </w:r>
      <w:r w:rsidR="00244A90">
        <w:rPr>
          <w:rFonts w:ascii="Tahoma" w:eastAsia="Tahoma" w:hAnsi="Tahoma" w:cs="Tahoma"/>
          <w:sz w:val="20"/>
          <w:szCs w:val="20"/>
        </w:rPr>
        <w:t xml:space="preserve">brněnský </w:t>
      </w:r>
      <w:r w:rsidR="00244A90" w:rsidRPr="00244A90">
        <w:rPr>
          <w:rFonts w:ascii="Tahoma" w:eastAsia="Tahoma" w:hAnsi="Tahoma" w:cs="Tahoma"/>
          <w:sz w:val="20"/>
          <w:szCs w:val="20"/>
        </w:rPr>
        <w:t xml:space="preserve">AT&amp;T HACKATHON Junior </w:t>
      </w:r>
      <w:r>
        <w:rPr>
          <w:rFonts w:ascii="Tahoma" w:eastAsia="Tahoma" w:hAnsi="Tahoma" w:cs="Tahoma"/>
          <w:sz w:val="20"/>
          <w:szCs w:val="20"/>
        </w:rPr>
        <w:t xml:space="preserve">mezi náročnější studentské akce. Přesto tu i tentokrát vládla přátelská atmosféra nabitá energií a sdílenými nápady. </w:t>
      </w:r>
      <w:r w:rsidR="00ED2810">
        <w:rPr>
          <w:rFonts w:ascii="Tahoma" w:eastAsia="Tahoma" w:hAnsi="Tahoma" w:cs="Tahoma"/>
          <w:color w:val="CC9900"/>
          <w:sz w:val="20"/>
          <w:szCs w:val="20"/>
        </w:rPr>
        <w:t>„</w:t>
      </w:r>
      <w:r w:rsidR="00ED2810" w:rsidRPr="00ED2810">
        <w:rPr>
          <w:rFonts w:ascii="Tahoma" w:eastAsia="Tahoma" w:hAnsi="Tahoma" w:cs="Tahoma"/>
          <w:color w:val="CC9900"/>
          <w:sz w:val="20"/>
          <w:szCs w:val="20"/>
        </w:rPr>
        <w:t xml:space="preserve">Velký podíl na tom měli lidé z partnerských firem, kteří se aktivně podíleli na celém průběhu dvoudenního programu, ať už v rolích odborných porotců, nebo jako mentoři studentů. </w:t>
      </w:r>
      <w:r w:rsidR="009B6BED">
        <w:rPr>
          <w:rFonts w:ascii="Tahoma" w:eastAsia="Tahoma" w:hAnsi="Tahoma" w:cs="Tahoma"/>
          <w:color w:val="CC9900"/>
          <w:sz w:val="20"/>
          <w:szCs w:val="20"/>
        </w:rPr>
        <w:t xml:space="preserve">Kvůli </w:t>
      </w:r>
      <w:r w:rsidR="009B6BED">
        <w:rPr>
          <w:rFonts w:ascii="Tahoma" w:eastAsia="Tahoma" w:hAnsi="Tahoma" w:cs="Tahoma"/>
          <w:color w:val="CC9900"/>
          <w:sz w:val="20"/>
          <w:szCs w:val="20"/>
        </w:rPr>
        <w:lastRenderedPageBreak/>
        <w:t>omezenému času musí s</w:t>
      </w:r>
      <w:r w:rsidR="00ED2810">
        <w:rPr>
          <w:rFonts w:ascii="Tahoma" w:eastAsia="Tahoma" w:hAnsi="Tahoma" w:cs="Tahoma"/>
          <w:color w:val="CC9900"/>
          <w:sz w:val="20"/>
          <w:szCs w:val="20"/>
        </w:rPr>
        <w:t xml:space="preserve">outěžící </w:t>
      </w:r>
      <w:r w:rsidR="008A6BC8">
        <w:rPr>
          <w:rFonts w:ascii="Tahoma" w:eastAsia="Tahoma" w:hAnsi="Tahoma" w:cs="Tahoma"/>
          <w:color w:val="CC9900"/>
          <w:sz w:val="20"/>
          <w:szCs w:val="20"/>
        </w:rPr>
        <w:t xml:space="preserve">velmi citlivě balancovat mezi časem na práci a odpočinkem. </w:t>
      </w:r>
      <w:r w:rsidR="006C53B3">
        <w:rPr>
          <w:rFonts w:ascii="Tahoma" w:eastAsia="Tahoma" w:hAnsi="Tahoma" w:cs="Tahoma"/>
          <w:color w:val="CC9900"/>
          <w:sz w:val="20"/>
          <w:szCs w:val="20"/>
        </w:rPr>
        <w:t>Kromě technologických dovedností tak</w:t>
      </w:r>
      <w:r w:rsidR="009B6BED">
        <w:rPr>
          <w:rFonts w:ascii="Tahoma" w:eastAsia="Tahoma" w:hAnsi="Tahoma" w:cs="Tahoma"/>
          <w:color w:val="CC9900"/>
          <w:sz w:val="20"/>
          <w:szCs w:val="20"/>
        </w:rPr>
        <w:t xml:space="preserve"> velkou roli hraje </w:t>
      </w:r>
      <w:r w:rsidR="006C53B3">
        <w:rPr>
          <w:rFonts w:ascii="Tahoma" w:eastAsia="Tahoma" w:hAnsi="Tahoma" w:cs="Tahoma"/>
          <w:color w:val="CC9900"/>
          <w:sz w:val="20"/>
          <w:szCs w:val="20"/>
        </w:rPr>
        <w:t xml:space="preserve">také </w:t>
      </w:r>
      <w:r w:rsidR="009B6BED">
        <w:rPr>
          <w:rFonts w:ascii="Tahoma" w:eastAsia="Tahoma" w:hAnsi="Tahoma" w:cs="Tahoma"/>
          <w:color w:val="CC9900"/>
          <w:sz w:val="20"/>
          <w:szCs w:val="20"/>
        </w:rPr>
        <w:t>týmová spolupráce</w:t>
      </w:r>
      <w:r w:rsidR="006C53B3">
        <w:rPr>
          <w:rFonts w:ascii="Tahoma" w:eastAsia="Tahoma" w:hAnsi="Tahoma" w:cs="Tahoma"/>
          <w:color w:val="CC9900"/>
          <w:sz w:val="20"/>
          <w:szCs w:val="20"/>
        </w:rPr>
        <w:t xml:space="preserve"> a </w:t>
      </w:r>
      <w:r w:rsidR="009B6BED">
        <w:rPr>
          <w:rFonts w:ascii="Tahoma" w:eastAsia="Tahoma" w:hAnsi="Tahoma" w:cs="Tahoma"/>
          <w:color w:val="CC9900"/>
          <w:sz w:val="20"/>
          <w:szCs w:val="20"/>
        </w:rPr>
        <w:t>vzájemná komunikace.</w:t>
      </w:r>
      <w:r w:rsidR="006C53B3">
        <w:rPr>
          <w:rFonts w:ascii="Tahoma" w:eastAsia="Tahoma" w:hAnsi="Tahoma" w:cs="Tahoma"/>
          <w:color w:val="CC9900"/>
          <w:sz w:val="20"/>
          <w:szCs w:val="20"/>
        </w:rPr>
        <w:t xml:space="preserve"> A my každý rok </w:t>
      </w:r>
      <w:r w:rsidR="00244A90">
        <w:rPr>
          <w:rFonts w:ascii="Tahoma" w:eastAsia="Tahoma" w:hAnsi="Tahoma" w:cs="Tahoma"/>
          <w:color w:val="CC9900"/>
          <w:sz w:val="20"/>
          <w:szCs w:val="20"/>
        </w:rPr>
        <w:t xml:space="preserve">s radostí </w:t>
      </w:r>
      <w:r w:rsidR="006C53B3">
        <w:rPr>
          <w:rFonts w:ascii="Tahoma" w:eastAsia="Tahoma" w:hAnsi="Tahoma" w:cs="Tahoma"/>
          <w:color w:val="CC9900"/>
          <w:sz w:val="20"/>
          <w:szCs w:val="20"/>
        </w:rPr>
        <w:t>sledujeme, jaký potenciál v těchto studentech je</w:t>
      </w:r>
      <w:r w:rsidR="001B7AAD">
        <w:rPr>
          <w:rFonts w:ascii="Tahoma" w:eastAsia="Tahoma" w:hAnsi="Tahoma" w:cs="Tahoma"/>
          <w:color w:val="CC9900"/>
          <w:sz w:val="20"/>
          <w:szCs w:val="20"/>
        </w:rPr>
        <w:t xml:space="preserve"> a že se každým ročníkem dokonce zvyšuje. Je obdivuhodné, </w:t>
      </w:r>
      <w:r w:rsidR="008A6BC8">
        <w:rPr>
          <w:rFonts w:ascii="Tahoma" w:eastAsia="Tahoma" w:hAnsi="Tahoma" w:cs="Tahoma"/>
          <w:color w:val="CC9900"/>
          <w:sz w:val="20"/>
          <w:szCs w:val="20"/>
        </w:rPr>
        <w:t xml:space="preserve">co </w:t>
      </w:r>
      <w:r w:rsidR="001B7AAD">
        <w:rPr>
          <w:rFonts w:ascii="Tahoma" w:eastAsia="Tahoma" w:hAnsi="Tahoma" w:cs="Tahoma"/>
          <w:color w:val="CC9900"/>
          <w:sz w:val="20"/>
          <w:szCs w:val="20"/>
        </w:rPr>
        <w:t xml:space="preserve">tito mladí vývojáři </w:t>
      </w:r>
      <w:r w:rsidR="008A6BC8">
        <w:rPr>
          <w:rFonts w:ascii="Tahoma" w:eastAsia="Tahoma" w:hAnsi="Tahoma" w:cs="Tahoma"/>
          <w:color w:val="CC9900"/>
          <w:sz w:val="20"/>
          <w:szCs w:val="20"/>
        </w:rPr>
        <w:t>dokáží v krátkém čase a stresu vymyslet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, jak snadno se učí </w:t>
      </w:r>
      <w:r w:rsidR="008A6BC8">
        <w:rPr>
          <w:rFonts w:ascii="Tahoma" w:eastAsia="Tahoma" w:hAnsi="Tahoma" w:cs="Tahoma"/>
          <w:color w:val="CC9900"/>
          <w:sz w:val="20"/>
          <w:szCs w:val="20"/>
        </w:rPr>
        <w:t>s</w:t>
      </w:r>
      <w:r w:rsidR="008B380A">
        <w:rPr>
          <w:rFonts w:ascii="Tahoma" w:eastAsia="Tahoma" w:hAnsi="Tahoma" w:cs="Tahoma"/>
          <w:color w:val="CC9900"/>
          <w:sz w:val="20"/>
          <w:szCs w:val="20"/>
        </w:rPr>
        <w:t xml:space="preserve"> novými </w:t>
      </w:r>
      <w:r w:rsidR="008A6BC8">
        <w:rPr>
          <w:rFonts w:ascii="Tahoma" w:eastAsia="Tahoma" w:hAnsi="Tahoma" w:cs="Tahoma"/>
          <w:color w:val="CC9900"/>
          <w:sz w:val="20"/>
          <w:szCs w:val="20"/>
        </w:rPr>
        <w:t>technologiemi</w:t>
      </w:r>
      <w:r w:rsidR="008B380A">
        <w:rPr>
          <w:rFonts w:ascii="Tahoma" w:eastAsia="Tahoma" w:hAnsi="Tahoma" w:cs="Tahoma"/>
          <w:color w:val="CC9900"/>
          <w:sz w:val="20"/>
          <w:szCs w:val="20"/>
        </w:rPr>
        <w:t xml:space="preserve"> nebo</w:t>
      </w:r>
      <w:r w:rsidR="008A6BC8">
        <w:rPr>
          <w:rFonts w:ascii="Tahoma" w:eastAsia="Tahoma" w:hAnsi="Tahoma" w:cs="Tahoma"/>
          <w:color w:val="CC9900"/>
          <w:sz w:val="20"/>
          <w:szCs w:val="20"/>
        </w:rPr>
        <w:t xml:space="preserve"> jak jsou ochotni si pomáhat </w:t>
      </w:r>
      <w:r w:rsidR="008B380A">
        <w:rPr>
          <w:rFonts w:ascii="Tahoma" w:eastAsia="Tahoma" w:hAnsi="Tahoma" w:cs="Tahoma"/>
          <w:color w:val="CC9900"/>
          <w:sz w:val="20"/>
          <w:szCs w:val="20"/>
        </w:rPr>
        <w:t xml:space="preserve">i </w:t>
      </w:r>
      <w:r w:rsidR="008A6BC8">
        <w:rPr>
          <w:rFonts w:ascii="Tahoma" w:eastAsia="Tahoma" w:hAnsi="Tahoma" w:cs="Tahoma"/>
          <w:color w:val="CC9900"/>
          <w:sz w:val="20"/>
          <w:szCs w:val="20"/>
        </w:rPr>
        <w:t>mezi soupeř</w:t>
      </w:r>
      <w:r w:rsidR="008B380A">
        <w:rPr>
          <w:rFonts w:ascii="Tahoma" w:eastAsia="Tahoma" w:hAnsi="Tahoma" w:cs="Tahoma"/>
          <w:color w:val="CC9900"/>
          <w:sz w:val="20"/>
          <w:szCs w:val="20"/>
        </w:rPr>
        <w:t>ícími týmy</w:t>
      </w:r>
      <w:r w:rsidR="00244A90">
        <w:rPr>
          <w:rFonts w:ascii="Tahoma" w:eastAsia="Tahoma" w:hAnsi="Tahoma" w:cs="Tahoma"/>
          <w:color w:val="CC9900"/>
          <w:sz w:val="20"/>
          <w:szCs w:val="20"/>
        </w:rPr>
        <w:t>. Pro všechny je akce cennou zkušeností, inspirací a vkladem do budoucna,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“ </w:t>
      </w:r>
      <w:r w:rsidR="005E00EC">
        <w:rPr>
          <w:rFonts w:ascii="Tahoma" w:eastAsia="Tahoma" w:hAnsi="Tahoma" w:cs="Tahoma"/>
          <w:sz w:val="20"/>
          <w:szCs w:val="20"/>
        </w:rPr>
        <w:t xml:space="preserve">shrnul </w:t>
      </w:r>
      <w:r>
        <w:rPr>
          <w:rFonts w:ascii="Tahoma" w:eastAsia="Tahoma" w:hAnsi="Tahoma" w:cs="Tahoma"/>
          <w:sz w:val="20"/>
          <w:szCs w:val="20"/>
        </w:rPr>
        <w:t xml:space="preserve">Martin Smrž, ředitel JA Czech. </w:t>
      </w:r>
    </w:p>
    <w:p w14:paraId="713D0CEE" w14:textId="587BF1DF" w:rsidR="005E00EC" w:rsidRPr="005E00EC" w:rsidRDefault="001B7AAD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Kromě absolutních vítězů byly vyhlášeny </w:t>
      </w:r>
      <w:r w:rsidR="0009460D">
        <w:rPr>
          <w:rFonts w:ascii="Tahoma" w:eastAsia="Tahoma" w:hAnsi="Tahoma" w:cs="Tahoma"/>
          <w:sz w:val="20"/>
          <w:szCs w:val="20"/>
        </w:rPr>
        <w:t>samostatné soutěžní</w:t>
      </w:r>
      <w:r>
        <w:rPr>
          <w:rFonts w:ascii="Tahoma" w:eastAsia="Tahoma" w:hAnsi="Tahoma" w:cs="Tahoma"/>
          <w:sz w:val="20"/>
          <w:szCs w:val="20"/>
        </w:rPr>
        <w:t xml:space="preserve"> kategorie, které oceňovaly nejlepší nápad, nejlepší technické řešení, </w:t>
      </w:r>
      <w:r w:rsidR="0009460D">
        <w:rPr>
          <w:rFonts w:ascii="Tahoma" w:eastAsia="Tahoma" w:hAnsi="Tahoma" w:cs="Tahoma"/>
          <w:sz w:val="20"/>
          <w:szCs w:val="20"/>
        </w:rPr>
        <w:t xml:space="preserve">nejlepší prezentaci a svoji cenu udělilo také město Brno. </w:t>
      </w:r>
      <w:r w:rsidR="005E00EC">
        <w:rPr>
          <w:rFonts w:ascii="Tahoma" w:eastAsia="Tahoma" w:hAnsi="Tahoma" w:cs="Tahoma"/>
          <w:sz w:val="20"/>
          <w:szCs w:val="20"/>
        </w:rPr>
        <w:t xml:space="preserve">Členové </w:t>
      </w:r>
      <w:r w:rsidR="0009460D">
        <w:rPr>
          <w:rFonts w:ascii="Tahoma" w:eastAsia="Tahoma" w:hAnsi="Tahoma" w:cs="Tahoma"/>
          <w:sz w:val="20"/>
          <w:szCs w:val="20"/>
        </w:rPr>
        <w:t>vítězných</w:t>
      </w:r>
      <w:r w:rsidR="005E00EC">
        <w:rPr>
          <w:rFonts w:ascii="Tahoma" w:eastAsia="Tahoma" w:hAnsi="Tahoma" w:cs="Tahoma"/>
          <w:sz w:val="20"/>
          <w:szCs w:val="20"/>
        </w:rPr>
        <w:t xml:space="preserve"> týmů vyhráli</w:t>
      </w:r>
      <w:r w:rsidR="005E00EC" w:rsidRPr="008B380A">
        <w:rPr>
          <w:rFonts w:ascii="Tahoma" w:eastAsia="Tahoma" w:hAnsi="Tahoma" w:cs="Tahoma"/>
          <w:sz w:val="20"/>
          <w:szCs w:val="20"/>
        </w:rPr>
        <w:t xml:space="preserve"> vouchery na zakoupení elektroniky dle vlastního výběru v hodnotě až </w:t>
      </w:r>
      <w:r w:rsidR="005E00EC" w:rsidRPr="00E75C19">
        <w:rPr>
          <w:rFonts w:ascii="Tahoma" w:eastAsia="Tahoma" w:hAnsi="Tahoma" w:cs="Tahoma"/>
          <w:sz w:val="20"/>
          <w:szCs w:val="20"/>
        </w:rPr>
        <w:t>20</w:t>
      </w:r>
      <w:r w:rsidR="005E00EC" w:rsidRPr="008B380A">
        <w:rPr>
          <w:rFonts w:ascii="Tahoma" w:eastAsia="Tahoma" w:hAnsi="Tahoma" w:cs="Tahoma"/>
          <w:sz w:val="20"/>
          <w:szCs w:val="20"/>
        </w:rPr>
        <w:t xml:space="preserve"> tisíc korun.</w:t>
      </w:r>
    </w:p>
    <w:p w14:paraId="51FAF189" w14:textId="1F82B5DC" w:rsidR="006C53B3" w:rsidRDefault="006C53B3" w:rsidP="006C53B3">
      <w:pPr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Vítězové</w:t>
      </w:r>
      <w:r w:rsidR="00244A90">
        <w:rPr>
          <w:rFonts w:ascii="Tahoma" w:eastAsia="Tahoma" w:hAnsi="Tahoma" w:cs="Tahoma"/>
          <w:b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sz w:val="20"/>
          <w:szCs w:val="20"/>
        </w:rPr>
        <w:t>8. ročníku AT&amp;T HACKATHON Junior:</w:t>
      </w:r>
    </w:p>
    <w:p w14:paraId="7E706CDC" w14:textId="39308174" w:rsidR="006C53B3" w:rsidRPr="006C53B3" w:rsidRDefault="00E75C19" w:rsidP="00244A90">
      <w:pPr>
        <w:spacing w:after="0"/>
        <w:jc w:val="both"/>
        <w:rPr>
          <w:rFonts w:ascii="Tahoma" w:eastAsia="Tahoma" w:hAnsi="Tahoma" w:cs="Tahoma"/>
          <w:color w:val="CC9900"/>
          <w:sz w:val="20"/>
          <w:szCs w:val="20"/>
        </w:rPr>
      </w:pPr>
      <w:r w:rsidRPr="006C53B3">
        <w:rPr>
          <w:rFonts w:ascii="Tahoma" w:eastAsia="Tahoma" w:hAnsi="Tahoma" w:cs="Tahoma"/>
          <w:b/>
          <w:bCs/>
          <w:sz w:val="20"/>
          <w:szCs w:val="20"/>
        </w:rPr>
        <w:t>1. místo</w:t>
      </w:r>
      <w:r w:rsidR="001B7AAD"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 w:rsidR="001B7AAD" w:rsidRPr="001B7AAD">
        <w:rPr>
          <w:rFonts w:ascii="Tahoma" w:eastAsia="Tahoma" w:hAnsi="Tahoma" w:cs="Tahoma"/>
          <w:b/>
          <w:bCs/>
          <w:sz w:val="20"/>
          <w:szCs w:val="20"/>
        </w:rPr>
        <w:t>+ The Best Idea</w:t>
      </w:r>
      <w:r w:rsidRPr="006C53B3">
        <w:rPr>
          <w:rFonts w:ascii="Tahoma" w:eastAsia="Tahoma" w:hAnsi="Tahoma" w:cs="Tahoma"/>
          <w:b/>
          <w:bCs/>
          <w:sz w:val="20"/>
          <w:szCs w:val="20"/>
        </w:rPr>
        <w:t>: NoFlowCharts</w:t>
      </w:r>
      <w:r w:rsidRPr="00E75C19">
        <w:rPr>
          <w:rFonts w:ascii="Tahoma" w:eastAsia="Tahoma" w:hAnsi="Tahoma" w:cs="Tahoma"/>
          <w:sz w:val="20"/>
          <w:szCs w:val="20"/>
        </w:rPr>
        <w:t>, Stredná priemyselná škola elektrotechnická, Bratislava</w:t>
      </w:r>
    </w:p>
    <w:p w14:paraId="0487374E" w14:textId="52616BC6" w:rsidR="006C53B3" w:rsidRPr="006C53B3" w:rsidRDefault="00782719" w:rsidP="00244A90">
      <w:pPr>
        <w:spacing w:after="0"/>
        <w:jc w:val="both"/>
        <w:rPr>
          <w:rFonts w:ascii="Tahoma" w:eastAsia="Tahoma" w:hAnsi="Tahoma" w:cs="Tahoma"/>
          <w:bCs/>
          <w:sz w:val="20"/>
          <w:szCs w:val="20"/>
        </w:rPr>
      </w:pPr>
      <w:r w:rsidRPr="006C53B3">
        <w:rPr>
          <w:rFonts w:ascii="Tahoma" w:eastAsia="Tahoma" w:hAnsi="Tahoma" w:cs="Tahoma"/>
          <w:b/>
          <w:sz w:val="20"/>
          <w:szCs w:val="20"/>
        </w:rPr>
        <w:t>2</w:t>
      </w:r>
      <w:r w:rsidR="00E75C19" w:rsidRPr="006C53B3">
        <w:rPr>
          <w:rFonts w:ascii="Tahoma" w:eastAsia="Tahoma" w:hAnsi="Tahoma" w:cs="Tahoma"/>
          <w:b/>
          <w:sz w:val="20"/>
          <w:szCs w:val="20"/>
        </w:rPr>
        <w:t xml:space="preserve">. místo: </w:t>
      </w:r>
      <w:r w:rsidR="00450875" w:rsidRPr="006C53B3">
        <w:rPr>
          <w:rFonts w:ascii="Tahoma" w:eastAsia="Tahoma" w:hAnsi="Tahoma" w:cs="Tahoma"/>
          <w:b/>
          <w:sz w:val="20"/>
          <w:szCs w:val="20"/>
        </w:rPr>
        <w:t>GyArab</w:t>
      </w:r>
      <w:r w:rsidR="00450875" w:rsidRPr="006C53B3">
        <w:rPr>
          <w:rFonts w:ascii="Tahoma" w:eastAsia="Tahoma" w:hAnsi="Tahoma" w:cs="Tahoma"/>
          <w:bCs/>
          <w:sz w:val="20"/>
          <w:szCs w:val="20"/>
        </w:rPr>
        <w:t>, Gymnázium Arabská, Praha 6</w:t>
      </w:r>
    </w:p>
    <w:p w14:paraId="53A741C2" w14:textId="7144C9E9" w:rsidR="00230916" w:rsidRDefault="00782719" w:rsidP="00244A90">
      <w:pPr>
        <w:spacing w:after="0"/>
        <w:jc w:val="both"/>
        <w:rPr>
          <w:rFonts w:ascii="Tahoma" w:eastAsia="Tahoma" w:hAnsi="Tahoma" w:cs="Tahoma"/>
          <w:sz w:val="20"/>
          <w:szCs w:val="20"/>
        </w:rPr>
      </w:pPr>
      <w:r w:rsidRPr="006C53B3">
        <w:rPr>
          <w:rFonts w:ascii="Tahoma" w:eastAsia="Tahoma" w:hAnsi="Tahoma" w:cs="Tahoma"/>
          <w:b/>
          <w:bCs/>
          <w:sz w:val="20"/>
          <w:szCs w:val="20"/>
        </w:rPr>
        <w:t>3. místo</w:t>
      </w:r>
      <w:r w:rsidR="001B7AAD"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 w:rsidR="001B7AAD" w:rsidRPr="001B7AAD">
        <w:rPr>
          <w:rFonts w:ascii="Tahoma" w:eastAsia="Tahoma" w:hAnsi="Tahoma" w:cs="Tahoma"/>
          <w:b/>
          <w:bCs/>
          <w:sz w:val="20"/>
          <w:szCs w:val="20"/>
        </w:rPr>
        <w:t>+ The Best Technical Solution</w:t>
      </w:r>
      <w:r w:rsidR="00450875" w:rsidRPr="006C53B3">
        <w:rPr>
          <w:rFonts w:ascii="Tahoma" w:eastAsia="Tahoma" w:hAnsi="Tahoma" w:cs="Tahoma"/>
          <w:b/>
          <w:bCs/>
          <w:sz w:val="20"/>
          <w:szCs w:val="20"/>
        </w:rPr>
        <w:t>: PABIC</w:t>
      </w:r>
      <w:r w:rsidR="00450875" w:rsidRPr="00450875">
        <w:rPr>
          <w:rFonts w:ascii="Tahoma" w:eastAsia="Tahoma" w:hAnsi="Tahoma" w:cs="Tahoma"/>
          <w:sz w:val="20"/>
          <w:szCs w:val="20"/>
        </w:rPr>
        <w:t xml:space="preserve">, </w:t>
      </w:r>
      <w:r w:rsidR="00450875">
        <w:rPr>
          <w:rFonts w:ascii="Tahoma" w:eastAsia="Tahoma" w:hAnsi="Tahoma" w:cs="Tahoma"/>
          <w:sz w:val="20"/>
          <w:szCs w:val="20"/>
        </w:rPr>
        <w:t>Střední škola filmová, multimediální a počítačových technologií, Zlín</w:t>
      </w:r>
    </w:p>
    <w:p w14:paraId="242E9467" w14:textId="77777777" w:rsidR="0009460D" w:rsidRDefault="0009460D" w:rsidP="00244A90">
      <w:pPr>
        <w:spacing w:after="0"/>
        <w:jc w:val="both"/>
        <w:rPr>
          <w:rFonts w:ascii="Tahoma" w:eastAsia="Tahoma" w:hAnsi="Tahoma" w:cs="Tahoma"/>
          <w:sz w:val="20"/>
          <w:szCs w:val="20"/>
        </w:rPr>
      </w:pPr>
    </w:p>
    <w:p w14:paraId="4FF7113B" w14:textId="43551A0B" w:rsidR="0009460D" w:rsidRPr="0009460D" w:rsidRDefault="0009460D" w:rsidP="0009460D">
      <w:pPr>
        <w:spacing w:after="0"/>
        <w:jc w:val="both"/>
        <w:rPr>
          <w:rFonts w:ascii="Tahoma" w:eastAsia="Tahoma" w:hAnsi="Tahoma" w:cs="Tahoma"/>
          <w:sz w:val="20"/>
          <w:szCs w:val="20"/>
        </w:rPr>
      </w:pPr>
      <w:r w:rsidRPr="0009460D">
        <w:rPr>
          <w:rFonts w:ascii="Tahoma" w:eastAsia="Tahoma" w:hAnsi="Tahoma" w:cs="Tahoma"/>
          <w:b/>
          <w:bCs/>
          <w:sz w:val="20"/>
          <w:szCs w:val="20"/>
        </w:rPr>
        <w:t>The Best Presentation: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Pr="0009460D">
        <w:rPr>
          <w:rFonts w:ascii="Tahoma" w:eastAsia="Tahoma" w:hAnsi="Tahoma" w:cs="Tahoma"/>
          <w:b/>
          <w:bCs/>
          <w:sz w:val="20"/>
          <w:szCs w:val="20"/>
        </w:rPr>
        <w:t>tým Veritas,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Pr="0009460D">
        <w:rPr>
          <w:rFonts w:ascii="Tahoma" w:eastAsia="Tahoma" w:hAnsi="Tahoma" w:cs="Tahoma"/>
          <w:sz w:val="20"/>
          <w:szCs w:val="20"/>
        </w:rPr>
        <w:t>Gymnázium a Obchodní akademie, Orlová</w:t>
      </w:r>
      <w:r>
        <w:rPr>
          <w:rFonts w:ascii="Tahoma" w:eastAsia="Tahoma" w:hAnsi="Tahoma" w:cs="Tahoma"/>
          <w:sz w:val="20"/>
          <w:szCs w:val="20"/>
        </w:rPr>
        <w:t xml:space="preserve"> (</w:t>
      </w:r>
      <w:r w:rsidRPr="0009460D">
        <w:rPr>
          <w:rFonts w:ascii="Tahoma" w:eastAsia="Tahoma" w:hAnsi="Tahoma" w:cs="Tahoma"/>
          <w:sz w:val="20"/>
          <w:szCs w:val="20"/>
        </w:rPr>
        <w:t>aplikace umožňuje uživatelům nabízet/darovat věci institucím, jako jsou domovy dět</w:t>
      </w:r>
      <w:r w:rsidR="009079C3">
        <w:rPr>
          <w:rFonts w:ascii="Tahoma" w:eastAsia="Tahoma" w:hAnsi="Tahoma" w:cs="Tahoma"/>
          <w:sz w:val="20"/>
          <w:szCs w:val="20"/>
        </w:rPr>
        <w:t>í</w:t>
      </w:r>
      <w:r w:rsidRPr="0009460D">
        <w:rPr>
          <w:rFonts w:ascii="Tahoma" w:eastAsia="Tahoma" w:hAnsi="Tahoma" w:cs="Tahoma"/>
          <w:sz w:val="20"/>
          <w:szCs w:val="20"/>
        </w:rPr>
        <w:t>, domovy důchodců či nemocnice, a také reagovat na poptávky právě daných institucí (obousměrně</w:t>
      </w:r>
      <w:r>
        <w:rPr>
          <w:rFonts w:ascii="Tahoma" w:eastAsia="Tahoma" w:hAnsi="Tahoma" w:cs="Tahoma"/>
          <w:sz w:val="20"/>
          <w:szCs w:val="20"/>
        </w:rPr>
        <w:t>)</w:t>
      </w:r>
      <w:r w:rsidRPr="0009460D">
        <w:rPr>
          <w:rFonts w:ascii="Tahoma" w:eastAsia="Tahoma" w:hAnsi="Tahoma" w:cs="Tahoma"/>
          <w:sz w:val="20"/>
          <w:szCs w:val="20"/>
        </w:rPr>
        <w:t xml:space="preserve"> </w:t>
      </w:r>
    </w:p>
    <w:p w14:paraId="5A2FA684" w14:textId="0C630B57" w:rsidR="0009460D" w:rsidRDefault="0009460D" w:rsidP="0009460D">
      <w:pPr>
        <w:spacing w:after="0"/>
        <w:jc w:val="both"/>
        <w:rPr>
          <w:rFonts w:ascii="Tahoma" w:eastAsia="Tahoma" w:hAnsi="Tahoma" w:cs="Tahoma"/>
          <w:sz w:val="20"/>
          <w:szCs w:val="20"/>
        </w:rPr>
      </w:pPr>
      <w:r w:rsidRPr="0009460D">
        <w:rPr>
          <w:rFonts w:ascii="Tahoma" w:eastAsia="Tahoma" w:hAnsi="Tahoma" w:cs="Tahoma"/>
          <w:b/>
          <w:bCs/>
          <w:sz w:val="20"/>
          <w:szCs w:val="20"/>
        </w:rPr>
        <w:t>The Brno City Award: SigmaWolves,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Pr="0009460D">
        <w:rPr>
          <w:rFonts w:ascii="Tahoma" w:eastAsia="Tahoma" w:hAnsi="Tahoma" w:cs="Tahoma"/>
          <w:sz w:val="20"/>
          <w:szCs w:val="20"/>
        </w:rPr>
        <w:t>Střední škola automobilní a informatiky, Praha</w:t>
      </w:r>
      <w:r>
        <w:rPr>
          <w:rFonts w:ascii="Tahoma" w:eastAsia="Tahoma" w:hAnsi="Tahoma" w:cs="Tahoma"/>
          <w:sz w:val="20"/>
          <w:szCs w:val="20"/>
        </w:rPr>
        <w:t xml:space="preserve"> (</w:t>
      </w:r>
      <w:r w:rsidRPr="0009460D">
        <w:rPr>
          <w:rFonts w:ascii="Tahoma" w:eastAsia="Tahoma" w:hAnsi="Tahoma" w:cs="Tahoma"/>
          <w:sz w:val="20"/>
          <w:szCs w:val="20"/>
        </w:rPr>
        <w:t xml:space="preserve">aplikace pro rychlá, zájmová setkání v reálném životě, </w:t>
      </w:r>
      <w:r>
        <w:rPr>
          <w:rFonts w:ascii="Tahoma" w:eastAsia="Tahoma" w:hAnsi="Tahoma" w:cs="Tahoma"/>
          <w:sz w:val="20"/>
          <w:szCs w:val="20"/>
        </w:rPr>
        <w:t>u</w:t>
      </w:r>
      <w:r w:rsidRPr="0009460D">
        <w:rPr>
          <w:rFonts w:ascii="Tahoma" w:eastAsia="Tahoma" w:hAnsi="Tahoma" w:cs="Tahoma"/>
          <w:sz w:val="20"/>
          <w:szCs w:val="20"/>
        </w:rPr>
        <w:t>živatelé mohou okamžitě vytvářet události na mapě, připojovat se k těm, které vidí ve svém okolí, a získávat XP za účast i organizaci</w:t>
      </w:r>
      <w:r>
        <w:rPr>
          <w:rFonts w:ascii="Tahoma" w:eastAsia="Tahoma" w:hAnsi="Tahoma" w:cs="Tahoma"/>
          <w:sz w:val="20"/>
          <w:szCs w:val="20"/>
        </w:rPr>
        <w:t>)</w:t>
      </w:r>
    </w:p>
    <w:p w14:paraId="4BB9189B" w14:textId="77777777" w:rsidR="00244A90" w:rsidRPr="00E75C19" w:rsidRDefault="00244A90" w:rsidP="00244A90">
      <w:pPr>
        <w:spacing w:after="0"/>
        <w:jc w:val="both"/>
        <w:rPr>
          <w:rFonts w:ascii="Tahoma" w:eastAsia="Tahoma" w:hAnsi="Tahoma" w:cs="Tahoma"/>
          <w:sz w:val="20"/>
          <w:szCs w:val="20"/>
        </w:rPr>
      </w:pPr>
    </w:p>
    <w:p w14:paraId="596E8852" w14:textId="00E496E6" w:rsidR="00230916" w:rsidRDefault="00782719">
      <w:pPr>
        <w:pBdr>
          <w:top w:val="single" w:sz="4" w:space="1" w:color="000000"/>
        </w:pBdr>
        <w:jc w:val="both"/>
        <w:rPr>
          <w:rFonts w:ascii="Tahoma" w:eastAsia="Tahoma" w:hAnsi="Tahoma" w:cs="Tahoma"/>
          <w:sz w:val="18"/>
          <w:szCs w:val="18"/>
        </w:rPr>
      </w:pPr>
      <w:bookmarkStart w:id="1" w:name="_30j0zll" w:colFirst="0" w:colLast="0"/>
      <w:bookmarkEnd w:id="1"/>
      <w:r>
        <w:rPr>
          <w:rFonts w:ascii="Tahoma" w:eastAsia="Tahoma" w:hAnsi="Tahoma" w:cs="Tahoma"/>
          <w:b/>
          <w:sz w:val="18"/>
          <w:szCs w:val="18"/>
        </w:rPr>
        <w:t>KONTAKT PRO MÉDIA:</w:t>
      </w:r>
    </w:p>
    <w:p w14:paraId="0070AA81" w14:textId="77777777" w:rsidR="00230916" w:rsidRDefault="00782719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7D49BBE0" w14:textId="77777777" w:rsidR="00230916" w:rsidRDefault="00782719">
      <w:pPr>
        <w:spacing w:line="240" w:lineRule="auto"/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670F547B" wp14:editId="5228E5FF">
            <wp:extent cx="833620" cy="132741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B9763E" w14:textId="77777777" w:rsidR="00230916" w:rsidRDefault="00782719">
      <w:pPr>
        <w:pBdr>
          <w:bottom w:val="single" w:sz="4" w:space="1" w:color="000000"/>
        </w:pBdr>
        <w:spacing w:line="240" w:lineRule="auto"/>
        <w:jc w:val="both"/>
        <w:rPr>
          <w:rFonts w:ascii="Tahoma" w:eastAsia="Tahoma" w:hAnsi="Tahoma" w:cs="Tahoma"/>
          <w:b/>
          <w:color w:val="0000FF"/>
          <w:sz w:val="18"/>
          <w:szCs w:val="18"/>
          <w:u w:val="single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7">
        <w:r w:rsidR="00230916"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35F9DCE6" w14:textId="77777777" w:rsidR="00230916" w:rsidRDefault="00782719">
      <w:pPr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JA CZECH, </w:t>
      </w:r>
      <w:hyperlink r:id="rId8">
        <w:r w:rsidR="00230916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www.jaczech.org</w:t>
        </w:r>
      </w:hyperlink>
    </w:p>
    <w:p w14:paraId="4D9C3C1F" w14:textId="77777777" w:rsidR="00230916" w:rsidRDefault="00782719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>JA Czech</w:t>
      </w:r>
      <w:r>
        <w:rPr>
          <w:rFonts w:ascii="Tahoma" w:eastAsia="Tahoma" w:hAnsi="Tahoma" w:cs="Tahoma"/>
          <w:sz w:val="18"/>
          <w:szCs w:val="18"/>
        </w:rPr>
        <w:t xml:space="preserve"> je obecně prospěšná vzdělávací organizace založená Tomášem Baťou, která již od roku 1992 realizuje na českých školách ucelenou koncepci nadstandardního vzdělávání. Formuje podnikatelské myšlení a finanční gramotnost mladých lidí, propojuje je s lidmi z praxe a pomáhá nastartovat jejich úspěšnou profesní kariéru. Ve spolupráci se školami vytváří příznivé a motivující prostředí pro rozvoj osobních dovedností v rámci podnikatelského vzdělávání studentů i učitelů. Stěžejního projektu JA Studentská firma, se závěrečným veletrhem JA STUDENTSKÁ FIRMA ROKU, se každoročně účastní tisíce středoškoláků.</w:t>
      </w:r>
    </w:p>
    <w:p w14:paraId="7DBB3F8F" w14:textId="77777777" w:rsidR="00230916" w:rsidRDefault="00230916">
      <w:pPr>
        <w:jc w:val="both"/>
        <w:rPr>
          <w:rFonts w:ascii="Tahoma" w:eastAsia="Tahoma" w:hAnsi="Tahoma" w:cs="Tahoma"/>
          <w:b/>
          <w:sz w:val="20"/>
          <w:szCs w:val="20"/>
        </w:rPr>
      </w:pPr>
      <w:hyperlink r:id="rId9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AT&amp;T</w:t>
        </w:r>
      </w:hyperlink>
      <w:r>
        <w:rPr>
          <w:rFonts w:ascii="Tahoma" w:eastAsia="Tahoma" w:hAnsi="Tahoma" w:cs="Tahoma"/>
          <w:b/>
          <w:sz w:val="20"/>
          <w:szCs w:val="20"/>
        </w:rPr>
        <w:t xml:space="preserve"> v České republice </w:t>
      </w:r>
    </w:p>
    <w:p w14:paraId="13824A09" w14:textId="77777777" w:rsidR="00230916" w:rsidRDefault="00782719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Brněnské Centrum servisní podpory AT&amp;T (v Campus Science Park) se stalo strategickým globálním centrem zákaznických služeb, které podporuje velké nadnárodní klienty, včetně infrastruktury v USA. Klienti mohou využívat špičkové portfolio zahrnující služby v oblasti mobility, sítí, zabezpečení sítí, cloudu, hostingu, hlasových služeb, sjednocené komunikace a aplikací. Brněnský tým zaměstnanců řeší nejsložitější problémy zákazníků z celého světa.</w:t>
      </w:r>
    </w:p>
    <w:p w14:paraId="085F0321" w14:textId="77777777" w:rsidR="00230916" w:rsidRDefault="00230916">
      <w:pPr>
        <w:jc w:val="both"/>
        <w:rPr>
          <w:rFonts w:ascii="Tahoma" w:eastAsia="Tahoma" w:hAnsi="Tahoma" w:cs="Tahoma"/>
          <w:b/>
          <w:sz w:val="20"/>
          <w:szCs w:val="20"/>
        </w:rPr>
      </w:pPr>
      <w:hyperlink r:id="rId10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AT&amp;T BELIEVES</w:t>
        </w:r>
      </w:hyperlink>
    </w:p>
    <w:p w14:paraId="4007C3E2" w14:textId="77777777" w:rsidR="00230916" w:rsidRDefault="00782719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lastRenderedPageBreak/>
        <w:t>AT&amp;T Believes℠ je celofiremní, lokalizované úsilí, které spojuje nadšení, kreativitu a zdroje zaměstnanců AT&amp;T s dlouholetými vztahy mezi AT&amp;T a externími organizacemi, s cílem pozitivně ovlivnit dění ve světě. V současné době se AT&amp;T Believes zaměřuje na místní občanské iniciativy, které pomáhají lidem rozvíjet příležitosti v oblasti vzdělávání, kariéry a kvality života tím, že překlenou digitální propast, získají pracovní dovednosti pro budoucnost a naplnění základních potřeb v době krize.</w:t>
      </w:r>
    </w:p>
    <w:p w14:paraId="04F2861A" w14:textId="77777777" w:rsidR="00230916" w:rsidRDefault="00782719">
      <w:pPr>
        <w:jc w:val="center"/>
      </w:pPr>
      <w:r>
        <w:rPr>
          <w:noProof/>
        </w:rPr>
        <w:drawing>
          <wp:inline distT="0" distB="0" distL="0" distR="0" wp14:anchorId="060C5662" wp14:editId="225AB2EA">
            <wp:extent cx="1542391" cy="729372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2391" cy="7293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230916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E6F57" w14:textId="77777777" w:rsidR="00A22C23" w:rsidRDefault="00A22C23">
      <w:pPr>
        <w:spacing w:after="0" w:line="240" w:lineRule="auto"/>
      </w:pPr>
      <w:r>
        <w:separator/>
      </w:r>
    </w:p>
  </w:endnote>
  <w:endnote w:type="continuationSeparator" w:id="0">
    <w:p w14:paraId="78CD1D57" w14:textId="77777777" w:rsidR="00A22C23" w:rsidRDefault="00A22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C8170" w14:textId="77777777" w:rsidR="00230916" w:rsidRDefault="00230916">
    <w:pPr>
      <w:tabs>
        <w:tab w:val="center" w:pos="4536"/>
        <w:tab w:val="right" w:pos="9072"/>
      </w:tabs>
      <w:spacing w:after="0" w:line="240" w:lineRule="auto"/>
    </w:pPr>
  </w:p>
  <w:p w14:paraId="5DAE51E5" w14:textId="77777777" w:rsidR="00230916" w:rsidRDefault="00230916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184BE" w14:textId="77777777" w:rsidR="00A22C23" w:rsidRDefault="00A22C23">
      <w:pPr>
        <w:spacing w:after="0" w:line="240" w:lineRule="auto"/>
      </w:pPr>
      <w:r>
        <w:separator/>
      </w:r>
    </w:p>
  </w:footnote>
  <w:footnote w:type="continuationSeparator" w:id="0">
    <w:p w14:paraId="2D8504ED" w14:textId="77777777" w:rsidR="00A22C23" w:rsidRDefault="00A22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21780" w14:textId="2B9F0F37" w:rsidR="00230916" w:rsidRDefault="00782719">
    <w:pPr>
      <w:tabs>
        <w:tab w:val="left" w:pos="3615"/>
        <w:tab w:val="left" w:pos="5954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FA7EDFC" wp14:editId="101782BB">
          <wp:simplePos x="0" y="0"/>
          <wp:positionH relativeFrom="margin">
            <wp:posOffset>-629284</wp:posOffset>
          </wp:positionH>
          <wp:positionV relativeFrom="page">
            <wp:posOffset>342900</wp:posOffset>
          </wp:positionV>
          <wp:extent cx="1485900" cy="855980"/>
          <wp:effectExtent l="0" t="0" r="0" b="0"/>
          <wp:wrapSquare wrapText="bothSides" distT="0" distB="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5900" cy="855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sz w:val="36"/>
        <w:szCs w:val="36"/>
      </w:rPr>
      <w:tab/>
    </w:r>
    <w:r>
      <w:rPr>
        <w:b/>
        <w:sz w:val="36"/>
        <w:szCs w:val="36"/>
      </w:rPr>
      <w:tab/>
    </w:r>
  </w:p>
  <w:p w14:paraId="545C70C0" w14:textId="77777777" w:rsidR="00230916" w:rsidRDefault="00782719">
    <w:pPr>
      <w:tabs>
        <w:tab w:val="left" w:pos="3615"/>
        <w:tab w:val="left" w:pos="5954"/>
      </w:tabs>
      <w:spacing w:after="0" w:line="240" w:lineRule="auto"/>
      <w:jc w:val="right"/>
      <w:rPr>
        <w:b/>
        <w:sz w:val="28"/>
        <w:szCs w:val="28"/>
      </w:rPr>
    </w:pPr>
    <w:r>
      <w:rPr>
        <w:b/>
        <w:sz w:val="28"/>
        <w:szCs w:val="28"/>
      </w:rPr>
      <w:t>TISKOVÁ ZPRÁVA</w:t>
    </w:r>
  </w:p>
  <w:p w14:paraId="795E5B20" w14:textId="77777777" w:rsidR="00230916" w:rsidRDefault="00230916">
    <w:pPr>
      <w:tabs>
        <w:tab w:val="left" w:pos="3615"/>
        <w:tab w:val="left" w:pos="5954"/>
      </w:tabs>
      <w:spacing w:after="0" w:line="240" w:lineRule="auto"/>
      <w:jc w:val="right"/>
      <w:rPr>
        <w:b/>
        <w:sz w:val="28"/>
        <w:szCs w:val="28"/>
      </w:rPr>
    </w:pPr>
  </w:p>
  <w:p w14:paraId="33DAD19D" w14:textId="77777777" w:rsidR="00230916" w:rsidRDefault="00230916">
    <w:pPr>
      <w:tabs>
        <w:tab w:val="left" w:pos="3615"/>
        <w:tab w:val="left" w:pos="5954"/>
      </w:tabs>
      <w:spacing w:after="0" w:line="240" w:lineRule="auto"/>
      <w:jc w:val="right"/>
      <w:rPr>
        <w:b/>
        <w:sz w:val="28"/>
        <w:szCs w:val="28"/>
      </w:rPr>
    </w:pPr>
  </w:p>
  <w:p w14:paraId="6CA83898" w14:textId="77777777" w:rsidR="00230916" w:rsidRDefault="00230916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0C9000C7" w14:textId="77777777" w:rsidR="00230916" w:rsidRDefault="00230916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B7A98F4" w14:textId="77777777" w:rsidR="00230916" w:rsidRDefault="00230916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94A8721" w14:textId="77777777" w:rsidR="00230916" w:rsidRDefault="00230916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B2EE98F" w14:textId="77777777" w:rsidR="00230916" w:rsidRDefault="00230916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C2F46F" w14:textId="77777777" w:rsidR="00230916" w:rsidRDefault="00230916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F2805DC" w14:textId="77777777" w:rsidR="00230916" w:rsidRDefault="00230916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D75CA53" w14:textId="77777777" w:rsidR="00230916" w:rsidRDefault="00230916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ADFA04D" w14:textId="77777777" w:rsidR="00230916" w:rsidRDefault="00230916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015951F" w14:textId="77777777" w:rsidR="00230916" w:rsidRDefault="00230916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7069682" w14:textId="77777777" w:rsidR="00230916" w:rsidRDefault="00230916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916"/>
    <w:rsid w:val="00020FDC"/>
    <w:rsid w:val="00060DDA"/>
    <w:rsid w:val="0009460D"/>
    <w:rsid w:val="000C1ACF"/>
    <w:rsid w:val="001B7AAD"/>
    <w:rsid w:val="00230916"/>
    <w:rsid w:val="00244A90"/>
    <w:rsid w:val="002C37E3"/>
    <w:rsid w:val="00343D60"/>
    <w:rsid w:val="003B4F03"/>
    <w:rsid w:val="003C3380"/>
    <w:rsid w:val="003D0E43"/>
    <w:rsid w:val="00425498"/>
    <w:rsid w:val="00427EE2"/>
    <w:rsid w:val="00434DC0"/>
    <w:rsid w:val="00450875"/>
    <w:rsid w:val="004715EB"/>
    <w:rsid w:val="004F3C9C"/>
    <w:rsid w:val="005C51A5"/>
    <w:rsid w:val="005E00EC"/>
    <w:rsid w:val="00670F83"/>
    <w:rsid w:val="00681A60"/>
    <w:rsid w:val="006C53B3"/>
    <w:rsid w:val="006F3690"/>
    <w:rsid w:val="007634C6"/>
    <w:rsid w:val="00782719"/>
    <w:rsid w:val="007B4889"/>
    <w:rsid w:val="008664B2"/>
    <w:rsid w:val="00887F1D"/>
    <w:rsid w:val="008A6BC8"/>
    <w:rsid w:val="008B380A"/>
    <w:rsid w:val="008B711E"/>
    <w:rsid w:val="008D141E"/>
    <w:rsid w:val="009079C3"/>
    <w:rsid w:val="00933E39"/>
    <w:rsid w:val="00941E67"/>
    <w:rsid w:val="0094279F"/>
    <w:rsid w:val="009B6BED"/>
    <w:rsid w:val="009C238A"/>
    <w:rsid w:val="00A02762"/>
    <w:rsid w:val="00A12B8B"/>
    <w:rsid w:val="00A22C23"/>
    <w:rsid w:val="00A22CBB"/>
    <w:rsid w:val="00A91717"/>
    <w:rsid w:val="00AD23A5"/>
    <w:rsid w:val="00AE67BB"/>
    <w:rsid w:val="00B64AB5"/>
    <w:rsid w:val="00B8659E"/>
    <w:rsid w:val="00B9790F"/>
    <w:rsid w:val="00BE3402"/>
    <w:rsid w:val="00CD5733"/>
    <w:rsid w:val="00D30E76"/>
    <w:rsid w:val="00D34397"/>
    <w:rsid w:val="00D464DF"/>
    <w:rsid w:val="00D850D2"/>
    <w:rsid w:val="00D87EFB"/>
    <w:rsid w:val="00DA2E33"/>
    <w:rsid w:val="00DB233E"/>
    <w:rsid w:val="00DD0CED"/>
    <w:rsid w:val="00E21D85"/>
    <w:rsid w:val="00E44ABE"/>
    <w:rsid w:val="00E75C19"/>
    <w:rsid w:val="00EA3F16"/>
    <w:rsid w:val="00EC0F2E"/>
    <w:rsid w:val="00ED2810"/>
    <w:rsid w:val="00F3254A"/>
    <w:rsid w:val="00F903CA"/>
    <w:rsid w:val="00FD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CECF3"/>
  <w15:docId w15:val="{0004C3F2-59F2-4DBA-AB7A-27B78F9C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941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1E67"/>
  </w:style>
  <w:style w:type="paragraph" w:styleId="Zpat">
    <w:name w:val="footer"/>
    <w:basedOn w:val="Normln"/>
    <w:link w:val="ZpatChar"/>
    <w:uiPriority w:val="99"/>
    <w:unhideWhenUsed/>
    <w:rsid w:val="00941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1E67"/>
  </w:style>
  <w:style w:type="paragraph" w:styleId="Revize">
    <w:name w:val="Revision"/>
    <w:hidden/>
    <w:uiPriority w:val="99"/>
    <w:semiHidden/>
    <w:rsid w:val="00A02762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B71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1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5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czech.org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eliska@pearmedia.cz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about.att.com/csr/believes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orp.att.com/worldwide/att-you-czech-republic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1021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</dc:creator>
  <cp:lastModifiedBy>eliska</cp:lastModifiedBy>
  <cp:revision>3</cp:revision>
  <dcterms:created xsi:type="dcterms:W3CDTF">2025-11-24T20:48:00Z</dcterms:created>
  <dcterms:modified xsi:type="dcterms:W3CDTF">2025-11-24T20:50:00Z</dcterms:modified>
</cp:coreProperties>
</file>