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502D" w14:textId="77777777" w:rsidR="00896D60" w:rsidRPr="003D717A" w:rsidRDefault="00896D60" w:rsidP="00896D6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3D717A">
        <w:rPr>
          <w:rFonts w:ascii="Tahoma" w:eastAsia="Tahoma" w:hAnsi="Tahoma" w:cs="Tahoma"/>
          <w:b/>
          <w:sz w:val="40"/>
          <w:szCs w:val="40"/>
        </w:rPr>
        <w:t>Tekuté zlato v plastické chirurgii: štíhlejší pas a větší prsa díky vlastnímu tuku</w:t>
      </w:r>
    </w:p>
    <w:p w14:paraId="394ED5BE" w14:textId="77777777" w:rsidR="00896D60" w:rsidRPr="006F0000" w:rsidRDefault="00896D60" w:rsidP="00896D60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6F0000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6</w:t>
      </w:r>
      <w:r w:rsidRPr="006F0000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ÚNORA 2024</w:t>
      </w:r>
      <w:r w:rsidRPr="006F0000">
        <w:rPr>
          <w:rFonts w:ascii="Tahoma" w:eastAsia="Tahoma" w:hAnsi="Tahoma" w:cs="Tahoma"/>
          <w:b/>
          <w:sz w:val="21"/>
          <w:szCs w:val="21"/>
        </w:rPr>
        <w:t xml:space="preserve"> – </w:t>
      </w:r>
      <w:r>
        <w:rPr>
          <w:rFonts w:ascii="Tahoma" w:eastAsia="Tahoma" w:hAnsi="Tahoma" w:cs="Tahoma"/>
          <w:b/>
          <w:sz w:val="21"/>
          <w:szCs w:val="21"/>
        </w:rPr>
        <w:t>Využití vlastního tuku není v plastické chirurgii ničím novým. V Česku se v posledních letech těší stále větší oblibě pro jeho všestrannost.  Zákrok má hned dva benefity v jednom. Tuk odebraný z problematických partií, nejčastěji ze stehen, břicha nebo boků, poslouží jako „tekuté zlato“ k omlazení, doplnění objemu nebo dokonce ke korekci jizev.</w:t>
      </w:r>
    </w:p>
    <w:p w14:paraId="206ABC8E" w14:textId="77777777" w:rsidR="00896D60" w:rsidRPr="00597F1D" w:rsidRDefault="00896D60" w:rsidP="00896D60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CC9900"/>
          <w:sz w:val="21"/>
          <w:szCs w:val="21"/>
        </w:rPr>
      </w:pPr>
      <w:r w:rsidRPr="00597F1D">
        <w:rPr>
          <w:rFonts w:ascii="Tahoma" w:eastAsia="Times New Roman" w:hAnsi="Tahoma" w:cs="Tahoma"/>
          <w:color w:val="000000"/>
          <w:sz w:val="21"/>
          <w:szCs w:val="21"/>
        </w:rPr>
        <w:t xml:space="preserve">Používání vlastního tuku v plastické chirurgii se začalo rozvíjet už ve druhé polovině 20. století. 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„</w:t>
      </w:r>
      <w:r>
        <w:rPr>
          <w:rFonts w:ascii="Tahoma" w:eastAsia="Times New Roman" w:hAnsi="Tahoma" w:cs="Tahoma"/>
          <w:color w:val="CC9900"/>
          <w:sz w:val="21"/>
          <w:szCs w:val="21"/>
        </w:rPr>
        <w:t>Jedná se o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 technik</w:t>
      </w:r>
      <w:r>
        <w:rPr>
          <w:rFonts w:ascii="Tahoma" w:eastAsia="Times New Roman" w:hAnsi="Tahoma" w:cs="Tahoma"/>
          <w:color w:val="CC9900"/>
          <w:sz w:val="21"/>
          <w:szCs w:val="21"/>
        </w:rPr>
        <w:t>u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>, při které se tuk odebírá z jedné části těla pacienta a následně se vpravuje do jiných oblastí za účelem estetických nebo rekonstrukčních úprav.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Od té doby </w:t>
      </w:r>
      <w:r>
        <w:rPr>
          <w:rFonts w:ascii="Tahoma" w:eastAsia="Times New Roman" w:hAnsi="Tahoma" w:cs="Tahoma"/>
          <w:color w:val="CC9900"/>
          <w:sz w:val="21"/>
          <w:szCs w:val="21"/>
        </w:rPr>
        <w:t>se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 metod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a 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>stále zdokonalov</w:t>
      </w:r>
      <w:r>
        <w:rPr>
          <w:rFonts w:ascii="Tahoma" w:eastAsia="Times New Roman" w:hAnsi="Tahoma" w:cs="Tahoma"/>
          <w:color w:val="CC9900"/>
          <w:sz w:val="21"/>
          <w:szCs w:val="21"/>
        </w:rPr>
        <w:t>ala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 a dnes j</w:t>
      </w:r>
      <w:r>
        <w:rPr>
          <w:rFonts w:ascii="Tahoma" w:eastAsia="Times New Roman" w:hAnsi="Tahoma" w:cs="Tahoma"/>
          <w:color w:val="CC9900"/>
          <w:sz w:val="21"/>
          <w:szCs w:val="21"/>
        </w:rPr>
        <w:t>e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 běžně používán</w:t>
      </w:r>
      <w:r>
        <w:rPr>
          <w:rFonts w:ascii="Tahoma" w:eastAsia="Times New Roman" w:hAnsi="Tahoma" w:cs="Tahoma"/>
          <w:color w:val="CC9900"/>
          <w:sz w:val="21"/>
          <w:szCs w:val="21"/>
        </w:rPr>
        <w:t>a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 xml:space="preserve"> v různých oblastech plastické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chirurgie</w:t>
      </w:r>
      <w:r w:rsidRPr="00597F1D">
        <w:rPr>
          <w:rFonts w:ascii="Tahoma" w:eastAsia="Times New Roman" w:hAnsi="Tahoma" w:cs="Tahoma"/>
          <w:color w:val="CC9900"/>
          <w:sz w:val="21"/>
          <w:szCs w:val="21"/>
        </w:rPr>
        <w:t>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V Česku se začal vlastní tuk pacientů více využívat před více než deseti lety. V poslední době zaznamenáváme výrazně vyšší zájem klientů. S tím, jak se vyvíjí nové techniky, dokážeme pomocí autologního tuku dosáhnout skutečně hezkých výsledků. To jde také ruku v ruce se současným trendem přirozenosti,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“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 popsal Pavel Horyna, primář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kliniky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6F0000"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 w:rsidRPr="006F0000">
        <w:rPr>
          <w:rFonts w:ascii="Tahoma" w:eastAsia="Times New Roman" w:hAnsi="Tahoma" w:cs="Tahoma"/>
          <w:color w:val="000000"/>
          <w:sz w:val="21"/>
          <w:szCs w:val="21"/>
        </w:rPr>
        <w:t>, největšího soukromého pracoviště plastické a estetické medicíny v České republice.</w:t>
      </w:r>
    </w:p>
    <w:p w14:paraId="39D067F5" w14:textId="77777777" w:rsidR="00896D60" w:rsidRPr="00473D79" w:rsidRDefault="00896D60" w:rsidP="00896D60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CC9900"/>
          <w:sz w:val="21"/>
          <w:szCs w:val="21"/>
        </w:rPr>
      </w:pP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Nejčastěji se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vlastní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tuk používá k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doplnění věkem ztraceného objemu, ke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>zvětšování prsou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nebo korekci jejich asymetrie, ale i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k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>modelaci hýždí.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Použít ho ovšem lze takřka kdekoli na těle.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„</w:t>
      </w:r>
      <w:r>
        <w:rPr>
          <w:rFonts w:ascii="Tahoma" w:eastAsia="Times New Roman" w:hAnsi="Tahoma" w:cs="Tahoma"/>
          <w:color w:val="CC9900"/>
          <w:sz w:val="21"/>
          <w:szCs w:val="21"/>
        </w:rPr>
        <w:t>Obvykle je tuk odebrán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z oblasti břicha, boků, stehen nebo hýždí,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čímž současně dosáhneme tvarování problematických partií.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N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>ásledn</w:t>
      </w:r>
      <w:r>
        <w:rPr>
          <w:rFonts w:ascii="Tahoma" w:eastAsia="Times New Roman" w:hAnsi="Tahoma" w:cs="Tahoma"/>
          <w:color w:val="CC9900"/>
          <w:sz w:val="21"/>
          <w:szCs w:val="21"/>
        </w:rPr>
        <w:t>ě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jej pomocí vpichů aplikujeme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tam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>, kde je potřeba zlepšit objem nebo tvar.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Často se 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používá k omlazení tváře </w:t>
      </w:r>
      <w:r>
        <w:rPr>
          <w:rFonts w:ascii="Tahoma" w:eastAsia="Times New Roman" w:hAnsi="Tahoma" w:cs="Tahoma"/>
          <w:color w:val="CC9900"/>
          <w:sz w:val="21"/>
          <w:szCs w:val="21"/>
        </w:rPr>
        <w:t>či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hřbetů rukou, ke zvýraznění rtů, vyplnění vrásek </w:t>
      </w:r>
      <w:r>
        <w:rPr>
          <w:rFonts w:ascii="Tahoma" w:eastAsia="Times New Roman" w:hAnsi="Tahoma" w:cs="Tahoma"/>
          <w:color w:val="CC9900"/>
          <w:sz w:val="21"/>
          <w:szCs w:val="21"/>
        </w:rPr>
        <w:t>nebo zvětšení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poprsí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až o jedno číslo 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– </w:t>
      </w:r>
      <w:r>
        <w:rPr>
          <w:rFonts w:ascii="Tahoma" w:eastAsia="Times New Roman" w:hAnsi="Tahoma" w:cs="Tahoma"/>
          <w:color w:val="CC9900"/>
          <w:sz w:val="21"/>
          <w:szCs w:val="21"/>
        </w:rPr>
        <w:t>v současnosti se velmi často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kombinuje augmentac</w:t>
      </w:r>
      <w:r>
        <w:rPr>
          <w:rFonts w:ascii="Tahoma" w:eastAsia="Times New Roman" w:hAnsi="Tahoma" w:cs="Tahoma"/>
          <w:color w:val="CC9900"/>
          <w:sz w:val="21"/>
          <w:szCs w:val="21"/>
        </w:rPr>
        <w:t>e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implantát</w:t>
      </w:r>
      <w:r>
        <w:rPr>
          <w:rFonts w:ascii="Tahoma" w:eastAsia="Times New Roman" w:hAnsi="Tahoma" w:cs="Tahoma"/>
          <w:color w:val="CC9900"/>
          <w:sz w:val="21"/>
          <w:szCs w:val="21"/>
        </w:rPr>
        <w:t>y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právě s tukem </w:t>
      </w:r>
      <w:r w:rsidRPr="00473D79">
        <w:rPr>
          <w:rFonts w:ascii="Tahoma" w:eastAsia="Times New Roman" w:hAnsi="Tahoma" w:cs="Tahoma"/>
          <w:color w:val="CC9900"/>
          <w:sz w:val="21"/>
          <w:szCs w:val="21"/>
        </w:rPr>
        <w:t>pro přirozenější efekt, kdy není přechod implantátu téměř patrný</w:t>
      </w:r>
      <w:r>
        <w:rPr>
          <w:rFonts w:ascii="Tahoma" w:eastAsia="Times New Roman" w:hAnsi="Tahoma" w:cs="Tahoma"/>
          <w:color w:val="CC9900"/>
          <w:sz w:val="21"/>
          <w:szCs w:val="21"/>
        </w:rPr>
        <w:t>. Takovému zákroku se říká kompozitní augmentace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,“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vysvětlil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Petros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Christodoulou</w:t>
      </w:r>
      <w:proofErr w:type="spellEnd"/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, plastický chirurg kliniky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 w:rsidRPr="006F0000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0B30E9B7" w14:textId="77777777" w:rsidR="00896D60" w:rsidRPr="00AD5C84" w:rsidRDefault="00896D60" w:rsidP="00896D60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F0000">
        <w:rPr>
          <w:rFonts w:ascii="Tahoma" w:eastAsia="Times New Roman" w:hAnsi="Tahoma" w:cs="Tahoma"/>
          <w:color w:val="000000"/>
          <w:sz w:val="21"/>
          <w:szCs w:val="21"/>
        </w:rPr>
        <w:t>Trendem posledních let jsou co nejméně invazivní řešení s co nejstabilnějším efektem. Prim hraje přirozený vzhled. 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 xml:space="preserve">„Zatímco </w:t>
      </w:r>
      <w:r>
        <w:rPr>
          <w:rFonts w:ascii="Tahoma" w:eastAsia="Times New Roman" w:hAnsi="Tahoma" w:cs="Tahoma"/>
          <w:color w:val="CC9900"/>
          <w:sz w:val="21"/>
          <w:szCs w:val="21"/>
        </w:rPr>
        <w:t>dříve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 xml:space="preserve"> ženy toužily například po výrazn</w:t>
      </w:r>
      <w:r>
        <w:rPr>
          <w:rFonts w:ascii="Tahoma" w:eastAsia="Times New Roman" w:hAnsi="Tahoma" w:cs="Tahoma"/>
          <w:color w:val="CC9900"/>
          <w:sz w:val="21"/>
          <w:szCs w:val="21"/>
        </w:rPr>
        <w:t>ém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 xml:space="preserve"> zvětšení prsou, v posledních letech vyžadují, aby byl výsledek zákroku co nejpřirozenější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. Právě v takovém případě je augmentace prsou vlastním tukem ideální volbou. </w:t>
      </w:r>
      <w:r>
        <w:rPr>
          <w:rFonts w:ascii="Tahoma" w:eastAsia="Tahoma" w:hAnsi="Tahoma" w:cs="Tahoma"/>
          <w:color w:val="CC9900"/>
          <w:sz w:val="21"/>
          <w:szCs w:val="21"/>
        </w:rPr>
        <w:t>Výsledek je velmi přirozený – pokud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 xml:space="preserve"> je tuk umístěn ve správných vrstvách tkáně, může napodobit přirozenou strukturu a texturu okolních tkání.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 xml:space="preserve">dběr vlastního tuku a jeho </w:t>
      </w:r>
      <w:r>
        <w:rPr>
          <w:rFonts w:ascii="Tahoma" w:eastAsia="Tahoma" w:hAnsi="Tahoma" w:cs="Tahoma"/>
          <w:color w:val="CC9900"/>
          <w:sz w:val="21"/>
          <w:szCs w:val="21"/>
        </w:rPr>
        <w:t>aplikace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 xml:space="preserve"> do jiné partie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probíhá 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>v rámci jednoho zákroku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Pacienti se nemusejí obávat jizev, 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>aplikuje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se</w:t>
      </w:r>
      <w:r w:rsidRPr="00F66940">
        <w:rPr>
          <w:rFonts w:ascii="Tahoma" w:eastAsia="Tahoma" w:hAnsi="Tahoma" w:cs="Tahoma"/>
          <w:color w:val="CC9900"/>
          <w:sz w:val="21"/>
          <w:szCs w:val="21"/>
        </w:rPr>
        <w:t xml:space="preserve"> pomocí vpichů</w:t>
      </w:r>
      <w:r w:rsidRPr="006F0000">
        <w:rPr>
          <w:rFonts w:ascii="Tahoma" w:eastAsia="Times New Roman" w:hAnsi="Tahoma" w:cs="Tahoma"/>
          <w:color w:val="CC9900"/>
          <w:sz w:val="21"/>
          <w:szCs w:val="21"/>
        </w:rPr>
        <w:t>,“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</w:rPr>
        <w:t>uvedl</w:t>
      </w:r>
      <w:r w:rsidRPr="006F0000">
        <w:rPr>
          <w:rFonts w:ascii="Tahoma" w:eastAsia="Times New Roman" w:hAnsi="Tahoma" w:cs="Tahoma"/>
          <w:color w:val="000000"/>
          <w:sz w:val="21"/>
          <w:szCs w:val="21"/>
        </w:rPr>
        <w:t xml:space="preserve"> Pavel Horyna</w:t>
      </w:r>
      <w:r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6E82BE6F" w14:textId="77777777" w:rsidR="00896D60" w:rsidRPr="006F0000" w:rsidRDefault="00896D60" w:rsidP="00896D60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Speciální kategorii tvoří takzvaný „nano“ tuk. 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Jedná se o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mechanicky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zpracovaný tuk, který obsahuje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jen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velmi malé částice tuku a </w:t>
      </w:r>
      <w:r>
        <w:rPr>
          <w:rFonts w:ascii="Tahoma" w:eastAsia="Tahoma" w:hAnsi="Tahoma" w:cs="Tahoma"/>
          <w:color w:val="CC9900"/>
          <w:sz w:val="21"/>
          <w:szCs w:val="21"/>
        </w:rPr>
        <w:t>velmi mnoho kmenových buněk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Nano fat se tedy nevyužívá k doplnění objemu, ale má skvělé výsledky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>zejména v oblasti regenerace a zlepšení stavu pokožky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>například při léčbě jizev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 úrazech nebo chirurgických zákrocích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popsal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Petros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Christodoulou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>.</w:t>
      </w:r>
    </w:p>
    <w:p w14:paraId="28D0A7EE" w14:textId="77777777" w:rsidR="00896D60" w:rsidRPr="006F0000" w:rsidRDefault="00896D60" w:rsidP="00896D60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473D79">
        <w:rPr>
          <w:rFonts w:ascii="Tahoma" w:eastAsia="Tahoma" w:hAnsi="Tahoma" w:cs="Tahoma"/>
          <w:sz w:val="21"/>
          <w:szCs w:val="21"/>
        </w:rPr>
        <w:lastRenderedPageBreak/>
        <w:t xml:space="preserve">I když je využití vlastního tuku v plastické chirurgii </w:t>
      </w:r>
      <w:r>
        <w:rPr>
          <w:rFonts w:ascii="Tahoma" w:eastAsia="Tahoma" w:hAnsi="Tahoma" w:cs="Tahoma"/>
          <w:sz w:val="21"/>
          <w:szCs w:val="21"/>
        </w:rPr>
        <w:t>všestranné a</w:t>
      </w:r>
      <w:r w:rsidRPr="00473D79">
        <w:rPr>
          <w:rFonts w:ascii="Tahoma" w:eastAsia="Tahoma" w:hAnsi="Tahoma" w:cs="Tahoma"/>
          <w:sz w:val="21"/>
          <w:szCs w:val="21"/>
        </w:rPr>
        <w:t xml:space="preserve"> rozšířené</w:t>
      </w:r>
      <w:r>
        <w:rPr>
          <w:rFonts w:ascii="Tahoma" w:eastAsia="Tahoma" w:hAnsi="Tahoma" w:cs="Tahoma"/>
          <w:sz w:val="21"/>
          <w:szCs w:val="21"/>
        </w:rPr>
        <w:t>, má i tato metoda své limity</w:t>
      </w:r>
      <w:r w:rsidRPr="006F0000">
        <w:rPr>
          <w:rFonts w:ascii="Tahoma" w:eastAsia="Tahoma" w:hAnsi="Tahoma" w:cs="Tahoma"/>
          <w:sz w:val="21"/>
          <w:szCs w:val="21"/>
        </w:rPr>
        <w:t xml:space="preserve">. 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Tukovou tkáň nelze například darovat, vždy musí být použit tuk vlastní. Jedinou výjimkou je </w:t>
      </w:r>
      <w:r w:rsidRPr="00473D79">
        <w:rPr>
          <w:rFonts w:ascii="Tahoma" w:eastAsia="Tahoma" w:hAnsi="Tahoma" w:cs="Tahoma"/>
          <w:color w:val="CC9900"/>
          <w:sz w:val="21"/>
          <w:szCs w:val="21"/>
        </w:rPr>
        <w:t>dárcovství mezi jednovaječnými dvojčaty, která mají shodnou DNA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Zákrok nelze provést u </w:t>
      </w:r>
      <w:r w:rsidRPr="00473D79">
        <w:rPr>
          <w:rFonts w:ascii="Tahoma" w:eastAsia="Tahoma" w:hAnsi="Tahoma" w:cs="Tahoma"/>
          <w:color w:val="CC9900"/>
          <w:sz w:val="21"/>
          <w:szCs w:val="21"/>
        </w:rPr>
        <w:t xml:space="preserve">velmi štíhlých </w:t>
      </w:r>
      <w:r>
        <w:rPr>
          <w:rFonts w:ascii="Tahoma" w:eastAsia="Tahoma" w:hAnsi="Tahoma" w:cs="Tahoma"/>
          <w:color w:val="CC9900"/>
          <w:sz w:val="21"/>
          <w:szCs w:val="21"/>
        </w:rPr>
        <w:t>klientů</w:t>
      </w:r>
      <w:r w:rsidRPr="00473D79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>
        <w:rPr>
          <w:rFonts w:ascii="Tahoma" w:eastAsia="Tahoma" w:hAnsi="Tahoma" w:cs="Tahoma"/>
          <w:color w:val="CC9900"/>
          <w:sz w:val="21"/>
          <w:szCs w:val="21"/>
        </w:rPr>
        <w:t>kteří</w:t>
      </w:r>
      <w:r w:rsidRPr="00473D79">
        <w:rPr>
          <w:rFonts w:ascii="Tahoma" w:eastAsia="Tahoma" w:hAnsi="Tahoma" w:cs="Tahoma"/>
          <w:color w:val="CC9900"/>
          <w:sz w:val="21"/>
          <w:szCs w:val="21"/>
        </w:rPr>
        <w:t xml:space="preserve"> nemají dostatečné množství tuku pro odběr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,“</w:t>
      </w:r>
      <w:r w:rsidRPr="006F0000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doplnil</w:t>
      </w:r>
      <w:r w:rsidRPr="006F0000">
        <w:rPr>
          <w:rFonts w:ascii="Tahoma" w:eastAsia="Tahoma" w:hAnsi="Tahoma" w:cs="Tahoma"/>
          <w:sz w:val="21"/>
          <w:szCs w:val="21"/>
        </w:rPr>
        <w:t xml:space="preserve">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Petros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Christodoulou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>.</w:t>
      </w:r>
    </w:p>
    <w:p w14:paraId="67C715D2" w14:textId="77777777" w:rsidR="00896D60" w:rsidRPr="006F0000" w:rsidRDefault="00896D60" w:rsidP="00896D60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Aplikovaný tuk je pořád tuk, odráží se na něm tedy hubnutí či přibírání na váze</w:t>
      </w:r>
      <w:r w:rsidRPr="006F0000">
        <w:rPr>
          <w:rFonts w:ascii="Tahoma" w:eastAsia="Tahoma" w:hAnsi="Tahoma" w:cs="Tahoma"/>
          <w:sz w:val="21"/>
          <w:szCs w:val="21"/>
        </w:rPr>
        <w:t xml:space="preserve">. 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Část tuku, který do </w:t>
      </w:r>
      <w:r>
        <w:rPr>
          <w:rFonts w:ascii="Tahoma" w:eastAsia="Tahoma" w:hAnsi="Tahoma" w:cs="Tahoma"/>
          <w:color w:val="CC9900"/>
          <w:sz w:val="21"/>
          <w:szCs w:val="21"/>
        </w:rPr>
        <w:t>dané partie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aplikujeme, se vstřebá. Průměrně zůstává kolem 60–70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proto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>se množství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během zákroku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naddimenzuje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tak, aby byl finální výsledek optimální.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>Pokud je aplikac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tuk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správně provedena a tuk </w:t>
      </w:r>
      <w:r>
        <w:rPr>
          <w:rFonts w:ascii="Tahoma" w:eastAsia="Tahoma" w:hAnsi="Tahoma" w:cs="Tahoma"/>
          <w:color w:val="CC9900"/>
          <w:sz w:val="21"/>
          <w:szCs w:val="21"/>
        </w:rPr>
        <w:t>je správně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uchycen, chov</w:t>
      </w:r>
      <w:r>
        <w:rPr>
          <w:rFonts w:ascii="Tahoma" w:eastAsia="Tahoma" w:hAnsi="Tahoma" w:cs="Tahoma"/>
          <w:color w:val="CC9900"/>
          <w:sz w:val="21"/>
          <w:szCs w:val="21"/>
        </w:rPr>
        <w:t>ají se tukové buňky tak, jak lze od tuku očekávat.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Tedy se ho týká </w:t>
      </w:r>
      <w:r>
        <w:rPr>
          <w:rFonts w:ascii="Tahoma" w:eastAsia="Tahoma" w:hAnsi="Tahoma" w:cs="Tahoma"/>
          <w:color w:val="CC9900"/>
          <w:sz w:val="21"/>
          <w:szCs w:val="21"/>
        </w:rPr>
        <w:t>jak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 xml:space="preserve"> hubnutí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tak i </w:t>
      </w:r>
      <w:r w:rsidRPr="00D61748">
        <w:rPr>
          <w:rFonts w:ascii="Tahoma" w:eastAsia="Tahoma" w:hAnsi="Tahoma" w:cs="Tahoma"/>
          <w:color w:val="CC9900"/>
          <w:sz w:val="21"/>
          <w:szCs w:val="21"/>
        </w:rPr>
        <w:t>přibírání</w:t>
      </w:r>
      <w:r>
        <w:rPr>
          <w:rFonts w:ascii="Tahoma" w:eastAsia="Tahoma" w:hAnsi="Tahoma" w:cs="Tahoma"/>
          <w:color w:val="CC9900"/>
          <w:sz w:val="21"/>
          <w:szCs w:val="21"/>
        </w:rPr>
        <w:t>. To se však netýká úpravy na takzvaný nano fat, kde tukové buňky úmyslně odfiltrujeme a využíváme léčebných účinků buněk kmenových,</w:t>
      </w:r>
      <w:r w:rsidRPr="006F0000">
        <w:rPr>
          <w:rFonts w:ascii="Tahoma" w:eastAsia="Tahoma" w:hAnsi="Tahoma" w:cs="Tahoma"/>
          <w:color w:val="CC9900"/>
          <w:sz w:val="21"/>
          <w:szCs w:val="21"/>
        </w:rPr>
        <w:t>“</w:t>
      </w:r>
      <w:r w:rsidRPr="006F0000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uzavřel </w:t>
      </w:r>
      <w:r w:rsidRPr="00473D79">
        <w:rPr>
          <w:rFonts w:ascii="Tahoma" w:eastAsia="Times New Roman" w:hAnsi="Tahoma" w:cs="Tahoma"/>
          <w:color w:val="000000"/>
          <w:sz w:val="21"/>
          <w:szCs w:val="21"/>
        </w:rPr>
        <w:t xml:space="preserve">Petros </w:t>
      </w:r>
      <w:proofErr w:type="spellStart"/>
      <w:r w:rsidRPr="00473D79">
        <w:rPr>
          <w:rFonts w:ascii="Tahoma" w:eastAsia="Times New Roman" w:hAnsi="Tahoma" w:cs="Tahoma"/>
          <w:color w:val="000000"/>
          <w:sz w:val="21"/>
          <w:szCs w:val="21"/>
        </w:rPr>
        <w:t>Christodoulou</w:t>
      </w:r>
      <w:proofErr w:type="spellEnd"/>
      <w:r w:rsidRPr="006F0000">
        <w:rPr>
          <w:rFonts w:ascii="Tahoma" w:eastAsia="Tahoma" w:hAnsi="Tahoma" w:cs="Tahoma"/>
          <w:sz w:val="21"/>
          <w:szCs w:val="21"/>
        </w:rPr>
        <w:t>.</w:t>
      </w:r>
    </w:p>
    <w:p w14:paraId="5B9D1A9D" w14:textId="77777777" w:rsidR="00896D60" w:rsidRPr="006F0000" w:rsidRDefault="00896D60" w:rsidP="00896D6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</w:rPr>
        <w:t>KONTAKT PRO MÉDIA:</w:t>
      </w:r>
    </w:p>
    <w:p w14:paraId="3512E682" w14:textId="77777777" w:rsidR="00896D60" w:rsidRPr="006F0000" w:rsidRDefault="00896D60" w:rsidP="00896D60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F0000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F0000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F0000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F0000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3121CB2A" w14:textId="77777777" w:rsidR="00896D60" w:rsidRPr="006F0000" w:rsidRDefault="00896D60" w:rsidP="00896D60">
      <w:pP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44E00B2" wp14:editId="1F7D8F32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BDE19" w14:textId="77777777" w:rsidR="00896D60" w:rsidRPr="006F0000" w:rsidRDefault="00896D60" w:rsidP="00896D60">
      <w:pPr>
        <w:pBdr>
          <w:bottom w:val="single" w:sz="4" w:space="1" w:color="auto"/>
        </w:pBdr>
        <w:rPr>
          <w:rFonts w:ascii="Tahoma" w:eastAsia="Tahoma" w:hAnsi="Tahoma" w:cs="Tahoma"/>
          <w:b/>
          <w:sz w:val="20"/>
          <w:szCs w:val="20"/>
        </w:rPr>
      </w:pPr>
      <w:r w:rsidRPr="006F0000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F0000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 w:rsidRPr="006F000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F0000">
        <w:rPr>
          <w:rFonts w:ascii="Tahoma" w:eastAsia="Tahoma" w:hAnsi="Tahoma" w:cs="Tahoma"/>
          <w:sz w:val="20"/>
          <w:szCs w:val="20"/>
        </w:rPr>
        <w:br/>
      </w:r>
    </w:p>
    <w:p w14:paraId="43046F1A" w14:textId="77777777" w:rsidR="00896D60" w:rsidRPr="006F0000" w:rsidRDefault="00896D60" w:rsidP="00896D60">
      <w:pPr>
        <w:rPr>
          <w:rFonts w:ascii="Tahoma" w:eastAsia="Tahoma" w:hAnsi="Tahoma" w:cs="Tahoma"/>
          <w:b/>
          <w:sz w:val="17"/>
          <w:szCs w:val="17"/>
        </w:rPr>
      </w:pPr>
      <w:r w:rsidRPr="006F0000"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 w:history="1">
        <w:r w:rsidRPr="006F0000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 w:rsidRPr="006F0000"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1C270267" w14:textId="77777777" w:rsidR="00896D60" w:rsidRPr="006F0000" w:rsidRDefault="00896D60" w:rsidP="00896D60">
      <w:pPr>
        <w:jc w:val="both"/>
        <w:rPr>
          <w:rFonts w:ascii="Tahoma" w:eastAsia="Tahoma" w:hAnsi="Tahoma" w:cs="Tahoma"/>
          <w:sz w:val="17"/>
          <w:szCs w:val="17"/>
        </w:rPr>
      </w:pPr>
      <w:r w:rsidRPr="006F0000"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 w:rsidRPr="006F0000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6F0000">
        <w:rPr>
          <w:rFonts w:ascii="Tahoma" w:eastAsia="Tahoma" w:hAnsi="Tahoma" w:cs="Tahoma"/>
          <w:sz w:val="17"/>
          <w:szCs w:val="17"/>
        </w:rPr>
        <w:t xml:space="preserve"> byla založena v roce 2004 a je největším soukromým pracovištěm plastické a estetické medicíny v Česku. MEDICOM </w:t>
      </w:r>
      <w:proofErr w:type="spellStart"/>
      <w:r w:rsidRPr="006F0000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6F0000">
        <w:rPr>
          <w:rFonts w:ascii="Tahoma" w:eastAsia="Tahoma" w:hAnsi="Tahoma" w:cs="Tahoma"/>
          <w:sz w:val="17"/>
          <w:szCs w:val="17"/>
        </w:rPr>
        <w:t xml:space="preserve"> tvoří tým vyhledávaných plastických a cévních chirurgů, dermatologů, zkušených anesteziologů a specialistů na spánkovou medicínu s mnohaletými zkušenostmi v oboru. Prestižní klinika je </w:t>
      </w:r>
      <w:r>
        <w:rPr>
          <w:rFonts w:ascii="Tahoma" w:eastAsia="Tahoma" w:hAnsi="Tahoma" w:cs="Tahoma"/>
          <w:sz w:val="17"/>
          <w:szCs w:val="17"/>
        </w:rPr>
        <w:t>vyhlášena</w:t>
      </w:r>
      <w:r w:rsidRPr="006F0000">
        <w:rPr>
          <w:rFonts w:ascii="Tahoma" w:eastAsia="Tahoma" w:hAnsi="Tahoma" w:cs="Tahoma"/>
          <w:sz w:val="17"/>
          <w:szCs w:val="17"/>
        </w:rPr>
        <w:t xml:space="preserve">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</w:p>
    <w:p w14:paraId="1F93E79C" w14:textId="77777777" w:rsidR="00896D60" w:rsidRPr="006F0000" w:rsidRDefault="00896D60" w:rsidP="00896D60">
      <w:pPr>
        <w:rPr>
          <w:rFonts w:ascii="Tahoma" w:eastAsia="Tahoma" w:hAnsi="Tahoma" w:cs="Tahoma"/>
        </w:rPr>
      </w:pPr>
    </w:p>
    <w:p w14:paraId="08291C60" w14:textId="77777777" w:rsidR="00896D60" w:rsidRPr="006F0000" w:rsidRDefault="00896D60" w:rsidP="00896D60">
      <w:pPr>
        <w:rPr>
          <w:rFonts w:ascii="Tahoma" w:hAnsi="Tahoma" w:cs="Tahoma"/>
        </w:rPr>
      </w:pPr>
    </w:p>
    <w:p w14:paraId="2C32340A" w14:textId="77777777" w:rsidR="00896D60" w:rsidRPr="006F0000" w:rsidRDefault="00896D60" w:rsidP="00896D60">
      <w:pPr>
        <w:rPr>
          <w:rFonts w:ascii="Tahoma" w:hAnsi="Tahoma" w:cs="Tahoma"/>
        </w:rPr>
      </w:pPr>
    </w:p>
    <w:p w14:paraId="1D034112" w14:textId="77777777" w:rsidR="00896D60" w:rsidRPr="006F0000" w:rsidRDefault="00896D60" w:rsidP="00896D60">
      <w:pPr>
        <w:rPr>
          <w:rFonts w:ascii="Tahoma" w:hAnsi="Tahoma" w:cs="Tahoma"/>
        </w:rPr>
      </w:pPr>
    </w:p>
    <w:p w14:paraId="20E4166C" w14:textId="77777777" w:rsidR="00896D60" w:rsidRDefault="00896D60" w:rsidP="00896D60"/>
    <w:p w14:paraId="693D00A1" w14:textId="77777777" w:rsidR="00896D60" w:rsidRDefault="00896D60" w:rsidP="00896D60"/>
    <w:p w14:paraId="401FE4A4" w14:textId="77777777" w:rsidR="00896D60" w:rsidRDefault="00896D60"/>
    <w:sectPr w:rsidR="00896D60" w:rsidSect="00CB149E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83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F4098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4589" w14:textId="77777777" w:rsidR="00000000" w:rsidRPr="00935B46" w:rsidRDefault="00000000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4F86EF9D" wp14:editId="06A34676">
          <wp:extent cx="2857500" cy="800100"/>
          <wp:effectExtent l="0" t="0" r="0" b="0"/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873836" cy="80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2D760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B9CFBA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6E9BD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5C87A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CCECA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9ED5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6FE07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02966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0"/>
    <w:rsid w:val="00896D60"/>
    <w:rsid w:val="00C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E442"/>
  <w15:chartTrackingRefBased/>
  <w15:docId w15:val="{942E6050-1209-4CA4-A878-DB792A9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D60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6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2024-02-02T08:04:00Z</dcterms:created>
  <dcterms:modified xsi:type="dcterms:W3CDTF">2024-02-02T08:04:00Z</dcterms:modified>
</cp:coreProperties>
</file>