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909C" w14:textId="77777777" w:rsidR="00F97C3B" w:rsidRPr="007A20C4" w:rsidRDefault="00F97C3B" w:rsidP="00F97C3B">
      <w:pPr>
        <w:jc w:val="center"/>
        <w:rPr>
          <w:rFonts w:ascii="Tahoma" w:hAnsi="Tahoma" w:cs="Tahoma"/>
          <w:b/>
          <w:sz w:val="38"/>
          <w:szCs w:val="38"/>
        </w:rPr>
      </w:pPr>
      <w:r w:rsidRPr="007A20C4">
        <w:rPr>
          <w:rFonts w:ascii="Tahoma" w:hAnsi="Tahoma" w:cs="Tahoma"/>
          <w:b/>
          <w:sz w:val="38"/>
          <w:szCs w:val="38"/>
        </w:rPr>
        <w:t>Svatomartinské slavnosti na Rašínově nábřeží nabídn</w:t>
      </w:r>
      <w:r>
        <w:rPr>
          <w:rFonts w:ascii="Tahoma" w:hAnsi="Tahoma" w:cs="Tahoma"/>
          <w:b/>
          <w:sz w:val="38"/>
          <w:szCs w:val="38"/>
        </w:rPr>
        <w:t>ou</w:t>
      </w:r>
      <w:r w:rsidRPr="007A20C4">
        <w:rPr>
          <w:rFonts w:ascii="Tahoma" w:hAnsi="Tahoma" w:cs="Tahoma"/>
          <w:b/>
          <w:sz w:val="38"/>
          <w:szCs w:val="38"/>
        </w:rPr>
        <w:t xml:space="preserve"> mladá i tichá vína a husí speciality</w:t>
      </w:r>
    </w:p>
    <w:p w14:paraId="24126BDE" w14:textId="77777777" w:rsidR="00F97C3B" w:rsidRPr="00A4581E" w:rsidRDefault="00F97C3B" w:rsidP="00F97C3B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11. ŘÍJNA 2023 – Kolem 40 stánků, 23</w:t>
      </w:r>
      <w:r w:rsidRPr="00A4581E">
        <w:rPr>
          <w:rFonts w:ascii="Tahoma" w:hAnsi="Tahoma" w:cs="Tahoma"/>
          <w:b/>
          <w:sz w:val="21"/>
          <w:szCs w:val="21"/>
        </w:rPr>
        <w:t xml:space="preserve"> vinařů z Čech a Moravy, degustace svatomartinských vín, husí speciality a bohatý doprovodný program – takový bude </w:t>
      </w:r>
      <w:r>
        <w:rPr>
          <w:rFonts w:ascii="Tahoma" w:hAnsi="Tahoma" w:cs="Tahoma"/>
          <w:b/>
          <w:sz w:val="21"/>
          <w:szCs w:val="21"/>
        </w:rPr>
        <w:t>12.</w:t>
      </w:r>
      <w:r w:rsidRPr="00A4581E">
        <w:rPr>
          <w:rFonts w:ascii="Tahoma" w:hAnsi="Tahoma" w:cs="Tahoma"/>
          <w:b/>
          <w:sz w:val="21"/>
          <w:szCs w:val="21"/>
        </w:rPr>
        <w:t xml:space="preserve"> ročník festivalu mladých vín „Svatomartinské slavnosti a pečená husa“. </w:t>
      </w:r>
      <w:r>
        <w:rPr>
          <w:rFonts w:ascii="Tahoma" w:hAnsi="Tahoma" w:cs="Tahoma"/>
          <w:b/>
          <w:sz w:val="21"/>
          <w:szCs w:val="21"/>
        </w:rPr>
        <w:t>Akce</w:t>
      </w:r>
      <w:r w:rsidRPr="00A4581E">
        <w:rPr>
          <w:rFonts w:ascii="Tahoma" w:hAnsi="Tahoma" w:cs="Tahoma"/>
          <w:b/>
          <w:sz w:val="21"/>
          <w:szCs w:val="21"/>
        </w:rPr>
        <w:t xml:space="preserve"> proběhne </w:t>
      </w:r>
      <w:r>
        <w:rPr>
          <w:rFonts w:ascii="Tahoma" w:hAnsi="Tahoma" w:cs="Tahoma"/>
          <w:b/>
          <w:sz w:val="21"/>
          <w:szCs w:val="21"/>
        </w:rPr>
        <w:t xml:space="preserve">v sobotu </w:t>
      </w:r>
      <w:r w:rsidRPr="00A4581E">
        <w:rPr>
          <w:rFonts w:ascii="Tahoma" w:hAnsi="Tahoma" w:cs="Tahoma"/>
          <w:b/>
          <w:sz w:val="21"/>
          <w:szCs w:val="21"/>
        </w:rPr>
        <w:t xml:space="preserve">11. listopadu na </w:t>
      </w:r>
      <w:r>
        <w:rPr>
          <w:rFonts w:ascii="Tahoma" w:hAnsi="Tahoma" w:cs="Tahoma"/>
          <w:b/>
          <w:sz w:val="21"/>
          <w:szCs w:val="21"/>
        </w:rPr>
        <w:t xml:space="preserve">náplavce </w:t>
      </w:r>
      <w:r w:rsidRPr="00A4581E">
        <w:rPr>
          <w:rFonts w:ascii="Tahoma" w:hAnsi="Tahoma" w:cs="Tahoma"/>
          <w:b/>
          <w:sz w:val="21"/>
          <w:szCs w:val="21"/>
        </w:rPr>
        <w:t>Rašínov</w:t>
      </w:r>
      <w:r>
        <w:rPr>
          <w:rFonts w:ascii="Tahoma" w:hAnsi="Tahoma" w:cs="Tahoma"/>
          <w:b/>
          <w:sz w:val="21"/>
          <w:szCs w:val="21"/>
        </w:rPr>
        <w:t>a</w:t>
      </w:r>
      <w:r w:rsidRPr="00A4581E">
        <w:rPr>
          <w:rFonts w:ascii="Tahoma" w:hAnsi="Tahoma" w:cs="Tahoma"/>
          <w:b/>
          <w:sz w:val="21"/>
          <w:szCs w:val="21"/>
        </w:rPr>
        <w:t xml:space="preserve"> nábřeží v Praze 2 mezi </w:t>
      </w:r>
      <w:r>
        <w:rPr>
          <w:rFonts w:ascii="Tahoma" w:hAnsi="Tahoma" w:cs="Tahoma"/>
          <w:b/>
          <w:sz w:val="21"/>
          <w:szCs w:val="21"/>
        </w:rPr>
        <w:t>Ž</w:t>
      </w:r>
      <w:r w:rsidRPr="00A4581E">
        <w:rPr>
          <w:rFonts w:ascii="Tahoma" w:hAnsi="Tahoma" w:cs="Tahoma"/>
          <w:b/>
          <w:sz w:val="21"/>
          <w:szCs w:val="21"/>
        </w:rPr>
        <w:t>elezničním mostem</w:t>
      </w:r>
      <w:r>
        <w:rPr>
          <w:rFonts w:ascii="Tahoma" w:hAnsi="Tahoma" w:cs="Tahoma"/>
          <w:b/>
          <w:sz w:val="21"/>
          <w:szCs w:val="21"/>
        </w:rPr>
        <w:t xml:space="preserve"> na Výtoni a vyšehradskou skálou v blízkosti farmářského trhu Náplavka</w:t>
      </w:r>
      <w:r w:rsidRPr="00A4581E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Odstartuje symbolicky v 11 hodin a 11 minut.</w:t>
      </w:r>
    </w:p>
    <w:p w14:paraId="71C0EA27" w14:textId="77777777" w:rsidR="00F97C3B" w:rsidRPr="009573D5" w:rsidRDefault="00F97C3B" w:rsidP="00F97C3B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>1</w:t>
      </w:r>
      <w:r>
        <w:rPr>
          <w:rFonts w:ascii="Tahoma" w:hAnsi="Tahoma" w:cs="Tahoma"/>
          <w:bCs/>
          <w:sz w:val="21"/>
          <w:szCs w:val="21"/>
        </w:rPr>
        <w:t>2</w:t>
      </w:r>
      <w:r w:rsidRPr="009573D5">
        <w:rPr>
          <w:rFonts w:ascii="Tahoma" w:hAnsi="Tahoma" w:cs="Tahoma"/>
          <w:bCs/>
          <w:sz w:val="21"/>
          <w:szCs w:val="21"/>
        </w:rPr>
        <w:t xml:space="preserve">. ročník oblíbeného festivalu, na který každý rok dorazí kolem šesti tisíc návštěvníků, slibuje </w:t>
      </w:r>
      <w:r>
        <w:rPr>
          <w:rFonts w:ascii="Tahoma" w:hAnsi="Tahoma" w:cs="Tahoma"/>
          <w:bCs/>
          <w:sz w:val="21"/>
          <w:szCs w:val="21"/>
        </w:rPr>
        <w:t>už tradičně</w:t>
      </w:r>
      <w:r w:rsidRPr="009573D5">
        <w:rPr>
          <w:rFonts w:ascii="Tahoma" w:hAnsi="Tahoma" w:cs="Tahoma"/>
          <w:bCs/>
          <w:sz w:val="21"/>
          <w:szCs w:val="21"/>
        </w:rPr>
        <w:t xml:space="preserve"> bohatou účast vinařů ze všech koutů republiky.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„Svá mladá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vína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představí 2</w:t>
      </w:r>
      <w:r>
        <w:rPr>
          <w:rFonts w:ascii="Tahoma" w:hAnsi="Tahoma" w:cs="Tahoma"/>
          <w:bCs/>
          <w:color w:val="CC9900"/>
          <w:sz w:val="21"/>
          <w:szCs w:val="21"/>
        </w:rPr>
        <w:t>3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českých a moravských vinařství.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Jako svatomartinské víno jsou dle místních vinařských regulí povolené bílé odrůdy Müller </w:t>
      </w:r>
      <w:proofErr w:type="spellStart"/>
      <w:r w:rsidRPr="007E5BF7">
        <w:rPr>
          <w:rFonts w:ascii="Tahoma" w:hAnsi="Tahoma" w:cs="Tahoma"/>
          <w:bCs/>
          <w:color w:val="CC9900"/>
          <w:sz w:val="21"/>
          <w:szCs w:val="21"/>
        </w:rPr>
        <w:t>Thurgau</w:t>
      </w:r>
      <w:proofErr w:type="spellEnd"/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, Veltlínské červené rané a Muškát moravský, z červených a růžových odrůd Modrý Portugal a Svatovavřinecké a od roku 2013 ještě </w:t>
      </w:r>
      <w:proofErr w:type="spellStart"/>
      <w:r w:rsidRPr="007E5BF7">
        <w:rPr>
          <w:rFonts w:ascii="Tahoma" w:hAnsi="Tahoma" w:cs="Tahoma"/>
          <w:bCs/>
          <w:color w:val="CC9900"/>
          <w:sz w:val="21"/>
          <w:szCs w:val="21"/>
        </w:rPr>
        <w:t>Zweigeltrebe</w:t>
      </w:r>
      <w:proofErr w:type="spellEnd"/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, pouze růžová odrůda.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Na stáncích budou také tichá vína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Vinaři letos nabídnou především skvělý ročník vín, s</w:t>
      </w:r>
      <w:r>
        <w:rPr>
          <w:rFonts w:ascii="Tahoma" w:hAnsi="Tahoma" w:cs="Tahoma"/>
          <w:bCs/>
          <w:color w:val="CC9900"/>
          <w:sz w:val="21"/>
          <w:szCs w:val="21"/>
        </w:rPr>
        <w:t> 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vysokým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přirozeným obsahem cukru, mimo jiné pro letošní výjimečně teplé počasí. Budou to vyspělá, chuťově plná a chutná vína. Vinaři budou mít na košt i prodej svá běžná tichá vína ze starších ročníků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a pro zahřátí oblíbený ‚svařák‘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 w:rsidRPr="009573D5">
        <w:rPr>
          <w:rFonts w:ascii="Tahoma" w:hAnsi="Tahoma" w:cs="Tahoma"/>
          <w:bCs/>
          <w:sz w:val="21"/>
          <w:szCs w:val="21"/>
        </w:rPr>
        <w:t>řekl Jiří Sedláček, ředitel festivalu Svatomartinské slavnosti a pečená husa.</w:t>
      </w:r>
    </w:p>
    <w:p w14:paraId="10E3D774" w14:textId="77777777" w:rsidR="00F97C3B" w:rsidRPr="007E5BF7" w:rsidRDefault="00F97C3B" w:rsidP="00F97C3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Vstupné na festival je zdarma, pro ochutnávku vín je ale nutné zakoupení degustačního setu. </w:t>
      </w:r>
      <w:r>
        <w:rPr>
          <w:rFonts w:ascii="Tahoma" w:hAnsi="Tahoma" w:cs="Tahoma"/>
          <w:bCs/>
          <w:color w:val="CC9900"/>
          <w:sz w:val="21"/>
          <w:szCs w:val="21"/>
        </w:rPr>
        <w:t>„V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íno se bude degustovat ze sklenic, které budou společně s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degustační kartou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tužkou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součástí degustačních setů, jejichž cena je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stejně jako v minulých letech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100 korun</w:t>
      </w:r>
      <w:r>
        <w:rPr>
          <w:rFonts w:ascii="Tahoma" w:hAnsi="Tahoma" w:cs="Tahoma"/>
          <w:bCs/>
          <w:color w:val="CC9900"/>
          <w:sz w:val="21"/>
          <w:szCs w:val="21"/>
        </w:rPr>
        <w:t>. Zakoupení degustačního setu není podmínkou pro vstup na festival, ten je pro všechny návštěvníky zdarma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uvedl Jiří Sedláček.</w:t>
      </w:r>
    </w:p>
    <w:p w14:paraId="0FCD253B" w14:textId="77777777" w:rsidR="00F97C3B" w:rsidRPr="009573D5" w:rsidRDefault="00F97C3B" w:rsidP="00F97C3B">
      <w:pP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Kromě mladých vín nesmí na oslavě svátku svatého Martina chybět dozlatova upečená husa. I na té si budou moci návštěvníci akce v různých variacích pochutnat.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„Těšit se mohou na husí pečínku s karlovarským knedlíkem a zelím, husí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kaldoun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 knedlíčkem, husí játra s jablky a cibulkou a chybět nebudou oblíbené svatomartinské husí burgery, sendviče s trhaným husím masem, </w:t>
      </w:r>
      <w:proofErr w:type="spellStart"/>
      <w:r w:rsidRPr="009573D5">
        <w:rPr>
          <w:rFonts w:ascii="Tahoma" w:hAnsi="Tahoma" w:cs="Tahoma"/>
          <w:bCs/>
          <w:color w:val="CC9900"/>
          <w:sz w:val="21"/>
          <w:szCs w:val="21"/>
        </w:rPr>
        <w:t>quiche</w:t>
      </w:r>
      <w:proofErr w:type="spellEnd"/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s husím masem nebo husí paštika,“ </w:t>
      </w:r>
      <w:r w:rsidRPr="009573D5">
        <w:rPr>
          <w:rFonts w:ascii="Tahoma" w:hAnsi="Tahoma" w:cs="Tahoma"/>
          <w:bCs/>
          <w:sz w:val="21"/>
          <w:szCs w:val="21"/>
        </w:rPr>
        <w:t>vyjmenoval Jiří Sedláček.</w:t>
      </w:r>
    </w:p>
    <w:p w14:paraId="4C1A02BA" w14:textId="77777777" w:rsidR="00F97C3B" w:rsidRPr="009573D5" w:rsidRDefault="00F97C3B" w:rsidP="00F97C3B">
      <w:pPr>
        <w:jc w:val="both"/>
        <w:rPr>
          <w:rFonts w:ascii="Tahoma" w:hAnsi="Tahoma" w:cs="Tahoma"/>
          <w:sz w:val="21"/>
          <w:szCs w:val="21"/>
        </w:rPr>
      </w:pPr>
      <w:r w:rsidRPr="009573D5">
        <w:rPr>
          <w:rFonts w:ascii="Tahoma" w:hAnsi="Tahoma" w:cs="Tahoma"/>
          <w:sz w:val="21"/>
          <w:szCs w:val="21"/>
        </w:rPr>
        <w:t>Slavnosti nabídnou vedle husích specialit i celou řadu dalších dobrot. Prodejci budou</w:t>
      </w:r>
      <w:r>
        <w:rPr>
          <w:rFonts w:ascii="Tahoma" w:hAnsi="Tahoma" w:cs="Tahoma"/>
          <w:sz w:val="21"/>
          <w:szCs w:val="21"/>
        </w:rPr>
        <w:t xml:space="preserve"> v 17 stáncích</w:t>
      </w:r>
      <w:r w:rsidRPr="009573D5">
        <w:rPr>
          <w:rFonts w:ascii="Tahoma" w:hAnsi="Tahoma" w:cs="Tahoma"/>
          <w:sz w:val="21"/>
          <w:szCs w:val="21"/>
        </w:rPr>
        <w:t xml:space="preserve"> nabízet jednohubky hodící se k vínu – sýry, uzeniny</w:t>
      </w:r>
      <w:r>
        <w:rPr>
          <w:rFonts w:ascii="Tahoma" w:hAnsi="Tahoma" w:cs="Tahoma"/>
          <w:sz w:val="21"/>
          <w:szCs w:val="21"/>
        </w:rPr>
        <w:t xml:space="preserve"> nebo středomořské speciality, které perfektně pasují k mladým vínům</w:t>
      </w:r>
      <w:r w:rsidRPr="009573D5">
        <w:rPr>
          <w:rFonts w:ascii="Tahoma" w:hAnsi="Tahoma" w:cs="Tahoma"/>
          <w:sz w:val="21"/>
          <w:szCs w:val="21"/>
        </w:rPr>
        <w:t xml:space="preserve">. Chybět nebudou </w:t>
      </w:r>
      <w:r>
        <w:rPr>
          <w:rFonts w:ascii="Tahoma" w:hAnsi="Tahoma" w:cs="Tahoma"/>
          <w:sz w:val="21"/>
          <w:szCs w:val="21"/>
        </w:rPr>
        <w:t>ani sladké dobroty – například koláče nebo palačinky</w:t>
      </w:r>
      <w:r w:rsidRPr="009573D5">
        <w:rPr>
          <w:rFonts w:ascii="Tahoma" w:hAnsi="Tahoma" w:cs="Tahoma"/>
          <w:sz w:val="21"/>
          <w:szCs w:val="21"/>
        </w:rPr>
        <w:t>. Vedle svařeného vína budou v nabídce i teplé nealko nápoje.</w:t>
      </w:r>
    </w:p>
    <w:p w14:paraId="1CE77F8D" w14:textId="77777777" w:rsidR="00F97C3B" w:rsidRDefault="00F97C3B" w:rsidP="00F97C3B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9573D5">
        <w:rPr>
          <w:rFonts w:ascii="Tahoma" w:hAnsi="Tahoma" w:cs="Tahoma"/>
          <w:bCs/>
          <w:sz w:val="21"/>
          <w:szCs w:val="21"/>
        </w:rPr>
        <w:t xml:space="preserve">Oblíbený festival Svatomartinské slavnosti a pečená husa není ale jen o pití vína a pochutnávání si na husích specialitách, </w:t>
      </w:r>
      <w:r>
        <w:rPr>
          <w:rFonts w:ascii="Tahoma" w:hAnsi="Tahoma" w:cs="Tahoma"/>
          <w:bCs/>
          <w:sz w:val="21"/>
          <w:szCs w:val="21"/>
        </w:rPr>
        <w:t>připraven</w:t>
      </w:r>
      <w:r w:rsidRPr="009573D5">
        <w:rPr>
          <w:rFonts w:ascii="Tahoma" w:hAnsi="Tahoma" w:cs="Tahoma"/>
          <w:bCs/>
          <w:sz w:val="21"/>
          <w:szCs w:val="21"/>
        </w:rPr>
        <w:t xml:space="preserve"> je bohatý doprovodný program.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„Během celého dne se na jevišti vystřídá hned několik kapel. </w:t>
      </w:r>
      <w:r>
        <w:rPr>
          <w:rFonts w:ascii="Tahoma" w:hAnsi="Tahoma" w:cs="Tahoma"/>
          <w:bCs/>
          <w:color w:val="CC9900"/>
          <w:sz w:val="21"/>
          <w:szCs w:val="21"/>
        </w:rPr>
        <w:t>K poslechu i tanci bude hrát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 cimbálová muzika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a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další živé formace hrající jazz a swing,“ </w:t>
      </w:r>
      <w:r>
        <w:rPr>
          <w:rFonts w:ascii="Tahoma" w:hAnsi="Tahoma" w:cs="Tahoma"/>
          <w:bCs/>
          <w:sz w:val="21"/>
          <w:szCs w:val="21"/>
        </w:rPr>
        <w:t>vyjmenoval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7814FFDD" w14:textId="77777777" w:rsidR="00F97C3B" w:rsidRPr="009573D5" w:rsidRDefault="00F97C3B" w:rsidP="00F97C3B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lastRenderedPageBreak/>
        <w:t xml:space="preserve">Pokud si chcete upéct husu sami, koupit ji můžete v den konání festivalu přímo na náplavce. 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Husu bude možné koupit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na farmářském trhu, který bude součástí </w:t>
      </w:r>
      <w:r>
        <w:rPr>
          <w:rFonts w:ascii="Tahoma" w:hAnsi="Tahoma" w:cs="Tahoma"/>
          <w:bCs/>
          <w:color w:val="CC9900"/>
          <w:sz w:val="21"/>
          <w:szCs w:val="21"/>
        </w:rPr>
        <w:t>slavností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color w:val="CC9900"/>
          <w:sz w:val="21"/>
          <w:szCs w:val="21"/>
        </w:rPr>
        <w:t>Ten ale bude otevřen jen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do 14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hodin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. Cena 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hus 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>bude kolem 330</w:t>
      </w:r>
      <w:r>
        <w:rPr>
          <w:rFonts w:ascii="Tahoma" w:hAnsi="Tahoma" w:cs="Tahoma"/>
          <w:bCs/>
          <w:color w:val="CC9900"/>
          <w:sz w:val="21"/>
          <w:szCs w:val="21"/>
        </w:rPr>
        <w:t xml:space="preserve"> korun</w:t>
      </w:r>
      <w:r w:rsidRPr="007E5BF7">
        <w:rPr>
          <w:rFonts w:ascii="Tahoma" w:hAnsi="Tahoma" w:cs="Tahoma"/>
          <w:bCs/>
          <w:color w:val="CC9900"/>
          <w:sz w:val="21"/>
          <w:szCs w:val="21"/>
        </w:rPr>
        <w:t xml:space="preserve"> za kilogram</w:t>
      </w:r>
      <w:r w:rsidRPr="009573D5">
        <w:rPr>
          <w:rFonts w:ascii="Tahoma" w:hAnsi="Tahoma" w:cs="Tahoma"/>
          <w:bCs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uzavřel</w:t>
      </w:r>
      <w:r w:rsidRPr="009573D5">
        <w:rPr>
          <w:rFonts w:ascii="Tahoma" w:hAnsi="Tahoma" w:cs="Tahoma"/>
          <w:bCs/>
          <w:sz w:val="21"/>
          <w:szCs w:val="21"/>
        </w:rPr>
        <w:t xml:space="preserve"> Jiří Sedláček. </w:t>
      </w:r>
    </w:p>
    <w:p w14:paraId="58A8B19A" w14:textId="77777777" w:rsidR="00F97C3B" w:rsidRPr="009573D5" w:rsidRDefault="00F97C3B" w:rsidP="00F97C3B">
      <w:pPr>
        <w:rPr>
          <w:rFonts w:ascii="Tahoma" w:hAnsi="Tahoma" w:cs="Tahoma"/>
          <w:sz w:val="21"/>
          <w:szCs w:val="21"/>
        </w:rPr>
      </w:pPr>
      <w:r w:rsidRPr="0057121B">
        <w:rPr>
          <w:rFonts w:ascii="Tahoma" w:hAnsi="Tahoma" w:cs="Tahoma"/>
          <w:b/>
        </w:rPr>
        <w:t>KONTAKT PRO MÉDIA:</w:t>
      </w:r>
    </w:p>
    <w:p w14:paraId="5AB24593" w14:textId="77777777" w:rsidR="00F97C3B" w:rsidRPr="0057121B" w:rsidRDefault="00F97C3B" w:rsidP="00F97C3B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14:paraId="0423F013" w14:textId="77777777" w:rsidR="00F97C3B" w:rsidRPr="0057121B" w:rsidRDefault="00F97C3B" w:rsidP="00F97C3B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18B2BCE9" wp14:editId="1C060579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A9F1" w14:textId="77777777" w:rsidR="00F97C3B" w:rsidRPr="0057121B" w:rsidRDefault="00F97C3B" w:rsidP="00F97C3B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42D86BA" w14:textId="77777777" w:rsidR="00F97C3B" w:rsidRPr="009064DF" w:rsidRDefault="00000000" w:rsidP="00F97C3B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8" w:history="1">
        <w:r w:rsidR="00F97C3B"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F97C3B" w:rsidRPr="0057121B">
        <w:rPr>
          <w:rFonts w:ascii="Tahoma" w:hAnsi="Tahoma" w:cs="Tahoma"/>
          <w:sz w:val="20"/>
          <w:szCs w:val="20"/>
        </w:rPr>
        <w:br/>
      </w:r>
    </w:p>
    <w:p w14:paraId="319650EF" w14:textId="77777777" w:rsidR="00F97C3B" w:rsidRDefault="00F97C3B" w:rsidP="00F97C3B">
      <w:pPr>
        <w:jc w:val="both"/>
      </w:pPr>
      <w:r>
        <w:rPr>
          <w:rFonts w:ascii="Tahoma" w:hAnsi="Tahoma" w:cs="Tahoma"/>
          <w:b/>
        </w:rPr>
        <w:t>SVATOMARTINSKÉ SLAVNOSTI A PEČENÁ HUSA</w:t>
      </w:r>
      <w:r w:rsidRPr="00CE52DC">
        <w:rPr>
          <w:rFonts w:ascii="Tahoma" w:hAnsi="Tahoma" w:cs="Tahoma"/>
          <w:b/>
        </w:rPr>
        <w:t xml:space="preserve">, </w:t>
      </w:r>
      <w:hyperlink r:id="rId9" w:history="1">
        <w:r w:rsidRPr="0037466C">
          <w:rPr>
            <w:rStyle w:val="Hypertextovodkaz"/>
            <w:rFonts w:ascii="Tahoma" w:hAnsi="Tahoma" w:cs="Tahoma"/>
            <w:b/>
          </w:rPr>
          <w:t>www.svatomartinskeslavnosti.cz</w:t>
        </w:r>
      </w:hyperlink>
    </w:p>
    <w:p w14:paraId="6EAB9F9D" w14:textId="77777777" w:rsidR="00F97C3B" w:rsidRDefault="00F97C3B" w:rsidP="00F97C3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Dnes už tradiční akce Svatomartinské slavnosti a pečená husa se poprvé konala v roce 2010 na náměstí Jiřího z Poděbrad, o rok později se přesunula na Rašínovo nábřeží, kde se koná dodnes. Festival pravidelně navštěvuje kolem šesti tisíc lidí. Pořadatelem akce je spolek Archetyp.</w:t>
      </w:r>
    </w:p>
    <w:p w14:paraId="49172C1E" w14:textId="77777777" w:rsidR="00F97C3B" w:rsidRDefault="00F97C3B" w:rsidP="00F97C3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FARMÁŘSKÉ TRHY NÁPLAVKA, </w:t>
      </w:r>
      <w:hyperlink r:id="rId10" w:history="1">
        <w:r w:rsidRPr="0037466C">
          <w:rPr>
            <w:rStyle w:val="Hypertextovodkaz"/>
            <w:rFonts w:ascii="Tahoma" w:hAnsi="Tahoma" w:cs="Tahoma"/>
            <w:b/>
          </w:rPr>
          <w:t>www.farmarsketrziste.cz</w:t>
        </w:r>
      </w:hyperlink>
    </w:p>
    <w:p w14:paraId="19044BE6" w14:textId="77777777" w:rsidR="00F97C3B" w:rsidRPr="0037466C" w:rsidRDefault="00F97C3B" w:rsidP="00F97C3B">
      <w:pPr>
        <w:jc w:val="both"/>
        <w:rPr>
          <w:rFonts w:ascii="Tahoma" w:hAnsi="Tahoma" w:cs="Tahoma"/>
          <w:sz w:val="20"/>
          <w:szCs w:val="20"/>
        </w:rPr>
      </w:pPr>
      <w:r w:rsidRPr="0037466C">
        <w:rPr>
          <w:rFonts w:ascii="Tahoma" w:hAnsi="Tahoma" w:cs="Tahoma"/>
          <w:sz w:val="20"/>
          <w:szCs w:val="20"/>
        </w:rPr>
        <w:t xml:space="preserve">Jedinečný </w:t>
      </w:r>
      <w:r>
        <w:rPr>
          <w:rFonts w:ascii="Tahoma" w:hAnsi="Tahoma" w:cs="Tahoma"/>
          <w:sz w:val="20"/>
          <w:szCs w:val="20"/>
        </w:rPr>
        <w:t>genius loci</w:t>
      </w:r>
      <w:r w:rsidRPr="0037466C">
        <w:rPr>
          <w:rFonts w:ascii="Tahoma" w:hAnsi="Tahoma" w:cs="Tahoma"/>
          <w:sz w:val="20"/>
          <w:szCs w:val="20"/>
        </w:rPr>
        <w:t xml:space="preserve"> spolu s uvolněnou atmosférou </w:t>
      </w:r>
      <w:r>
        <w:rPr>
          <w:rFonts w:ascii="Tahoma" w:hAnsi="Tahoma" w:cs="Tahoma"/>
          <w:sz w:val="20"/>
          <w:szCs w:val="20"/>
        </w:rPr>
        <w:t>dělá</w:t>
      </w:r>
      <w:r w:rsidRPr="0037466C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farmářských trhů Náplavka</w:t>
      </w:r>
      <w:r w:rsidRPr="0037466C">
        <w:rPr>
          <w:rFonts w:ascii="Tahoma" w:hAnsi="Tahoma" w:cs="Tahoma"/>
          <w:sz w:val="20"/>
          <w:szCs w:val="20"/>
        </w:rPr>
        <w:t xml:space="preserve"> ob</w:t>
      </w:r>
      <w:r>
        <w:rPr>
          <w:rFonts w:ascii="Tahoma" w:hAnsi="Tahoma" w:cs="Tahoma"/>
          <w:sz w:val="20"/>
          <w:szCs w:val="20"/>
        </w:rPr>
        <w:t>líbené místo Pražanů i turistů. Každou sobotu od 8 do 14 hodin je zde možné nakoupit</w:t>
      </w:r>
      <w:r w:rsidRPr="003746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potraviny </w:t>
      </w:r>
      <w:r w:rsidRPr="0037466C">
        <w:rPr>
          <w:rFonts w:ascii="Tahoma" w:hAnsi="Tahoma" w:cs="Tahoma"/>
          <w:sz w:val="20"/>
          <w:szCs w:val="20"/>
        </w:rPr>
        <w:t>z kvalitních surovin – od se</w:t>
      </w:r>
      <w:r>
        <w:rPr>
          <w:rFonts w:ascii="Tahoma" w:hAnsi="Tahoma" w:cs="Tahoma"/>
          <w:sz w:val="20"/>
          <w:szCs w:val="20"/>
        </w:rPr>
        <w:t xml:space="preserve">zónní zeleniny a ovoce, pečiva, masa, </w:t>
      </w:r>
      <w:r w:rsidRPr="0037466C">
        <w:rPr>
          <w:rFonts w:ascii="Tahoma" w:hAnsi="Tahoma" w:cs="Tahoma"/>
          <w:sz w:val="20"/>
          <w:szCs w:val="20"/>
        </w:rPr>
        <w:t xml:space="preserve">čerstvých ryb přes kozí, kravské i ovčí sýry až po domácí vajíčka. </w:t>
      </w:r>
      <w:r>
        <w:rPr>
          <w:rFonts w:ascii="Tahoma" w:hAnsi="Tahoma" w:cs="Tahoma"/>
          <w:sz w:val="20"/>
          <w:szCs w:val="20"/>
        </w:rPr>
        <w:t>F</w:t>
      </w:r>
      <w:r w:rsidRPr="00711254">
        <w:rPr>
          <w:rFonts w:ascii="Tahoma" w:hAnsi="Tahoma" w:cs="Tahoma"/>
          <w:sz w:val="20"/>
          <w:szCs w:val="20"/>
        </w:rPr>
        <w:t>armářské tržiště Náplavka je součástí A</w:t>
      </w:r>
      <w:r>
        <w:rPr>
          <w:rFonts w:ascii="Tahoma" w:hAnsi="Tahoma" w:cs="Tahoma"/>
          <w:sz w:val="20"/>
          <w:szCs w:val="20"/>
        </w:rPr>
        <w:t xml:space="preserve">sociace farmářských tržišť ČR, která </w:t>
      </w:r>
      <w:r w:rsidRPr="00711254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e řídí kodexem farmářských trhů. </w:t>
      </w:r>
    </w:p>
    <w:p w14:paraId="54E07797" w14:textId="77777777" w:rsidR="00F97C3B" w:rsidRPr="008363C7" w:rsidRDefault="00F97C3B" w:rsidP="00F97C3B">
      <w:pPr>
        <w:jc w:val="both"/>
        <w:rPr>
          <w:rFonts w:ascii="Tahoma" w:hAnsi="Tahoma" w:cs="Tahoma"/>
          <w:sz w:val="20"/>
          <w:szCs w:val="20"/>
        </w:rPr>
      </w:pPr>
    </w:p>
    <w:p w14:paraId="4258CF2C" w14:textId="77777777" w:rsidR="00F97C3B" w:rsidRDefault="00F97C3B" w:rsidP="00F97C3B"/>
    <w:p w14:paraId="6410935D" w14:textId="77777777" w:rsidR="00F97C3B" w:rsidRDefault="00F97C3B" w:rsidP="00F97C3B"/>
    <w:p w14:paraId="6AF24274" w14:textId="77777777" w:rsidR="00F97C3B" w:rsidRDefault="00F97C3B" w:rsidP="00F97C3B"/>
    <w:p w14:paraId="6AEC5D04" w14:textId="77777777" w:rsidR="00F97C3B" w:rsidRDefault="00F97C3B" w:rsidP="00F97C3B"/>
    <w:p w14:paraId="08B94C7B" w14:textId="77777777" w:rsidR="00F97C3B" w:rsidRDefault="00F97C3B" w:rsidP="00F97C3B"/>
    <w:p w14:paraId="47B7BF0F" w14:textId="77777777" w:rsidR="00F97C3B" w:rsidRDefault="00F97C3B" w:rsidP="00F97C3B"/>
    <w:p w14:paraId="6F297B03" w14:textId="77777777" w:rsidR="00F97C3B" w:rsidRDefault="00F97C3B" w:rsidP="00F97C3B"/>
    <w:p w14:paraId="256116C1" w14:textId="77777777" w:rsidR="00F97C3B" w:rsidRDefault="00F97C3B" w:rsidP="00F97C3B"/>
    <w:p w14:paraId="2EA027DE" w14:textId="77777777" w:rsidR="00F97C3B" w:rsidRDefault="00F97C3B"/>
    <w:sectPr w:rsidR="00F97C3B" w:rsidSect="001A54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258A" w14:textId="77777777" w:rsidR="001A2537" w:rsidRDefault="001A2537">
      <w:pPr>
        <w:spacing w:after="0" w:line="240" w:lineRule="auto"/>
      </w:pPr>
      <w:r>
        <w:separator/>
      </w:r>
    </w:p>
  </w:endnote>
  <w:endnote w:type="continuationSeparator" w:id="0">
    <w:p w14:paraId="3FE40658" w14:textId="77777777" w:rsidR="001A2537" w:rsidRDefault="001A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9757" w14:textId="77777777" w:rsidR="00CA751E" w:rsidRDefault="000000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73070EB7" wp14:editId="70CC6C0D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7E9A5DF" w14:textId="77777777" w:rsidR="00CA751E" w:rsidRDefault="00CA75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56BF" w14:textId="77777777" w:rsidR="001A2537" w:rsidRDefault="001A2537">
      <w:pPr>
        <w:spacing w:after="0" w:line="240" w:lineRule="auto"/>
      </w:pPr>
      <w:r>
        <w:separator/>
      </w:r>
    </w:p>
  </w:footnote>
  <w:footnote w:type="continuationSeparator" w:id="0">
    <w:p w14:paraId="2976129B" w14:textId="77777777" w:rsidR="001A2537" w:rsidRDefault="001A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A9BB" w14:textId="7FE0476B" w:rsidR="00CA751E" w:rsidRDefault="00000000" w:rsidP="00446BB7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24CB923F" wp14:editId="30B64152">
          <wp:extent cx="756849" cy="10001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7" cy="100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BB7">
      <w:rPr>
        <w:rFonts w:ascii="Calibri" w:hAnsi="Calibri"/>
        <w:b/>
        <w:sz w:val="36"/>
        <w:szCs w:val="36"/>
      </w:rPr>
      <w:tab/>
    </w:r>
    <w:r w:rsidR="00446BB7">
      <w:rPr>
        <w:rFonts w:ascii="Calibri" w:hAnsi="Calibri"/>
        <w:b/>
        <w:sz w:val="36"/>
        <w:szCs w:val="36"/>
      </w:rPr>
      <w:tab/>
      <w:t xml:space="preserve">                </w:t>
    </w:r>
    <w:r w:rsidR="00446BB7">
      <w:rPr>
        <w:noProof/>
      </w:rPr>
      <w:drawing>
        <wp:inline distT="0" distB="0" distL="0" distR="0" wp14:anchorId="14AE9E65" wp14:editId="4FBE9622">
          <wp:extent cx="1426436" cy="905831"/>
          <wp:effectExtent l="0" t="0" r="2540" b="8890"/>
          <wp:docPr id="851433739" name="Obrázek 2" descr="Svatomartinské slavnosti a pečená husa 2018 - nabídka pro vinaře | Vína z  Moravy a vína z Č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vatomartinské slavnosti a pečená husa 2018 - nabídka pro vinaře | Vína z  Moravy a vína z Če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36" cy="90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6BB7">
      <w:rPr>
        <w:rFonts w:ascii="Calibri" w:hAnsi="Calibri"/>
        <w:b/>
        <w:sz w:val="36"/>
        <w:szCs w:val="36"/>
      </w:rPr>
      <w:tab/>
    </w:r>
    <w:r w:rsidRPr="00BF7521">
      <w:rPr>
        <w:rFonts w:ascii="Calibri" w:hAnsi="Calibri"/>
        <w:b/>
        <w:sz w:val="36"/>
        <w:szCs w:val="36"/>
      </w:rPr>
      <w:t>TISKOVÁ ZPRÁVA</w:t>
    </w:r>
  </w:p>
  <w:p w14:paraId="36D83C4E" w14:textId="77777777" w:rsidR="00CA751E" w:rsidRDefault="00CA751E" w:rsidP="00FE3E63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20"/>
        <w:szCs w:val="20"/>
      </w:rPr>
    </w:pPr>
  </w:p>
  <w:p w14:paraId="208E6038" w14:textId="77777777" w:rsidR="00CA751E" w:rsidRPr="00124142" w:rsidRDefault="00CA751E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14:paraId="110DFCB1" w14:textId="77777777" w:rsidR="00CA751E" w:rsidRDefault="00CA751E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60A3DC8E" w14:textId="77777777" w:rsidR="00CA751E" w:rsidRDefault="00CA751E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9510DA7" w14:textId="77777777" w:rsidR="00CA751E" w:rsidRDefault="00CA751E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14:paraId="05857FE3" w14:textId="77777777" w:rsidR="00CA751E" w:rsidRPr="00F97408" w:rsidRDefault="00CA751E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3B"/>
    <w:rsid w:val="001A2537"/>
    <w:rsid w:val="00446BB7"/>
    <w:rsid w:val="00CA751E"/>
    <w:rsid w:val="00F9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0C231"/>
  <w15:chartTrackingRefBased/>
  <w15:docId w15:val="{3BE3A5C4-3F64-4A33-B092-EBA3B6EE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C3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C3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C3B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97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rmarsketrzist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vatomartinskeslavnosti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2023-10-11T07:54:00Z</dcterms:created>
  <dcterms:modified xsi:type="dcterms:W3CDTF">2023-10-11T08:20:00Z</dcterms:modified>
</cp:coreProperties>
</file>