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B3B26" w14:textId="19B5B555" w:rsidR="00937E30" w:rsidRPr="00533BE8" w:rsidRDefault="00137D16" w:rsidP="004B40F0">
      <w:pPr>
        <w:jc w:val="center"/>
        <w:rPr>
          <w:rFonts w:ascii="Tahoma" w:eastAsia="Tahoma" w:hAnsi="Tahoma" w:cs="Tahoma"/>
          <w:b/>
          <w:sz w:val="42"/>
          <w:szCs w:val="42"/>
        </w:rPr>
      </w:pPr>
      <w:r w:rsidRPr="00137D16">
        <w:rPr>
          <w:rFonts w:ascii="Tahoma" w:eastAsia="Tahoma" w:hAnsi="Tahoma" w:cs="Tahoma"/>
          <w:b/>
          <w:sz w:val="42"/>
          <w:szCs w:val="42"/>
        </w:rPr>
        <w:t xml:space="preserve">Školy </w:t>
      </w:r>
      <w:r w:rsidR="00D11E5B">
        <w:rPr>
          <w:rFonts w:ascii="Tahoma" w:eastAsia="Tahoma" w:hAnsi="Tahoma" w:cs="Tahoma"/>
          <w:b/>
          <w:sz w:val="42"/>
          <w:szCs w:val="42"/>
        </w:rPr>
        <w:t>musí řešit nový problém</w:t>
      </w:r>
      <w:r w:rsidRPr="00137D16">
        <w:rPr>
          <w:rFonts w:ascii="Tahoma" w:eastAsia="Tahoma" w:hAnsi="Tahoma" w:cs="Tahoma"/>
          <w:b/>
          <w:sz w:val="42"/>
          <w:szCs w:val="42"/>
        </w:rPr>
        <w:t>: AI některé děti zvýhodňuje, jiné nechává pozadu</w:t>
      </w:r>
    </w:p>
    <w:p w14:paraId="2D2ECBAD" w14:textId="2CE5ED6A" w:rsidR="00137D16" w:rsidRDefault="00D25803" w:rsidP="00122790">
      <w:pPr>
        <w:jc w:val="both"/>
        <w:rPr>
          <w:rFonts w:ascii="Tahoma" w:eastAsia="Tahoma" w:hAnsi="Tahoma" w:cs="Tahoma"/>
          <w:b/>
        </w:rPr>
      </w:pPr>
      <w:r w:rsidRPr="00975F54">
        <w:rPr>
          <w:rFonts w:ascii="Tahoma" w:eastAsia="Tahoma" w:hAnsi="Tahoma" w:cs="Tahoma"/>
          <w:b/>
        </w:rPr>
        <w:t>PRAHA</w:t>
      </w:r>
      <w:r w:rsidR="00EB3508" w:rsidRPr="00975F54">
        <w:rPr>
          <w:rFonts w:ascii="Tahoma" w:eastAsia="Tahoma" w:hAnsi="Tahoma" w:cs="Tahoma"/>
          <w:b/>
        </w:rPr>
        <w:t xml:space="preserve">, </w:t>
      </w:r>
      <w:r w:rsidR="006E39E8">
        <w:rPr>
          <w:rFonts w:ascii="Tahoma" w:eastAsia="Tahoma" w:hAnsi="Tahoma" w:cs="Tahoma"/>
          <w:b/>
        </w:rPr>
        <w:t>6</w:t>
      </w:r>
      <w:r w:rsidR="00813B76" w:rsidRPr="00975F54">
        <w:rPr>
          <w:rFonts w:ascii="Tahoma" w:eastAsia="Tahoma" w:hAnsi="Tahoma" w:cs="Tahoma"/>
          <w:b/>
        </w:rPr>
        <w:t xml:space="preserve">. </w:t>
      </w:r>
      <w:r w:rsidR="00D11E5B" w:rsidRPr="00975F54">
        <w:rPr>
          <w:rFonts w:ascii="Tahoma" w:eastAsia="Tahoma" w:hAnsi="Tahoma" w:cs="Tahoma"/>
          <w:b/>
        </w:rPr>
        <w:t>SRPNA</w:t>
      </w:r>
      <w:r w:rsidR="00813B76" w:rsidRPr="00975F54">
        <w:rPr>
          <w:rFonts w:ascii="Tahoma" w:eastAsia="Tahoma" w:hAnsi="Tahoma" w:cs="Tahoma"/>
          <w:b/>
        </w:rPr>
        <w:t xml:space="preserve"> 202</w:t>
      </w:r>
      <w:r w:rsidR="005B0A5D" w:rsidRPr="00975F54">
        <w:rPr>
          <w:rFonts w:ascii="Tahoma" w:eastAsia="Tahoma" w:hAnsi="Tahoma" w:cs="Tahoma"/>
          <w:b/>
        </w:rPr>
        <w:t>6</w:t>
      </w:r>
      <w:r w:rsidRPr="00975F54">
        <w:rPr>
          <w:rFonts w:ascii="Tahoma" w:eastAsia="Tahoma" w:hAnsi="Tahoma" w:cs="Tahoma"/>
          <w:b/>
        </w:rPr>
        <w:t xml:space="preserve"> –</w:t>
      </w:r>
      <w:r w:rsidR="0076475E" w:rsidRPr="00975F54">
        <w:rPr>
          <w:rFonts w:ascii="Tahoma" w:eastAsia="Tahoma" w:hAnsi="Tahoma" w:cs="Tahoma"/>
          <w:b/>
        </w:rPr>
        <w:t xml:space="preserve"> </w:t>
      </w:r>
      <w:r w:rsidR="00137D16" w:rsidRPr="00975F54">
        <w:rPr>
          <w:rFonts w:ascii="Tahoma" w:eastAsia="Tahoma" w:hAnsi="Tahoma" w:cs="Tahoma"/>
          <w:b/>
        </w:rPr>
        <w:t>Nástup umělé inteligence přinesl do škol novou formu</w:t>
      </w:r>
      <w:r w:rsidR="00137D16" w:rsidRPr="00137D16">
        <w:rPr>
          <w:rFonts w:ascii="Tahoma" w:eastAsia="Tahoma" w:hAnsi="Tahoma" w:cs="Tahoma"/>
          <w:b/>
        </w:rPr>
        <w:t xml:space="preserve"> sociální nerovnosti. Zatímco jedni se díky </w:t>
      </w:r>
      <w:r w:rsidR="00137D16">
        <w:rPr>
          <w:rFonts w:ascii="Tahoma" w:eastAsia="Tahoma" w:hAnsi="Tahoma" w:cs="Tahoma"/>
          <w:b/>
        </w:rPr>
        <w:t xml:space="preserve">ní </w:t>
      </w:r>
      <w:r w:rsidR="00137D16" w:rsidRPr="00137D16">
        <w:rPr>
          <w:rFonts w:ascii="Tahoma" w:eastAsia="Tahoma" w:hAnsi="Tahoma" w:cs="Tahoma"/>
          <w:b/>
        </w:rPr>
        <w:t xml:space="preserve">učí rychleji a získávají náskok, druzí </w:t>
      </w:r>
      <w:r w:rsidR="00137D16">
        <w:rPr>
          <w:rFonts w:ascii="Tahoma" w:eastAsia="Tahoma" w:hAnsi="Tahoma" w:cs="Tahoma"/>
          <w:b/>
        </w:rPr>
        <w:t>ji</w:t>
      </w:r>
      <w:r w:rsidR="00137D16" w:rsidRPr="00137D16">
        <w:rPr>
          <w:rFonts w:ascii="Tahoma" w:eastAsia="Tahoma" w:hAnsi="Tahoma" w:cs="Tahoma"/>
          <w:b/>
        </w:rPr>
        <w:t xml:space="preserve"> využívají jen k opisování nebo vůbec nevědí, jak s</w:t>
      </w:r>
      <w:r w:rsidR="00137D16">
        <w:rPr>
          <w:rFonts w:ascii="Tahoma" w:eastAsia="Tahoma" w:hAnsi="Tahoma" w:cs="Tahoma"/>
          <w:b/>
        </w:rPr>
        <w:t xml:space="preserve"> ní </w:t>
      </w:r>
      <w:r w:rsidR="00137D16" w:rsidRPr="00137D16">
        <w:rPr>
          <w:rFonts w:ascii="Tahoma" w:eastAsia="Tahoma" w:hAnsi="Tahoma" w:cs="Tahoma"/>
          <w:b/>
        </w:rPr>
        <w:t>pracovat. O tom, kdo bude úspěšnější</w:t>
      </w:r>
      <w:r w:rsidR="007A11FA">
        <w:rPr>
          <w:rFonts w:ascii="Tahoma" w:eastAsia="Tahoma" w:hAnsi="Tahoma" w:cs="Tahoma"/>
          <w:b/>
        </w:rPr>
        <w:t>,</w:t>
      </w:r>
      <w:r w:rsidR="00137D16" w:rsidRPr="00137D16">
        <w:rPr>
          <w:rFonts w:ascii="Tahoma" w:eastAsia="Tahoma" w:hAnsi="Tahoma" w:cs="Tahoma"/>
          <w:b/>
        </w:rPr>
        <w:t xml:space="preserve"> přitom </w:t>
      </w:r>
      <w:r w:rsidR="00137D16">
        <w:rPr>
          <w:rFonts w:ascii="Tahoma" w:eastAsia="Tahoma" w:hAnsi="Tahoma" w:cs="Tahoma"/>
          <w:b/>
        </w:rPr>
        <w:t>nerozhodují</w:t>
      </w:r>
      <w:r w:rsidR="00137D16" w:rsidRPr="00137D16">
        <w:rPr>
          <w:rFonts w:ascii="Tahoma" w:eastAsia="Tahoma" w:hAnsi="Tahoma" w:cs="Tahoma"/>
          <w:b/>
        </w:rPr>
        <w:t xml:space="preserve"> </w:t>
      </w:r>
      <w:r w:rsidR="00F557DE">
        <w:rPr>
          <w:rFonts w:ascii="Tahoma" w:eastAsia="Tahoma" w:hAnsi="Tahoma" w:cs="Tahoma"/>
          <w:b/>
        </w:rPr>
        <w:t>technologie</w:t>
      </w:r>
      <w:r w:rsidR="00137D16" w:rsidRPr="00137D16">
        <w:rPr>
          <w:rFonts w:ascii="Tahoma" w:eastAsia="Tahoma" w:hAnsi="Tahoma" w:cs="Tahoma"/>
          <w:b/>
        </w:rPr>
        <w:t>, trend mohou zvrátit učitelé i rodiče.</w:t>
      </w:r>
    </w:p>
    <w:p w14:paraId="0A06EF6A" w14:textId="597B9E53" w:rsidR="008C25FF" w:rsidRDefault="00054859" w:rsidP="00E1724A">
      <w:pPr>
        <w:jc w:val="both"/>
        <w:rPr>
          <w:rFonts w:ascii="Tahoma" w:eastAsia="Tahoma" w:hAnsi="Tahoma" w:cs="Tahoma"/>
        </w:rPr>
      </w:pPr>
      <w:r>
        <w:rPr>
          <w:rFonts w:ascii="Tahoma" w:eastAsia="Tahoma" w:hAnsi="Tahoma" w:cs="Tahoma"/>
        </w:rPr>
        <w:t xml:space="preserve">Sama umělá inteligence české žáky nerozděluje. </w:t>
      </w:r>
      <w:r w:rsidR="00E1724A" w:rsidRPr="00122790">
        <w:rPr>
          <w:rFonts w:ascii="Tahoma" w:eastAsia="Tahoma" w:hAnsi="Tahoma" w:cs="Tahoma"/>
        </w:rPr>
        <w:t xml:space="preserve">Rozdíly </w:t>
      </w:r>
      <w:r w:rsidR="00E1724A">
        <w:rPr>
          <w:rFonts w:ascii="Tahoma" w:eastAsia="Tahoma" w:hAnsi="Tahoma" w:cs="Tahoma"/>
        </w:rPr>
        <w:t>vznikají z toho</w:t>
      </w:r>
      <w:r w:rsidR="00E1724A" w:rsidRPr="00122790">
        <w:rPr>
          <w:rFonts w:ascii="Tahoma" w:eastAsia="Tahoma" w:hAnsi="Tahoma" w:cs="Tahoma"/>
        </w:rPr>
        <w:t xml:space="preserve">, jaké podmínky </w:t>
      </w:r>
      <w:r>
        <w:rPr>
          <w:rFonts w:ascii="Tahoma" w:eastAsia="Tahoma" w:hAnsi="Tahoma" w:cs="Tahoma"/>
        </w:rPr>
        <w:t xml:space="preserve">mají děti </w:t>
      </w:r>
      <w:r w:rsidR="00E1724A" w:rsidRPr="00122790">
        <w:rPr>
          <w:rFonts w:ascii="Tahoma" w:eastAsia="Tahoma" w:hAnsi="Tahoma" w:cs="Tahoma"/>
        </w:rPr>
        <w:t xml:space="preserve">pro její užívání. </w:t>
      </w:r>
      <w:r w:rsidR="00E1724A" w:rsidRPr="00F67971">
        <w:rPr>
          <w:rFonts w:ascii="Tahoma" w:eastAsia="Tahoma" w:hAnsi="Tahoma" w:cs="Tahoma"/>
          <w:color w:val="CC9900"/>
        </w:rPr>
        <w:t>„</w:t>
      </w:r>
      <w:r w:rsidR="00E1724A" w:rsidRPr="00122790">
        <w:rPr>
          <w:rFonts w:ascii="Tahoma" w:eastAsia="Tahoma" w:hAnsi="Tahoma" w:cs="Tahoma"/>
          <w:color w:val="CC9900"/>
        </w:rPr>
        <w:t>Vidíme, že se začíná vytvářet nová forma digitální nerovnosti</w:t>
      </w:r>
      <w:r w:rsidR="00E1724A">
        <w:rPr>
          <w:rFonts w:ascii="Tahoma" w:eastAsia="Tahoma" w:hAnsi="Tahoma" w:cs="Tahoma"/>
          <w:color w:val="CC9900"/>
        </w:rPr>
        <w:t>, která není</w:t>
      </w:r>
      <w:r w:rsidR="00E1724A" w:rsidRPr="00D80489">
        <w:rPr>
          <w:rFonts w:ascii="Tahoma" w:eastAsia="Tahoma" w:hAnsi="Tahoma" w:cs="Tahoma"/>
          <w:color w:val="CC9900"/>
        </w:rPr>
        <w:t xml:space="preserve"> jen v technologiích, ale především v</w:t>
      </w:r>
      <w:r w:rsidR="00E1724A">
        <w:rPr>
          <w:rFonts w:ascii="Tahoma" w:eastAsia="Tahoma" w:hAnsi="Tahoma" w:cs="Tahoma"/>
          <w:color w:val="CC9900"/>
        </w:rPr>
        <w:t> </w:t>
      </w:r>
      <w:r w:rsidR="00E1724A" w:rsidRPr="00D80489">
        <w:rPr>
          <w:rFonts w:ascii="Tahoma" w:eastAsia="Tahoma" w:hAnsi="Tahoma" w:cs="Tahoma"/>
          <w:color w:val="CC9900"/>
        </w:rPr>
        <w:t>kompetencích</w:t>
      </w:r>
      <w:r w:rsidR="00E1724A">
        <w:rPr>
          <w:rFonts w:ascii="Tahoma" w:eastAsia="Tahoma" w:hAnsi="Tahoma" w:cs="Tahoma"/>
          <w:color w:val="CC9900"/>
        </w:rPr>
        <w:t>.</w:t>
      </w:r>
      <w:r>
        <w:rPr>
          <w:rFonts w:ascii="Tahoma" w:eastAsia="Tahoma" w:hAnsi="Tahoma" w:cs="Tahoma"/>
          <w:color w:val="CC9900"/>
        </w:rPr>
        <w:t xml:space="preserve"> </w:t>
      </w:r>
      <w:r w:rsidR="00E1724A" w:rsidRPr="00122790">
        <w:rPr>
          <w:rFonts w:ascii="Tahoma" w:eastAsia="Tahoma" w:hAnsi="Tahoma" w:cs="Tahoma"/>
          <w:color w:val="CC9900"/>
        </w:rPr>
        <w:t xml:space="preserve">Rozhodující je, zda dítě ví, jak AI efektivně používat, umí formulovat správné otázky, ověřovat výstupy a kriticky nad nimi přemýšlet. Na jedné straně jsou žáci, kteří mají podporu doma nebo ve škole, experimentují s AI a rozvíjejí si nové dovednosti. Na druhé straně jsou </w:t>
      </w:r>
      <w:r w:rsidR="00E1724A">
        <w:rPr>
          <w:rFonts w:ascii="Tahoma" w:eastAsia="Tahoma" w:hAnsi="Tahoma" w:cs="Tahoma"/>
          <w:color w:val="CC9900"/>
        </w:rPr>
        <w:t>děti, které umělou inteligenci</w:t>
      </w:r>
      <w:r w:rsidR="00E1724A" w:rsidRPr="00122790">
        <w:rPr>
          <w:rFonts w:ascii="Tahoma" w:eastAsia="Tahoma" w:hAnsi="Tahoma" w:cs="Tahoma"/>
          <w:color w:val="CC9900"/>
        </w:rPr>
        <w:t xml:space="preserve"> používají jen povrchně</w:t>
      </w:r>
      <w:r w:rsidR="00E1724A">
        <w:rPr>
          <w:rFonts w:ascii="Tahoma" w:eastAsia="Tahoma" w:hAnsi="Tahoma" w:cs="Tahoma"/>
          <w:color w:val="CC9900"/>
        </w:rPr>
        <w:t xml:space="preserve"> nebo</w:t>
      </w:r>
      <w:r w:rsidR="00E1724A" w:rsidRPr="00122790">
        <w:rPr>
          <w:rFonts w:ascii="Tahoma" w:eastAsia="Tahoma" w:hAnsi="Tahoma" w:cs="Tahoma"/>
          <w:color w:val="CC9900"/>
        </w:rPr>
        <w:t xml:space="preserve"> vůbec, protože </w:t>
      </w:r>
      <w:r w:rsidR="00E1724A">
        <w:rPr>
          <w:rFonts w:ascii="Tahoma" w:eastAsia="Tahoma" w:hAnsi="Tahoma" w:cs="Tahoma"/>
          <w:color w:val="CC9900"/>
        </w:rPr>
        <w:t xml:space="preserve">je k tomu </w:t>
      </w:r>
      <w:r>
        <w:rPr>
          <w:rFonts w:ascii="Tahoma" w:eastAsia="Tahoma" w:hAnsi="Tahoma" w:cs="Tahoma"/>
          <w:color w:val="CC9900"/>
        </w:rPr>
        <w:t xml:space="preserve">nikdo </w:t>
      </w:r>
      <w:r w:rsidR="00E1724A" w:rsidRPr="00122790">
        <w:rPr>
          <w:rFonts w:ascii="Tahoma" w:eastAsia="Tahoma" w:hAnsi="Tahoma" w:cs="Tahoma"/>
          <w:color w:val="CC9900"/>
        </w:rPr>
        <w:t>nevede</w:t>
      </w:r>
      <w:r w:rsidR="00E1724A">
        <w:rPr>
          <w:rFonts w:ascii="Tahoma" w:eastAsia="Tahoma" w:hAnsi="Tahoma" w:cs="Tahoma"/>
          <w:color w:val="CC9900"/>
        </w:rPr>
        <w:t>,</w:t>
      </w:r>
      <w:r w:rsidR="00E1724A" w:rsidRPr="00F67971">
        <w:rPr>
          <w:rFonts w:ascii="Tahoma" w:eastAsia="Tahoma" w:hAnsi="Tahoma" w:cs="Tahoma"/>
          <w:color w:val="CC9900"/>
        </w:rPr>
        <w:t xml:space="preserve">“ </w:t>
      </w:r>
      <w:r w:rsidR="00E1724A">
        <w:rPr>
          <w:rFonts w:ascii="Tahoma" w:eastAsia="Tahoma" w:hAnsi="Tahoma" w:cs="Tahoma"/>
        </w:rPr>
        <w:t>poukázal</w:t>
      </w:r>
      <w:r w:rsidR="00E1724A" w:rsidRPr="00F67971">
        <w:rPr>
          <w:rFonts w:ascii="Tahoma" w:eastAsia="Tahoma" w:hAnsi="Tahoma" w:cs="Tahoma"/>
        </w:rPr>
        <w:t xml:space="preserve"> Martin Smrž</w:t>
      </w:r>
      <w:r w:rsidR="00E1724A">
        <w:rPr>
          <w:rFonts w:ascii="Tahoma" w:eastAsia="Tahoma" w:hAnsi="Tahoma" w:cs="Tahoma"/>
        </w:rPr>
        <w:t xml:space="preserve">, </w:t>
      </w:r>
      <w:r w:rsidR="00E1724A" w:rsidRPr="00F67971">
        <w:rPr>
          <w:rFonts w:ascii="Tahoma" w:eastAsia="Tahoma" w:hAnsi="Tahoma" w:cs="Tahoma"/>
        </w:rPr>
        <w:t xml:space="preserve">ředitel vzdělávací organizace </w:t>
      </w:r>
      <w:r w:rsidR="00E1724A">
        <w:rPr>
          <w:rFonts w:ascii="Tahoma" w:eastAsia="Tahoma" w:hAnsi="Tahoma" w:cs="Tahoma"/>
        </w:rPr>
        <w:t>Junior Achievement (JA Czech)</w:t>
      </w:r>
      <w:r w:rsidR="008C25FF">
        <w:rPr>
          <w:rFonts w:ascii="Tahoma" w:eastAsia="Tahoma" w:hAnsi="Tahoma" w:cs="Tahoma"/>
        </w:rPr>
        <w:t xml:space="preserve">. </w:t>
      </w:r>
    </w:p>
    <w:p w14:paraId="204E9423" w14:textId="77777777" w:rsidR="00BF1703" w:rsidRDefault="00054859" w:rsidP="005A71D2">
      <w:pPr>
        <w:jc w:val="both"/>
        <w:rPr>
          <w:rFonts w:ascii="Tahoma" w:eastAsia="Tahoma" w:hAnsi="Tahoma" w:cs="Tahoma"/>
        </w:rPr>
      </w:pPr>
      <w:r>
        <w:rPr>
          <w:rFonts w:ascii="Tahoma" w:eastAsia="Tahoma" w:hAnsi="Tahoma" w:cs="Tahoma"/>
        </w:rPr>
        <w:t>N</w:t>
      </w:r>
      <w:r w:rsidRPr="00054859">
        <w:rPr>
          <w:rFonts w:ascii="Tahoma" w:eastAsia="Tahoma" w:hAnsi="Tahoma" w:cs="Tahoma"/>
        </w:rPr>
        <w:t>ejde jen o materiální věci, přístup k počítači a internetu má dnes téměř každý</w:t>
      </w:r>
      <w:r>
        <w:rPr>
          <w:rFonts w:ascii="Tahoma" w:eastAsia="Tahoma" w:hAnsi="Tahoma" w:cs="Tahoma"/>
        </w:rPr>
        <w:t xml:space="preserve">. </w:t>
      </w:r>
      <w:r w:rsidR="00B10862">
        <w:rPr>
          <w:rFonts w:ascii="Tahoma" w:eastAsia="Tahoma" w:hAnsi="Tahoma" w:cs="Tahoma"/>
        </w:rPr>
        <w:t xml:space="preserve">Odlišná míra a kvalita podpory, jak efektivně umělou inteligenci využívat, </w:t>
      </w:r>
      <w:r w:rsidRPr="00054859">
        <w:rPr>
          <w:rFonts w:ascii="Tahoma" w:eastAsia="Tahoma" w:hAnsi="Tahoma" w:cs="Tahoma"/>
        </w:rPr>
        <w:t>se dotýká širokých vrstev obyvatel.</w:t>
      </w:r>
      <w:r w:rsidR="00B10862" w:rsidRPr="00B10862">
        <w:rPr>
          <w:rFonts w:ascii="Tahoma" w:eastAsia="Tahoma" w:hAnsi="Tahoma" w:cs="Tahoma"/>
          <w:color w:val="CC9900"/>
        </w:rPr>
        <w:t xml:space="preserve"> </w:t>
      </w:r>
      <w:r w:rsidR="00B10862">
        <w:rPr>
          <w:rFonts w:ascii="Tahoma" w:eastAsia="Tahoma" w:hAnsi="Tahoma" w:cs="Tahoma"/>
          <w:color w:val="CC9900"/>
        </w:rPr>
        <w:t>„V rodině</w:t>
      </w:r>
      <w:r w:rsidR="00B10862" w:rsidRPr="00C005C4">
        <w:rPr>
          <w:rFonts w:ascii="Tahoma" w:eastAsia="Tahoma" w:hAnsi="Tahoma" w:cs="Tahoma"/>
          <w:color w:val="CC9900"/>
        </w:rPr>
        <w:t xml:space="preserve">, kde </w:t>
      </w:r>
      <w:r w:rsidR="00B10862">
        <w:rPr>
          <w:rFonts w:ascii="Tahoma" w:eastAsia="Tahoma" w:hAnsi="Tahoma" w:cs="Tahoma"/>
          <w:color w:val="CC9900"/>
        </w:rPr>
        <w:t xml:space="preserve">se </w:t>
      </w:r>
      <w:r w:rsidR="00B10862" w:rsidRPr="00C005C4">
        <w:rPr>
          <w:rFonts w:ascii="Tahoma" w:eastAsia="Tahoma" w:hAnsi="Tahoma" w:cs="Tahoma"/>
          <w:color w:val="CC9900"/>
        </w:rPr>
        <w:t xml:space="preserve">rodiče </w:t>
      </w:r>
      <w:r w:rsidR="00B10862">
        <w:rPr>
          <w:rFonts w:ascii="Tahoma" w:eastAsia="Tahoma" w:hAnsi="Tahoma" w:cs="Tahoma"/>
          <w:color w:val="CC9900"/>
        </w:rPr>
        <w:t xml:space="preserve">o nové technologie zajímají a sami nástroje </w:t>
      </w:r>
      <w:r w:rsidR="00B10862" w:rsidRPr="00C005C4">
        <w:rPr>
          <w:rFonts w:ascii="Tahoma" w:eastAsia="Tahoma" w:hAnsi="Tahoma" w:cs="Tahoma"/>
          <w:color w:val="CC9900"/>
        </w:rPr>
        <w:t xml:space="preserve">AI </w:t>
      </w:r>
      <w:r w:rsidR="00B10862">
        <w:rPr>
          <w:rFonts w:ascii="Tahoma" w:eastAsia="Tahoma" w:hAnsi="Tahoma" w:cs="Tahoma"/>
          <w:color w:val="CC9900"/>
        </w:rPr>
        <w:t xml:space="preserve">aktivně </w:t>
      </w:r>
      <w:r w:rsidR="00B10862" w:rsidRPr="00C005C4">
        <w:rPr>
          <w:rFonts w:ascii="Tahoma" w:eastAsia="Tahoma" w:hAnsi="Tahoma" w:cs="Tahoma"/>
          <w:color w:val="CC9900"/>
        </w:rPr>
        <w:t>používají</w:t>
      </w:r>
      <w:r w:rsidR="00B10862">
        <w:rPr>
          <w:rFonts w:ascii="Tahoma" w:eastAsia="Tahoma" w:hAnsi="Tahoma" w:cs="Tahoma"/>
          <w:color w:val="CC9900"/>
        </w:rPr>
        <w:t xml:space="preserve">, dítě </w:t>
      </w:r>
      <w:r w:rsidR="00B10862" w:rsidRPr="00C005C4">
        <w:rPr>
          <w:rFonts w:ascii="Tahoma" w:eastAsia="Tahoma" w:hAnsi="Tahoma" w:cs="Tahoma"/>
          <w:color w:val="CC9900"/>
        </w:rPr>
        <w:t xml:space="preserve">získává náskok. Naučí se </w:t>
      </w:r>
      <w:r w:rsidR="00B10862">
        <w:rPr>
          <w:rFonts w:ascii="Tahoma" w:eastAsia="Tahoma" w:hAnsi="Tahoma" w:cs="Tahoma"/>
          <w:color w:val="CC9900"/>
        </w:rPr>
        <w:t>umělou inteligenci</w:t>
      </w:r>
      <w:r w:rsidR="00B10862" w:rsidRPr="00C005C4">
        <w:rPr>
          <w:rFonts w:ascii="Tahoma" w:eastAsia="Tahoma" w:hAnsi="Tahoma" w:cs="Tahoma"/>
          <w:color w:val="CC9900"/>
        </w:rPr>
        <w:t xml:space="preserve"> využívat pro učení, plánování, tvorbu projektů nebo přípravu na přijímací zkoušky</w:t>
      </w:r>
      <w:r w:rsidR="00F46723">
        <w:rPr>
          <w:rFonts w:ascii="Tahoma" w:eastAsia="Tahoma" w:hAnsi="Tahoma" w:cs="Tahoma"/>
          <w:color w:val="CC9900"/>
        </w:rPr>
        <w:t xml:space="preserve"> či pohovory</w:t>
      </w:r>
      <w:r w:rsidR="00B10862" w:rsidRPr="00C005C4">
        <w:rPr>
          <w:rFonts w:ascii="Tahoma" w:eastAsia="Tahoma" w:hAnsi="Tahoma" w:cs="Tahoma"/>
          <w:color w:val="CC9900"/>
        </w:rPr>
        <w:t xml:space="preserve">. </w:t>
      </w:r>
      <w:r w:rsidR="00F46723">
        <w:rPr>
          <w:rFonts w:ascii="Tahoma" w:eastAsia="Tahoma" w:hAnsi="Tahoma" w:cs="Tahoma"/>
          <w:color w:val="CC9900"/>
        </w:rPr>
        <w:t xml:space="preserve">A pak tu máme žáky, kteří používají stejný nástroj AI, ovšem jen ke zkopírování domácího úkolu. Nenabízí-li škola </w:t>
      </w:r>
      <w:r w:rsidR="00F46723" w:rsidRPr="00F46723">
        <w:rPr>
          <w:rFonts w:ascii="Tahoma" w:eastAsia="Tahoma" w:hAnsi="Tahoma" w:cs="Tahoma"/>
          <w:color w:val="CC9900"/>
        </w:rPr>
        <w:t>kvalitní a systematickou výuku, motivující ke správnému využití umělé inteligence, nerovnosti mezi žáky se budou dál zvětšovat</w:t>
      </w:r>
      <w:r w:rsidR="00F46723">
        <w:rPr>
          <w:rFonts w:ascii="Tahoma" w:eastAsia="Tahoma" w:hAnsi="Tahoma" w:cs="Tahoma"/>
          <w:color w:val="CC9900"/>
        </w:rPr>
        <w:t>,</w:t>
      </w:r>
      <w:r w:rsidR="00B10862">
        <w:rPr>
          <w:rFonts w:ascii="Tahoma" w:eastAsia="Tahoma" w:hAnsi="Tahoma" w:cs="Tahoma"/>
          <w:color w:val="CC9900"/>
        </w:rPr>
        <w:t xml:space="preserve">“ </w:t>
      </w:r>
      <w:r w:rsidR="00B10862">
        <w:rPr>
          <w:rFonts w:ascii="Tahoma" w:eastAsia="Tahoma" w:hAnsi="Tahoma" w:cs="Tahoma"/>
        </w:rPr>
        <w:t>upozornil Martin Smrž.</w:t>
      </w:r>
      <w:r w:rsidR="00BF1703">
        <w:rPr>
          <w:rFonts w:ascii="Tahoma" w:eastAsia="Tahoma" w:hAnsi="Tahoma" w:cs="Tahoma"/>
          <w:color w:val="CC9900"/>
        </w:rPr>
        <w:t xml:space="preserve"> </w:t>
      </w:r>
      <w:r w:rsidR="00704CA7">
        <w:rPr>
          <w:rFonts w:ascii="Tahoma" w:eastAsia="Tahoma" w:hAnsi="Tahoma" w:cs="Tahoma"/>
        </w:rPr>
        <w:t xml:space="preserve">Školními programy JA Czech prošlo v uplynulém školním roce </w:t>
      </w:r>
      <w:r w:rsidR="00651BBA" w:rsidRPr="00BF1703">
        <w:rPr>
          <w:rFonts w:ascii="Tahoma" w:eastAsia="Tahoma" w:hAnsi="Tahoma" w:cs="Tahoma"/>
        </w:rPr>
        <w:t>100 247</w:t>
      </w:r>
      <w:r w:rsidR="00704CA7">
        <w:rPr>
          <w:rFonts w:ascii="Tahoma" w:eastAsia="Tahoma" w:hAnsi="Tahoma" w:cs="Tahoma"/>
        </w:rPr>
        <w:t xml:space="preserve"> žáků a studentů,</w:t>
      </w:r>
      <w:r w:rsidR="00704CA7" w:rsidRPr="00704CA7">
        <w:rPr>
          <w:rFonts w:ascii="Tahoma" w:eastAsia="Tahoma" w:hAnsi="Tahoma" w:cs="Tahoma"/>
        </w:rPr>
        <w:t xml:space="preserve"> </w:t>
      </w:r>
      <w:r w:rsidR="00704CA7">
        <w:rPr>
          <w:rFonts w:ascii="Tahoma" w:eastAsia="Tahoma" w:hAnsi="Tahoma" w:cs="Tahoma"/>
        </w:rPr>
        <w:t xml:space="preserve">což je </w:t>
      </w:r>
      <w:r w:rsidR="00651BBA" w:rsidRPr="00BF1703">
        <w:rPr>
          <w:rFonts w:ascii="Tahoma" w:eastAsia="Tahoma" w:hAnsi="Tahoma" w:cs="Tahoma"/>
        </w:rPr>
        <w:t>174,5</w:t>
      </w:r>
      <w:r w:rsidR="00704CA7">
        <w:rPr>
          <w:rFonts w:ascii="Tahoma" w:eastAsia="Tahoma" w:hAnsi="Tahoma" w:cs="Tahoma"/>
        </w:rPr>
        <w:t xml:space="preserve">procentní nárůst za pět let. Jen </w:t>
      </w:r>
      <w:r w:rsidR="00BF1703">
        <w:rPr>
          <w:rFonts w:ascii="Tahoma" w:eastAsia="Tahoma" w:hAnsi="Tahoma" w:cs="Tahoma"/>
        </w:rPr>
        <w:t>ve školním roce 2025/26</w:t>
      </w:r>
      <w:r w:rsidR="00704CA7">
        <w:rPr>
          <w:rFonts w:ascii="Tahoma" w:eastAsia="Tahoma" w:hAnsi="Tahoma" w:cs="Tahoma"/>
        </w:rPr>
        <w:t xml:space="preserve"> </w:t>
      </w:r>
      <w:r w:rsidR="00A54EF7">
        <w:rPr>
          <w:rFonts w:ascii="Tahoma" w:eastAsia="Tahoma" w:hAnsi="Tahoma" w:cs="Tahoma"/>
        </w:rPr>
        <w:t>je do vyučování zahrnulo</w:t>
      </w:r>
      <w:r w:rsidR="00651BBA">
        <w:rPr>
          <w:rFonts w:ascii="Tahoma" w:eastAsia="Tahoma" w:hAnsi="Tahoma" w:cs="Tahoma"/>
        </w:rPr>
        <w:t xml:space="preserve"> 1921</w:t>
      </w:r>
      <w:r w:rsidR="00704CA7">
        <w:rPr>
          <w:rFonts w:ascii="Tahoma" w:eastAsia="Tahoma" w:hAnsi="Tahoma" w:cs="Tahoma"/>
        </w:rPr>
        <w:t xml:space="preserve"> učitelů. </w:t>
      </w:r>
    </w:p>
    <w:p w14:paraId="0F9CF4B5" w14:textId="708D8C50" w:rsidR="00704CA7" w:rsidRPr="00BF1703" w:rsidRDefault="00704CA7" w:rsidP="005A71D2">
      <w:pPr>
        <w:jc w:val="both"/>
        <w:rPr>
          <w:rFonts w:ascii="Tahoma" w:eastAsia="Tahoma" w:hAnsi="Tahoma" w:cs="Tahoma"/>
          <w:color w:val="CC9900"/>
        </w:rPr>
      </w:pPr>
      <w:r>
        <w:rPr>
          <w:rFonts w:ascii="Tahoma" w:eastAsia="Tahoma" w:hAnsi="Tahoma" w:cs="Tahoma"/>
        </w:rPr>
        <w:t xml:space="preserve">Přes sílící důraz na praktické vzdělávání se však Česko stále řadí mezi země s nadprůměrným vlivem rodinného zázemí na studijní úspěchy žáka. V porovnání s ostatními vyspělými státy OECD </w:t>
      </w:r>
      <w:r w:rsidR="00A54EF7">
        <w:rPr>
          <w:rFonts w:ascii="Tahoma" w:eastAsia="Tahoma" w:hAnsi="Tahoma" w:cs="Tahoma"/>
        </w:rPr>
        <w:t>tu</w:t>
      </w:r>
      <w:r>
        <w:rPr>
          <w:rFonts w:ascii="Tahoma" w:eastAsia="Tahoma" w:hAnsi="Tahoma" w:cs="Tahoma"/>
        </w:rPr>
        <w:t xml:space="preserve"> mnohem víc záleží, do jakých podmínek se dítě narodí, než jaké studijní předpoklady skutečně má. </w:t>
      </w:r>
      <w:r>
        <w:rPr>
          <w:rFonts w:ascii="Tahoma" w:eastAsia="Tahoma" w:hAnsi="Tahoma" w:cs="Tahoma"/>
          <w:color w:val="CC9900"/>
        </w:rPr>
        <w:t>„</w:t>
      </w:r>
      <w:r w:rsidR="00A54EF7">
        <w:rPr>
          <w:rFonts w:ascii="Tahoma" w:eastAsia="Tahoma" w:hAnsi="Tahoma" w:cs="Tahoma"/>
          <w:color w:val="CC9900"/>
        </w:rPr>
        <w:t xml:space="preserve">Naším cílem je tyto bariéry smazávat, proto nyní </w:t>
      </w:r>
      <w:r w:rsidRPr="00234215">
        <w:rPr>
          <w:rFonts w:ascii="Tahoma" w:eastAsia="Tahoma" w:hAnsi="Tahoma" w:cs="Tahoma"/>
          <w:color w:val="CC9900"/>
        </w:rPr>
        <w:t xml:space="preserve">v rámci projektu </w:t>
      </w:r>
      <w:r w:rsidR="00651BBA">
        <w:rPr>
          <w:rFonts w:ascii="Tahoma" w:eastAsia="Tahoma" w:hAnsi="Tahoma" w:cs="Tahoma"/>
          <w:color w:val="CC9900"/>
        </w:rPr>
        <w:t>CzechUpEDU</w:t>
      </w:r>
      <w:r w:rsidRPr="00234215">
        <w:rPr>
          <w:rFonts w:ascii="Tahoma" w:eastAsia="Tahoma" w:hAnsi="Tahoma" w:cs="Tahoma"/>
          <w:color w:val="CC9900"/>
        </w:rPr>
        <w:t xml:space="preserve"> </w:t>
      </w:r>
      <w:r w:rsidR="00A54EF7">
        <w:rPr>
          <w:rFonts w:ascii="Tahoma" w:eastAsia="Tahoma" w:hAnsi="Tahoma" w:cs="Tahoma"/>
          <w:color w:val="CC9900"/>
        </w:rPr>
        <w:t xml:space="preserve">budujeme </w:t>
      </w:r>
      <w:r w:rsidRPr="00234215">
        <w:rPr>
          <w:rFonts w:ascii="Tahoma" w:eastAsia="Tahoma" w:hAnsi="Tahoma" w:cs="Tahoma"/>
          <w:color w:val="CC9900"/>
        </w:rPr>
        <w:t>síť regionálních</w:t>
      </w:r>
      <w:r w:rsidR="00A54EF7">
        <w:rPr>
          <w:rFonts w:ascii="Tahoma" w:eastAsia="Tahoma" w:hAnsi="Tahoma" w:cs="Tahoma"/>
          <w:color w:val="CC9900"/>
        </w:rPr>
        <w:t xml:space="preserve"> </w:t>
      </w:r>
      <w:r w:rsidRPr="00234215">
        <w:rPr>
          <w:rFonts w:ascii="Tahoma" w:eastAsia="Tahoma" w:hAnsi="Tahoma" w:cs="Tahoma"/>
          <w:color w:val="CC9900"/>
        </w:rPr>
        <w:t xml:space="preserve">vzdělávacích center, která pomohou učitelům i žákům rozvíjet praktické dovednosti v oblasti umělé inteligence a digitálních technologií. Součástí projektu </w:t>
      </w:r>
      <w:r>
        <w:rPr>
          <w:rFonts w:ascii="Tahoma" w:eastAsia="Tahoma" w:hAnsi="Tahoma" w:cs="Tahoma"/>
          <w:color w:val="CC9900"/>
        </w:rPr>
        <w:t>je</w:t>
      </w:r>
      <w:r w:rsidRPr="00234215">
        <w:rPr>
          <w:rFonts w:ascii="Tahoma" w:eastAsia="Tahoma" w:hAnsi="Tahoma" w:cs="Tahoma"/>
          <w:color w:val="CC9900"/>
        </w:rPr>
        <w:t xml:space="preserve"> také proškolení až 500 učitelů, kteří získají metodickou podporu pro efektivní a odpovědné využívání AI ve výuce</w:t>
      </w:r>
      <w:r>
        <w:rPr>
          <w:rFonts w:ascii="Tahoma" w:eastAsia="Tahoma" w:hAnsi="Tahoma" w:cs="Tahoma"/>
          <w:color w:val="CC9900"/>
        </w:rPr>
        <w:t xml:space="preserve">,“ </w:t>
      </w:r>
      <w:r>
        <w:rPr>
          <w:rFonts w:ascii="Tahoma" w:eastAsia="Tahoma" w:hAnsi="Tahoma" w:cs="Tahoma"/>
        </w:rPr>
        <w:t>uvedla</w:t>
      </w:r>
      <w:r w:rsidRPr="002B3AD4">
        <w:rPr>
          <w:rFonts w:ascii="Tahoma" w:eastAsia="Tahoma" w:hAnsi="Tahoma" w:cs="Tahoma"/>
        </w:rPr>
        <w:t xml:space="preserve"> Gabriela Káninská Repková, provozní ředitelka JA Czech</w:t>
      </w:r>
      <w:r>
        <w:rPr>
          <w:rFonts w:ascii="Tahoma" w:eastAsia="Tahoma" w:hAnsi="Tahoma" w:cs="Tahoma"/>
        </w:rPr>
        <w:t xml:space="preserve">. </w:t>
      </w:r>
    </w:p>
    <w:p w14:paraId="7C5BDF3B" w14:textId="3A1E030C" w:rsidR="008C25FF" w:rsidRDefault="005A71D2" w:rsidP="00122790">
      <w:pPr>
        <w:jc w:val="both"/>
        <w:rPr>
          <w:rFonts w:ascii="Tahoma" w:eastAsia="Tahoma" w:hAnsi="Tahoma" w:cs="Tahoma"/>
        </w:rPr>
      </w:pPr>
      <w:r>
        <w:rPr>
          <w:rFonts w:ascii="Tahoma" w:eastAsia="Tahoma" w:hAnsi="Tahoma" w:cs="Tahoma"/>
        </w:rPr>
        <w:t>Podle odborníků právě AI nabízí příležitost, jak socioekonomické rozdíly ve vzdělávání snižovat. Žák</w:t>
      </w:r>
      <w:r w:rsidRPr="00BE1A46">
        <w:rPr>
          <w:rFonts w:ascii="Tahoma" w:eastAsia="Tahoma" w:hAnsi="Tahoma" w:cs="Tahoma"/>
        </w:rPr>
        <w:t xml:space="preserve">, který si nemůže dovolit doučování, </w:t>
      </w:r>
      <w:r>
        <w:rPr>
          <w:rFonts w:ascii="Tahoma" w:eastAsia="Tahoma" w:hAnsi="Tahoma" w:cs="Tahoma"/>
        </w:rPr>
        <w:t>má volně</w:t>
      </w:r>
      <w:r w:rsidRPr="00BE1A46">
        <w:rPr>
          <w:rFonts w:ascii="Tahoma" w:eastAsia="Tahoma" w:hAnsi="Tahoma" w:cs="Tahoma"/>
        </w:rPr>
        <w:t xml:space="preserve"> k dispozici nástroj, který mu trpělivě vysvětlí matematiku, pomůže s cizím jazykem nebo </w:t>
      </w:r>
      <w:r>
        <w:rPr>
          <w:rFonts w:ascii="Tahoma" w:eastAsia="Tahoma" w:hAnsi="Tahoma" w:cs="Tahoma"/>
        </w:rPr>
        <w:t xml:space="preserve">studenty </w:t>
      </w:r>
      <w:r w:rsidRPr="00BE1A46">
        <w:rPr>
          <w:rFonts w:ascii="Tahoma" w:eastAsia="Tahoma" w:hAnsi="Tahoma" w:cs="Tahoma"/>
        </w:rPr>
        <w:t xml:space="preserve">připraví na </w:t>
      </w:r>
      <w:r>
        <w:rPr>
          <w:rFonts w:ascii="Tahoma" w:eastAsia="Tahoma" w:hAnsi="Tahoma" w:cs="Tahoma"/>
        </w:rPr>
        <w:t>test</w:t>
      </w:r>
      <w:r w:rsidRPr="00BE1A46">
        <w:rPr>
          <w:rFonts w:ascii="Tahoma" w:eastAsia="Tahoma" w:hAnsi="Tahoma" w:cs="Tahoma"/>
        </w:rPr>
        <w:t>.</w:t>
      </w:r>
      <w:r>
        <w:rPr>
          <w:rFonts w:ascii="Tahoma" w:eastAsia="Tahoma" w:hAnsi="Tahoma" w:cs="Tahoma"/>
        </w:rPr>
        <w:t xml:space="preserve"> </w:t>
      </w:r>
      <w:r w:rsidRPr="00F67971">
        <w:rPr>
          <w:rFonts w:ascii="Tahoma" w:eastAsia="Tahoma" w:hAnsi="Tahoma" w:cs="Tahoma"/>
          <w:color w:val="CC9900"/>
        </w:rPr>
        <w:t>„</w:t>
      </w:r>
      <w:r w:rsidRPr="002B3AD4">
        <w:rPr>
          <w:rFonts w:ascii="Tahoma" w:eastAsia="Tahoma" w:hAnsi="Tahoma" w:cs="Tahoma"/>
          <w:color w:val="CC9900"/>
        </w:rPr>
        <w:t xml:space="preserve">Jenže stejně jako u každého mentora záleží na tom, zda člověk ví, jak s umělou inteligencí pracovat a v čem mu může pomoci. </w:t>
      </w:r>
      <w:r>
        <w:rPr>
          <w:rFonts w:ascii="Tahoma" w:eastAsia="Tahoma" w:hAnsi="Tahoma" w:cs="Tahoma"/>
          <w:color w:val="CC9900"/>
        </w:rPr>
        <w:t>Napíše-li žák pouze</w:t>
      </w:r>
      <w:r w:rsidRPr="00BE1A46">
        <w:rPr>
          <w:rFonts w:ascii="Tahoma" w:eastAsia="Tahoma" w:hAnsi="Tahoma" w:cs="Tahoma"/>
          <w:color w:val="CC9900"/>
        </w:rPr>
        <w:t xml:space="preserve"> otázku a bez přemýšlení přijme první odpověď, příliš se neposouvá. Naopak student, který se naučí AI používat jako partnera pro diskusi, hledání argumentů nebo ověřování vlastních nápadů, získává obrovskou výhodu. Proto nestačí dát </w:t>
      </w:r>
      <w:r w:rsidRPr="00BE1A46">
        <w:rPr>
          <w:rFonts w:ascii="Tahoma" w:eastAsia="Tahoma" w:hAnsi="Tahoma" w:cs="Tahoma"/>
          <w:color w:val="CC9900"/>
        </w:rPr>
        <w:lastRenderedPageBreak/>
        <w:t>dětem AI k dispozici. Musíme je naučit, jak ji používat efektivně, eticky a kriticky</w:t>
      </w:r>
      <w:r>
        <w:rPr>
          <w:rFonts w:ascii="Tahoma" w:eastAsia="Tahoma" w:hAnsi="Tahoma" w:cs="Tahoma"/>
          <w:color w:val="CC9900"/>
        </w:rPr>
        <w:t xml:space="preserve">,“ </w:t>
      </w:r>
      <w:r w:rsidR="0070157D">
        <w:rPr>
          <w:rFonts w:ascii="Tahoma" w:eastAsia="Tahoma" w:hAnsi="Tahoma" w:cs="Tahoma"/>
        </w:rPr>
        <w:t>zdůraznila</w:t>
      </w:r>
      <w:r w:rsidRPr="002B3AD4">
        <w:rPr>
          <w:rFonts w:ascii="Tahoma" w:eastAsia="Tahoma" w:hAnsi="Tahoma" w:cs="Tahoma"/>
        </w:rPr>
        <w:t xml:space="preserve"> Gabriela Káninská Repková</w:t>
      </w:r>
      <w:r>
        <w:rPr>
          <w:rFonts w:ascii="Tahoma" w:eastAsia="Tahoma" w:hAnsi="Tahoma" w:cs="Tahoma"/>
        </w:rPr>
        <w:t xml:space="preserve">. </w:t>
      </w:r>
    </w:p>
    <w:p w14:paraId="55A21AE4" w14:textId="57BDB9E6" w:rsidR="00C45F12" w:rsidRDefault="008A09B0" w:rsidP="00C45F12">
      <w:pPr>
        <w:jc w:val="both"/>
        <w:rPr>
          <w:rFonts w:ascii="Tahoma" w:eastAsia="Tahoma" w:hAnsi="Tahoma" w:cs="Tahoma"/>
        </w:rPr>
      </w:pPr>
      <w:r>
        <w:rPr>
          <w:rFonts w:ascii="Tahoma" w:eastAsia="Tahoma" w:hAnsi="Tahoma" w:cs="Tahoma"/>
        </w:rPr>
        <w:t xml:space="preserve">Ve </w:t>
      </w:r>
      <w:r w:rsidR="00234215">
        <w:rPr>
          <w:rFonts w:ascii="Tahoma" w:eastAsia="Tahoma" w:hAnsi="Tahoma" w:cs="Tahoma"/>
        </w:rPr>
        <w:t xml:space="preserve">školních </w:t>
      </w:r>
      <w:r>
        <w:rPr>
          <w:rFonts w:ascii="Tahoma" w:eastAsia="Tahoma" w:hAnsi="Tahoma" w:cs="Tahoma"/>
        </w:rPr>
        <w:t>výukových programech</w:t>
      </w:r>
      <w:r w:rsidR="00234215">
        <w:rPr>
          <w:rFonts w:ascii="Tahoma" w:eastAsia="Tahoma" w:hAnsi="Tahoma" w:cs="Tahoma"/>
        </w:rPr>
        <w:t xml:space="preserve"> JA Czech </w:t>
      </w:r>
      <w:r>
        <w:rPr>
          <w:rFonts w:ascii="Tahoma" w:eastAsia="Tahoma" w:hAnsi="Tahoma" w:cs="Tahoma"/>
        </w:rPr>
        <w:t xml:space="preserve">je práce s umělou inteligencí zastoupena stále častěji. </w:t>
      </w:r>
      <w:r w:rsidR="00A54EF7">
        <w:rPr>
          <w:rFonts w:ascii="Tahoma" w:eastAsia="Tahoma" w:hAnsi="Tahoma" w:cs="Tahoma"/>
        </w:rPr>
        <w:t>Smyslem</w:t>
      </w:r>
      <w:r>
        <w:rPr>
          <w:rFonts w:ascii="Tahoma" w:eastAsia="Tahoma" w:hAnsi="Tahoma" w:cs="Tahoma"/>
        </w:rPr>
        <w:t xml:space="preserve"> není získat </w:t>
      </w:r>
      <w:r w:rsidR="007937C1">
        <w:rPr>
          <w:rFonts w:ascii="Tahoma" w:eastAsia="Tahoma" w:hAnsi="Tahoma" w:cs="Tahoma"/>
        </w:rPr>
        <w:t xml:space="preserve">od AI </w:t>
      </w:r>
      <w:r>
        <w:rPr>
          <w:rFonts w:ascii="Tahoma" w:eastAsia="Tahoma" w:hAnsi="Tahoma" w:cs="Tahoma"/>
        </w:rPr>
        <w:t xml:space="preserve">správnou odpověď, </w:t>
      </w:r>
      <w:r w:rsidRPr="008A09B0">
        <w:rPr>
          <w:rFonts w:ascii="Tahoma" w:eastAsia="Tahoma" w:hAnsi="Tahoma" w:cs="Tahoma"/>
        </w:rPr>
        <w:t xml:space="preserve">ale </w:t>
      </w:r>
      <w:r>
        <w:rPr>
          <w:rFonts w:ascii="Tahoma" w:eastAsia="Tahoma" w:hAnsi="Tahoma" w:cs="Tahoma"/>
        </w:rPr>
        <w:t>hledat</w:t>
      </w:r>
      <w:r w:rsidRPr="008A09B0">
        <w:rPr>
          <w:rFonts w:ascii="Tahoma" w:eastAsia="Tahoma" w:hAnsi="Tahoma" w:cs="Tahoma"/>
        </w:rPr>
        <w:t xml:space="preserve"> vlastní řešení, obhájit ho a spolupracovat s ostatními.</w:t>
      </w:r>
      <w:r>
        <w:rPr>
          <w:rFonts w:ascii="Tahoma" w:eastAsia="Tahoma" w:hAnsi="Tahoma" w:cs="Tahoma"/>
        </w:rPr>
        <w:t xml:space="preserve"> </w:t>
      </w:r>
      <w:r>
        <w:rPr>
          <w:rFonts w:ascii="Tahoma" w:eastAsia="Tahoma" w:hAnsi="Tahoma" w:cs="Tahoma"/>
          <w:color w:val="CC9900"/>
        </w:rPr>
        <w:t>„Mezi žáky a studenty vidíme z</w:t>
      </w:r>
      <w:r w:rsidR="00E0640B" w:rsidRPr="00E0640B">
        <w:rPr>
          <w:rFonts w:ascii="Tahoma" w:eastAsia="Tahoma" w:hAnsi="Tahoma" w:cs="Tahoma"/>
          <w:color w:val="CC9900"/>
        </w:rPr>
        <w:t xml:space="preserve">a poslední </w:t>
      </w:r>
      <w:r w:rsidR="00E0640B">
        <w:rPr>
          <w:rFonts w:ascii="Tahoma" w:eastAsia="Tahoma" w:hAnsi="Tahoma" w:cs="Tahoma"/>
          <w:color w:val="CC9900"/>
        </w:rPr>
        <w:t>dva roky</w:t>
      </w:r>
      <w:r w:rsidR="00E0640B" w:rsidRPr="00E0640B">
        <w:rPr>
          <w:rFonts w:ascii="Tahoma" w:eastAsia="Tahoma" w:hAnsi="Tahoma" w:cs="Tahoma"/>
          <w:color w:val="CC9900"/>
        </w:rPr>
        <w:t xml:space="preserve"> obrovský nárůst používání </w:t>
      </w:r>
      <w:r w:rsidR="007937C1">
        <w:rPr>
          <w:rFonts w:ascii="Tahoma" w:eastAsia="Tahoma" w:hAnsi="Tahoma" w:cs="Tahoma"/>
          <w:color w:val="CC9900"/>
        </w:rPr>
        <w:t xml:space="preserve">nástrojů </w:t>
      </w:r>
      <w:r w:rsidR="00E0640B" w:rsidRPr="00E0640B">
        <w:rPr>
          <w:rFonts w:ascii="Tahoma" w:eastAsia="Tahoma" w:hAnsi="Tahoma" w:cs="Tahoma"/>
          <w:color w:val="CC9900"/>
        </w:rPr>
        <w:t>AI napříč všemi věkovými skupinami</w:t>
      </w:r>
      <w:r w:rsidR="000E6AB2">
        <w:rPr>
          <w:rFonts w:ascii="Tahoma" w:eastAsia="Tahoma" w:hAnsi="Tahoma" w:cs="Tahoma"/>
          <w:color w:val="CC9900"/>
        </w:rPr>
        <w:t>.</w:t>
      </w:r>
      <w:r w:rsidR="00C45F12">
        <w:rPr>
          <w:rFonts w:ascii="Tahoma" w:eastAsia="Tahoma" w:hAnsi="Tahoma" w:cs="Tahoma"/>
          <w:color w:val="CC9900"/>
        </w:rPr>
        <w:t xml:space="preserve"> </w:t>
      </w:r>
      <w:r w:rsidR="000E6AB2">
        <w:rPr>
          <w:rFonts w:ascii="Tahoma" w:eastAsia="Tahoma" w:hAnsi="Tahoma" w:cs="Tahoma"/>
          <w:color w:val="CC9900"/>
        </w:rPr>
        <w:t>Zároveň ale</w:t>
      </w:r>
      <w:r w:rsidR="00C45F12" w:rsidRPr="00E0640B">
        <w:rPr>
          <w:rFonts w:ascii="Tahoma" w:eastAsia="Tahoma" w:hAnsi="Tahoma" w:cs="Tahoma"/>
          <w:color w:val="CC9900"/>
        </w:rPr>
        <w:t xml:space="preserve"> pozorujeme zajímavý posun</w:t>
      </w:r>
      <w:r w:rsidR="00492CFE">
        <w:rPr>
          <w:rFonts w:ascii="Tahoma" w:eastAsia="Tahoma" w:hAnsi="Tahoma" w:cs="Tahoma"/>
          <w:color w:val="CC9900"/>
        </w:rPr>
        <w:t xml:space="preserve"> – p</w:t>
      </w:r>
      <w:r w:rsidR="00C45F12" w:rsidRPr="00E0640B">
        <w:rPr>
          <w:rFonts w:ascii="Tahoma" w:eastAsia="Tahoma" w:hAnsi="Tahoma" w:cs="Tahoma"/>
          <w:color w:val="CC9900"/>
        </w:rPr>
        <w:t xml:space="preserve">rvní vlna </w:t>
      </w:r>
      <w:r w:rsidR="00C45F12">
        <w:rPr>
          <w:rFonts w:ascii="Tahoma" w:eastAsia="Tahoma" w:hAnsi="Tahoma" w:cs="Tahoma"/>
          <w:color w:val="CC9900"/>
        </w:rPr>
        <w:t xml:space="preserve">užívání </w:t>
      </w:r>
      <w:r w:rsidR="00C45F12" w:rsidRPr="00E0640B">
        <w:rPr>
          <w:rFonts w:ascii="Tahoma" w:eastAsia="Tahoma" w:hAnsi="Tahoma" w:cs="Tahoma"/>
          <w:color w:val="CC9900"/>
        </w:rPr>
        <w:t xml:space="preserve">byla </w:t>
      </w:r>
      <w:r w:rsidR="00BF1703">
        <w:rPr>
          <w:rFonts w:ascii="Tahoma" w:eastAsia="Tahoma" w:hAnsi="Tahoma" w:cs="Tahoma"/>
          <w:color w:val="CC9900"/>
        </w:rPr>
        <w:t>u</w:t>
      </w:r>
      <w:r w:rsidR="000E6AB2">
        <w:rPr>
          <w:rFonts w:ascii="Tahoma" w:eastAsia="Tahoma" w:hAnsi="Tahoma" w:cs="Tahoma"/>
          <w:color w:val="CC9900"/>
        </w:rPr>
        <w:t xml:space="preserve"> dětí </w:t>
      </w:r>
      <w:r w:rsidR="00C45F12" w:rsidRPr="00E0640B">
        <w:rPr>
          <w:rFonts w:ascii="Tahoma" w:eastAsia="Tahoma" w:hAnsi="Tahoma" w:cs="Tahoma"/>
          <w:color w:val="CC9900"/>
        </w:rPr>
        <w:t xml:space="preserve">o tom, že AI </w:t>
      </w:r>
      <w:r w:rsidR="000E6AB2">
        <w:rPr>
          <w:rFonts w:ascii="Tahoma" w:eastAsia="Tahoma" w:hAnsi="Tahoma" w:cs="Tahoma"/>
          <w:color w:val="CC9900"/>
        </w:rPr>
        <w:t>‚</w:t>
      </w:r>
      <w:r w:rsidR="00C45F12" w:rsidRPr="00E0640B">
        <w:rPr>
          <w:rFonts w:ascii="Tahoma" w:eastAsia="Tahoma" w:hAnsi="Tahoma" w:cs="Tahoma"/>
          <w:color w:val="CC9900"/>
        </w:rPr>
        <w:t>udělá práci za mě</w:t>
      </w:r>
      <w:r w:rsidR="000E6AB2">
        <w:rPr>
          <w:rFonts w:ascii="Tahoma" w:eastAsia="Tahoma" w:hAnsi="Tahoma" w:cs="Tahoma"/>
          <w:color w:val="CC9900"/>
        </w:rPr>
        <w:t>‘</w:t>
      </w:r>
      <w:r w:rsidR="00492CFE">
        <w:rPr>
          <w:rFonts w:ascii="Tahoma" w:eastAsia="Tahoma" w:hAnsi="Tahoma" w:cs="Tahoma"/>
          <w:color w:val="CC9900"/>
        </w:rPr>
        <w:t>, d</w:t>
      </w:r>
      <w:r w:rsidR="00C45F12" w:rsidRPr="00E0640B">
        <w:rPr>
          <w:rFonts w:ascii="Tahoma" w:eastAsia="Tahoma" w:hAnsi="Tahoma" w:cs="Tahoma"/>
          <w:color w:val="CC9900"/>
        </w:rPr>
        <w:t xml:space="preserve">ruhá vlna, která začíná právě teď, je o tom, jak AI využít ke zlepšení vlastního výkonu. </w:t>
      </w:r>
      <w:r w:rsidR="000E6AB2">
        <w:rPr>
          <w:rFonts w:ascii="Tahoma" w:eastAsia="Tahoma" w:hAnsi="Tahoma" w:cs="Tahoma"/>
          <w:color w:val="CC9900"/>
        </w:rPr>
        <w:t xml:space="preserve">Patrná je hlavně mezi středoškoláky a značí </w:t>
      </w:r>
      <w:r w:rsidR="00C45F12" w:rsidRPr="00E0640B">
        <w:rPr>
          <w:rFonts w:ascii="Tahoma" w:eastAsia="Tahoma" w:hAnsi="Tahoma" w:cs="Tahoma"/>
          <w:color w:val="CC9900"/>
        </w:rPr>
        <w:t>mnohem zdravější směr</w:t>
      </w:r>
      <w:r w:rsidR="00C45F12">
        <w:rPr>
          <w:rFonts w:ascii="Tahoma" w:eastAsia="Tahoma" w:hAnsi="Tahoma" w:cs="Tahoma"/>
          <w:color w:val="CC9900"/>
        </w:rPr>
        <w:t xml:space="preserve">,“ </w:t>
      </w:r>
      <w:r w:rsidR="00C45F12" w:rsidRPr="00C45F12">
        <w:rPr>
          <w:rFonts w:ascii="Tahoma" w:eastAsia="Tahoma" w:hAnsi="Tahoma" w:cs="Tahoma"/>
        </w:rPr>
        <w:t xml:space="preserve">podotkla </w:t>
      </w:r>
      <w:r w:rsidR="00311564">
        <w:rPr>
          <w:rFonts w:ascii="Tahoma" w:eastAsia="Tahoma" w:hAnsi="Tahoma" w:cs="Tahoma"/>
        </w:rPr>
        <w:t>Gabriela Káninská Repková</w:t>
      </w:r>
      <w:r w:rsidR="00C45F12" w:rsidRPr="00C45F12">
        <w:rPr>
          <w:rFonts w:ascii="Tahoma" w:eastAsia="Tahoma" w:hAnsi="Tahoma" w:cs="Tahoma"/>
        </w:rPr>
        <w:t>.</w:t>
      </w:r>
    </w:p>
    <w:p w14:paraId="4D8B7744" w14:textId="3A097FAD" w:rsidR="002209E0" w:rsidRPr="000E6AB2" w:rsidRDefault="00311564" w:rsidP="00862606">
      <w:pPr>
        <w:jc w:val="both"/>
        <w:rPr>
          <w:rFonts w:ascii="Tahoma" w:eastAsia="Tahoma" w:hAnsi="Tahoma" w:cs="Tahoma"/>
        </w:rPr>
      </w:pPr>
      <w:r>
        <w:rPr>
          <w:rFonts w:ascii="Tahoma" w:eastAsia="Tahoma" w:hAnsi="Tahoma" w:cs="Tahoma"/>
        </w:rPr>
        <w:t xml:space="preserve">Zkušenosti </w:t>
      </w:r>
      <w:r w:rsidR="007E3D32">
        <w:rPr>
          <w:rFonts w:ascii="Tahoma" w:eastAsia="Tahoma" w:hAnsi="Tahoma" w:cs="Tahoma"/>
        </w:rPr>
        <w:t>z praxe</w:t>
      </w:r>
      <w:r>
        <w:rPr>
          <w:rFonts w:ascii="Tahoma" w:eastAsia="Tahoma" w:hAnsi="Tahoma" w:cs="Tahoma"/>
        </w:rPr>
        <w:t xml:space="preserve"> ukazují, že děti na </w:t>
      </w:r>
      <w:r w:rsidRPr="00311564">
        <w:rPr>
          <w:rFonts w:ascii="Tahoma" w:eastAsia="Tahoma" w:hAnsi="Tahoma" w:cs="Tahoma"/>
        </w:rPr>
        <w:t xml:space="preserve">druhém stupni základních škol nejčastěji využívají </w:t>
      </w:r>
      <w:r>
        <w:rPr>
          <w:rFonts w:ascii="Tahoma" w:eastAsia="Tahoma" w:hAnsi="Tahoma" w:cs="Tahoma"/>
        </w:rPr>
        <w:t xml:space="preserve">AI </w:t>
      </w:r>
      <w:r w:rsidRPr="00311564">
        <w:rPr>
          <w:rFonts w:ascii="Tahoma" w:eastAsia="Tahoma" w:hAnsi="Tahoma" w:cs="Tahoma"/>
        </w:rPr>
        <w:t xml:space="preserve">k domácím úkolům, překladům nebo vysvětlování učiva. Na středních školách </w:t>
      </w:r>
      <w:r>
        <w:rPr>
          <w:rFonts w:ascii="Tahoma" w:eastAsia="Tahoma" w:hAnsi="Tahoma" w:cs="Tahoma"/>
        </w:rPr>
        <w:t>pak</w:t>
      </w:r>
      <w:r w:rsidRPr="00311564">
        <w:rPr>
          <w:rFonts w:ascii="Tahoma" w:eastAsia="Tahoma" w:hAnsi="Tahoma" w:cs="Tahoma"/>
        </w:rPr>
        <w:t xml:space="preserve"> přibývá </w:t>
      </w:r>
      <w:r>
        <w:rPr>
          <w:rFonts w:ascii="Tahoma" w:eastAsia="Tahoma" w:hAnsi="Tahoma" w:cs="Tahoma"/>
        </w:rPr>
        <w:t>tvorba</w:t>
      </w:r>
      <w:r w:rsidRPr="00311564">
        <w:rPr>
          <w:rFonts w:ascii="Tahoma" w:eastAsia="Tahoma" w:hAnsi="Tahoma" w:cs="Tahoma"/>
        </w:rPr>
        <w:t xml:space="preserve"> prezentací, programování, </w:t>
      </w:r>
      <w:r>
        <w:rPr>
          <w:rFonts w:ascii="Tahoma" w:eastAsia="Tahoma" w:hAnsi="Tahoma" w:cs="Tahoma"/>
        </w:rPr>
        <w:t xml:space="preserve">pomoc při </w:t>
      </w:r>
      <w:r w:rsidRPr="00311564">
        <w:rPr>
          <w:rFonts w:ascii="Tahoma" w:eastAsia="Tahoma" w:hAnsi="Tahoma" w:cs="Tahoma"/>
        </w:rPr>
        <w:t>podnikatelských projektech nebo přípravě na maturitu.</w:t>
      </w:r>
      <w:r w:rsidR="004C3BF6">
        <w:rPr>
          <w:rFonts w:ascii="Tahoma" w:eastAsia="Tahoma" w:hAnsi="Tahoma" w:cs="Tahoma"/>
        </w:rPr>
        <w:t xml:space="preserve"> </w:t>
      </w:r>
      <w:r w:rsidR="00F96BFC">
        <w:rPr>
          <w:rFonts w:ascii="Tahoma" w:eastAsia="Tahoma" w:hAnsi="Tahoma" w:cs="Tahoma"/>
        </w:rPr>
        <w:t xml:space="preserve">Největší chybou studentů při používání AI je podle odborníků </w:t>
      </w:r>
      <w:r w:rsidR="00492CFE">
        <w:rPr>
          <w:rFonts w:ascii="Tahoma" w:eastAsia="Tahoma" w:hAnsi="Tahoma" w:cs="Tahoma"/>
        </w:rPr>
        <w:t xml:space="preserve">právě </w:t>
      </w:r>
      <w:r w:rsidR="00F96BFC">
        <w:rPr>
          <w:rFonts w:ascii="Tahoma" w:eastAsia="Tahoma" w:hAnsi="Tahoma" w:cs="Tahoma"/>
        </w:rPr>
        <w:t xml:space="preserve">ztráta kritického myšlení. </w:t>
      </w:r>
      <w:r w:rsidR="00F96BFC" w:rsidRPr="00F67971">
        <w:rPr>
          <w:rFonts w:ascii="Tahoma" w:eastAsia="Tahoma" w:hAnsi="Tahoma" w:cs="Tahoma"/>
          <w:color w:val="CC9900"/>
        </w:rPr>
        <w:t>„</w:t>
      </w:r>
      <w:r w:rsidR="00F96BFC">
        <w:rPr>
          <w:rFonts w:ascii="Tahoma" w:eastAsia="Tahoma" w:hAnsi="Tahoma" w:cs="Tahoma"/>
          <w:color w:val="CC9900"/>
        </w:rPr>
        <w:t xml:space="preserve">Rizika umělé inteligence </w:t>
      </w:r>
      <w:r w:rsidR="00492CFE">
        <w:rPr>
          <w:rFonts w:ascii="Tahoma" w:eastAsia="Tahoma" w:hAnsi="Tahoma" w:cs="Tahoma"/>
          <w:color w:val="CC9900"/>
        </w:rPr>
        <w:t xml:space="preserve">žáci </w:t>
      </w:r>
      <w:r w:rsidR="00F96BFC">
        <w:rPr>
          <w:rFonts w:ascii="Tahoma" w:eastAsia="Tahoma" w:hAnsi="Tahoma" w:cs="Tahoma"/>
          <w:color w:val="CC9900"/>
        </w:rPr>
        <w:t xml:space="preserve">vnímají často jen v teoretické rovině. </w:t>
      </w:r>
      <w:r w:rsidR="00F96BFC" w:rsidRPr="00F96BFC">
        <w:rPr>
          <w:rFonts w:ascii="Tahoma" w:eastAsia="Tahoma" w:hAnsi="Tahoma" w:cs="Tahoma"/>
          <w:color w:val="CC9900"/>
        </w:rPr>
        <w:t>Vědí, že AI může vytvářet nepřesné informace nebo generovat falešné obrázky, ale ve skutečnosti stále předpokládají, že když odpověď napsala AI, bude správná. Neověřují fakta ani zdroje.</w:t>
      </w:r>
      <w:r w:rsidR="00F96BFC">
        <w:rPr>
          <w:rFonts w:ascii="Tahoma" w:eastAsia="Tahoma" w:hAnsi="Tahoma" w:cs="Tahoma"/>
          <w:color w:val="CC9900"/>
        </w:rPr>
        <w:t xml:space="preserve"> </w:t>
      </w:r>
      <w:r w:rsidR="00F96BFC" w:rsidRPr="00F96BFC">
        <w:rPr>
          <w:rFonts w:ascii="Tahoma" w:eastAsia="Tahoma" w:hAnsi="Tahoma" w:cs="Tahoma"/>
          <w:color w:val="CC9900"/>
        </w:rPr>
        <w:t>Právě proto považujeme kritické myšlení za jednu z nejdůležitějších kompetencí budoucnosti.</w:t>
      </w:r>
      <w:r w:rsidR="00F96BFC" w:rsidRPr="00F96BFC">
        <w:t xml:space="preserve"> </w:t>
      </w:r>
      <w:r w:rsidR="00F96BFC" w:rsidRPr="00F96BFC">
        <w:rPr>
          <w:rFonts w:ascii="Tahoma" w:eastAsia="Tahoma" w:hAnsi="Tahoma" w:cs="Tahoma"/>
          <w:color w:val="CC9900"/>
        </w:rPr>
        <w:t>Nejde o to AI odmítat. Jde o to naučit se s ní vést dialog, ověřovat, porovnávat zdroje a přemýšlet nad tím, proč AI doporučuje právě toto řešení. To jsou dovednosti, které budou důležité bez ohledu na to, jak rychle se technologie budou vyvíjet</w:t>
      </w:r>
      <w:r w:rsidR="00F96BFC">
        <w:rPr>
          <w:rFonts w:ascii="Tahoma" w:eastAsia="Tahoma" w:hAnsi="Tahoma" w:cs="Tahoma"/>
          <w:color w:val="CC9900"/>
        </w:rPr>
        <w:t xml:space="preserve">,“ </w:t>
      </w:r>
      <w:r w:rsidR="00492CFE">
        <w:rPr>
          <w:rFonts w:ascii="Tahoma" w:eastAsia="Tahoma" w:hAnsi="Tahoma" w:cs="Tahoma"/>
        </w:rPr>
        <w:t>uzavřel</w:t>
      </w:r>
      <w:r w:rsidR="00F96BFC" w:rsidRPr="00F96BFC">
        <w:rPr>
          <w:rFonts w:ascii="Tahoma" w:eastAsia="Tahoma" w:hAnsi="Tahoma" w:cs="Tahoma"/>
        </w:rPr>
        <w:t xml:space="preserve"> Martin Smrž.</w:t>
      </w:r>
    </w:p>
    <w:p w14:paraId="4B383331" w14:textId="4FE2BE6C" w:rsidR="00CC0905" w:rsidRDefault="00D25803" w:rsidP="007D76EB">
      <w:pPr>
        <w:pBdr>
          <w:top w:val="single" w:sz="4" w:space="1" w:color="auto"/>
        </w:pBdr>
        <w:jc w:val="both"/>
        <w:rPr>
          <w:rFonts w:ascii="Tahoma" w:eastAsia="Tahoma" w:hAnsi="Tahoma" w:cs="Tahoma"/>
          <w:sz w:val="20"/>
          <w:szCs w:val="20"/>
        </w:rPr>
      </w:pPr>
      <w:r>
        <w:rPr>
          <w:rFonts w:ascii="Tahoma" w:eastAsia="Tahoma" w:hAnsi="Tahoma" w:cs="Tahoma"/>
          <w:b/>
          <w:sz w:val="20"/>
          <w:szCs w:val="20"/>
        </w:rPr>
        <w:t>KONTAKT PRO MÉDIA:</w:t>
      </w:r>
    </w:p>
    <w:p w14:paraId="4610B9FD" w14:textId="77777777" w:rsidR="00CC0905" w:rsidRDefault="00D25803">
      <w:pPr>
        <w:spacing w:line="240" w:lineRule="auto"/>
        <w:jc w:val="both"/>
        <w:rPr>
          <w:rFonts w:ascii="Tahoma" w:eastAsia="Tahoma" w:hAnsi="Tahoma" w:cs="Tahoma"/>
          <w:b/>
          <w:color w:val="CC9900"/>
          <w:sz w:val="18"/>
          <w:szCs w:val="18"/>
        </w:rPr>
      </w:pPr>
      <w:r>
        <w:rPr>
          <w:rFonts w:ascii="Tahoma" w:eastAsia="Tahoma" w:hAnsi="Tahoma" w:cs="Tahoma"/>
          <w:b/>
          <w:color w:val="333333"/>
          <w:sz w:val="18"/>
          <w:szCs w:val="18"/>
        </w:rPr>
        <w:t>Mgr. Eliška Crkovská</w:t>
      </w:r>
      <w:r>
        <w:rPr>
          <w:rFonts w:ascii="Tahoma" w:eastAsia="Tahoma" w:hAnsi="Tahoma" w:cs="Tahoma"/>
          <w:b/>
          <w:color w:val="CC9900"/>
          <w:sz w:val="18"/>
          <w:szCs w:val="18"/>
        </w:rPr>
        <w:t>_mediální konzultant</w:t>
      </w:r>
    </w:p>
    <w:p w14:paraId="0ABBFAED" w14:textId="77777777" w:rsidR="00CC0905" w:rsidRDefault="00D25803">
      <w:pPr>
        <w:spacing w:line="240" w:lineRule="auto"/>
        <w:jc w:val="both"/>
        <w:rPr>
          <w:rFonts w:ascii="Tahoma" w:eastAsia="Tahoma" w:hAnsi="Tahoma" w:cs="Tahoma"/>
          <w:b/>
          <w:sz w:val="18"/>
          <w:szCs w:val="18"/>
        </w:rPr>
      </w:pPr>
      <w:r>
        <w:rPr>
          <w:rFonts w:ascii="Tahoma" w:eastAsia="Tahoma" w:hAnsi="Tahoma" w:cs="Tahoma"/>
          <w:b/>
          <w:noProof/>
          <w:sz w:val="18"/>
          <w:szCs w:val="18"/>
        </w:rPr>
        <w:drawing>
          <wp:inline distT="0" distB="0" distL="0" distR="0" wp14:anchorId="1F64177A" wp14:editId="5DE56BED">
            <wp:extent cx="833620" cy="13274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33620" cy="132741"/>
                    </a:xfrm>
                    <a:prstGeom prst="rect">
                      <a:avLst/>
                    </a:prstGeom>
                    <a:ln/>
                  </pic:spPr>
                </pic:pic>
              </a:graphicData>
            </a:graphic>
          </wp:inline>
        </w:drawing>
      </w:r>
    </w:p>
    <w:p w14:paraId="68960BAB" w14:textId="77777777" w:rsidR="00CC0905" w:rsidRDefault="00D25803">
      <w:pPr>
        <w:pBdr>
          <w:bottom w:val="single" w:sz="4" w:space="1" w:color="000000"/>
        </w:pBdr>
        <w:spacing w:line="240" w:lineRule="auto"/>
        <w:jc w:val="both"/>
        <w:rPr>
          <w:rFonts w:ascii="Tahoma" w:eastAsia="Tahoma" w:hAnsi="Tahoma" w:cs="Tahoma"/>
          <w:b/>
          <w:color w:val="0000FF"/>
          <w:sz w:val="18"/>
          <w:szCs w:val="18"/>
          <w:u w:val="single"/>
        </w:rPr>
      </w:pPr>
      <w:r>
        <w:rPr>
          <w:rFonts w:ascii="Tahoma" w:eastAsia="Tahoma" w:hAnsi="Tahoma" w:cs="Tahoma"/>
          <w:b/>
          <w:sz w:val="18"/>
          <w:szCs w:val="18"/>
        </w:rPr>
        <w:t xml:space="preserve">+420 605 218 549, </w:t>
      </w:r>
      <w:hyperlink r:id="rId9">
        <w:r>
          <w:rPr>
            <w:rFonts w:ascii="Tahoma" w:eastAsia="Tahoma" w:hAnsi="Tahoma" w:cs="Tahoma"/>
            <w:b/>
            <w:color w:val="0000FF"/>
            <w:sz w:val="18"/>
            <w:szCs w:val="18"/>
            <w:u w:val="single"/>
          </w:rPr>
          <w:t>eliska@pearmedia.cz</w:t>
        </w:r>
      </w:hyperlink>
    </w:p>
    <w:p w14:paraId="4540B8E3" w14:textId="7392FCB4" w:rsidR="00D376D7" w:rsidRPr="0069636B" w:rsidRDefault="00D376D7" w:rsidP="00D376D7">
      <w:pPr>
        <w:jc w:val="both"/>
        <w:rPr>
          <w:rFonts w:ascii="Tahoma" w:eastAsia="Tahoma" w:hAnsi="Tahoma" w:cs="Tahoma"/>
          <w:b/>
          <w:sz w:val="20"/>
          <w:szCs w:val="20"/>
        </w:rPr>
      </w:pPr>
      <w:r w:rsidRPr="0069636B">
        <w:rPr>
          <w:rFonts w:ascii="Tahoma" w:eastAsia="Tahoma" w:hAnsi="Tahoma" w:cs="Tahoma"/>
          <w:b/>
          <w:sz w:val="20"/>
          <w:szCs w:val="20"/>
        </w:rPr>
        <w:t>JUNIOR ACHIEVEMENT</w:t>
      </w:r>
      <w:r>
        <w:rPr>
          <w:rFonts w:ascii="Tahoma" w:eastAsia="Tahoma" w:hAnsi="Tahoma" w:cs="Tahoma"/>
          <w:b/>
          <w:sz w:val="20"/>
          <w:szCs w:val="20"/>
        </w:rPr>
        <w:t xml:space="preserve"> (JA)</w:t>
      </w:r>
      <w:r w:rsidRPr="0069636B">
        <w:rPr>
          <w:rFonts w:ascii="Tahoma" w:eastAsia="Tahoma" w:hAnsi="Tahoma" w:cs="Tahoma"/>
          <w:b/>
          <w:sz w:val="20"/>
          <w:szCs w:val="20"/>
        </w:rPr>
        <w:t xml:space="preserve">, </w:t>
      </w:r>
      <w:r w:rsidR="0078390D" w:rsidRPr="0078390D">
        <w:rPr>
          <w:rFonts w:ascii="Tahoma" w:eastAsia="Tahoma" w:hAnsi="Tahoma" w:cs="Tahoma"/>
          <w:b/>
          <w:sz w:val="20"/>
          <w:szCs w:val="20"/>
        </w:rPr>
        <w:t>[džúnijr əčívmənt]</w:t>
      </w:r>
      <w:r w:rsidR="0078390D">
        <w:rPr>
          <w:rFonts w:ascii="Tahoma" w:eastAsia="Tahoma" w:hAnsi="Tahoma" w:cs="Tahoma"/>
          <w:b/>
          <w:sz w:val="20"/>
          <w:szCs w:val="20"/>
        </w:rPr>
        <w:t xml:space="preserve">, </w:t>
      </w:r>
      <w:hyperlink r:id="rId10" w:history="1">
        <w:r w:rsidR="0078390D" w:rsidRPr="005A6B1B">
          <w:rPr>
            <w:rStyle w:val="Hypertextovodkaz"/>
            <w:rFonts w:ascii="Tahoma" w:eastAsia="Tahoma" w:hAnsi="Tahoma" w:cs="Tahoma"/>
            <w:b/>
            <w:sz w:val="20"/>
            <w:szCs w:val="20"/>
          </w:rPr>
          <w:t>www.juniorachievement.org</w:t>
        </w:r>
      </w:hyperlink>
      <w:r w:rsidRPr="0069636B">
        <w:rPr>
          <w:rFonts w:ascii="Tahoma" w:eastAsia="Tahoma" w:hAnsi="Tahoma" w:cs="Tahoma"/>
          <w:b/>
          <w:sz w:val="20"/>
          <w:szCs w:val="20"/>
        </w:rPr>
        <w:t xml:space="preserve"> </w:t>
      </w:r>
    </w:p>
    <w:p w14:paraId="5F01A9DD" w14:textId="77777777" w:rsidR="00D376D7" w:rsidRDefault="00D376D7" w:rsidP="00D376D7">
      <w:pPr>
        <w:jc w:val="both"/>
      </w:pPr>
      <w:r w:rsidRPr="0069636B">
        <w:rPr>
          <w:rFonts w:ascii="Tahoma" w:eastAsia="Tahoma" w:hAnsi="Tahoma" w:cs="Tahoma"/>
          <w:b/>
          <w:sz w:val="18"/>
          <w:szCs w:val="18"/>
        </w:rPr>
        <w:t>Junior Achievement</w:t>
      </w:r>
      <w:r w:rsidRPr="00583788">
        <w:rPr>
          <w:rFonts w:ascii="Tahoma" w:eastAsia="Tahoma" w:hAnsi="Tahoma" w:cs="Tahoma"/>
          <w:bCs/>
          <w:sz w:val="18"/>
          <w:szCs w:val="18"/>
        </w:rPr>
        <w:t xml:space="preserve"> je nejstarší vzdělávací organizace na světě</w:t>
      </w:r>
      <w:r>
        <w:rPr>
          <w:rFonts w:ascii="Tahoma" w:eastAsia="Tahoma" w:hAnsi="Tahoma" w:cs="Tahoma"/>
          <w:bCs/>
          <w:sz w:val="18"/>
          <w:szCs w:val="18"/>
        </w:rPr>
        <w:t xml:space="preserve"> s rokem vzniku 1919</w:t>
      </w:r>
      <w:r w:rsidRPr="00583788">
        <w:rPr>
          <w:rFonts w:ascii="Tahoma" w:eastAsia="Tahoma" w:hAnsi="Tahoma" w:cs="Tahoma"/>
          <w:bCs/>
          <w:sz w:val="18"/>
          <w:szCs w:val="18"/>
        </w:rPr>
        <w:t xml:space="preserve">. </w:t>
      </w:r>
      <w:r>
        <w:rPr>
          <w:rFonts w:ascii="Tahoma" w:eastAsia="Tahoma" w:hAnsi="Tahoma" w:cs="Tahoma"/>
          <w:bCs/>
          <w:sz w:val="18"/>
          <w:szCs w:val="18"/>
        </w:rPr>
        <w:t>P</w:t>
      </w:r>
      <w:r w:rsidRPr="00583788">
        <w:rPr>
          <w:rFonts w:ascii="Tahoma" w:eastAsia="Tahoma" w:hAnsi="Tahoma" w:cs="Tahoma"/>
          <w:bCs/>
          <w:sz w:val="18"/>
          <w:szCs w:val="18"/>
        </w:rPr>
        <w:t xml:space="preserve">ůsobí ve více než 120 zemích světa. Zároveň </w:t>
      </w:r>
      <w:r>
        <w:rPr>
          <w:rFonts w:ascii="Tahoma" w:eastAsia="Tahoma" w:hAnsi="Tahoma" w:cs="Tahoma"/>
          <w:bCs/>
          <w:sz w:val="18"/>
          <w:szCs w:val="18"/>
        </w:rPr>
        <w:t>byla švýcarskou institucí NGO Advisor vyhlášena</w:t>
      </w:r>
      <w:r w:rsidRPr="00583788">
        <w:rPr>
          <w:rFonts w:ascii="Tahoma" w:eastAsia="Tahoma" w:hAnsi="Tahoma" w:cs="Tahoma"/>
          <w:bCs/>
          <w:sz w:val="18"/>
          <w:szCs w:val="18"/>
        </w:rPr>
        <w:t xml:space="preserve"> jako </w:t>
      </w:r>
      <w:r>
        <w:rPr>
          <w:rFonts w:ascii="Tahoma" w:eastAsia="Tahoma" w:hAnsi="Tahoma" w:cs="Tahoma"/>
          <w:bCs/>
          <w:sz w:val="18"/>
          <w:szCs w:val="18"/>
        </w:rPr>
        <w:t>sedmá</w:t>
      </w:r>
      <w:r w:rsidRPr="00583788">
        <w:rPr>
          <w:rFonts w:ascii="Tahoma" w:eastAsia="Tahoma" w:hAnsi="Tahoma" w:cs="Tahoma"/>
          <w:bCs/>
          <w:sz w:val="18"/>
          <w:szCs w:val="18"/>
        </w:rPr>
        <w:t xml:space="preserve"> nejvlivnější </w:t>
      </w:r>
      <w:r>
        <w:rPr>
          <w:rFonts w:ascii="Tahoma" w:eastAsia="Tahoma" w:hAnsi="Tahoma" w:cs="Tahoma"/>
          <w:bCs/>
          <w:sz w:val="18"/>
          <w:szCs w:val="18"/>
        </w:rPr>
        <w:t>nevládní</w:t>
      </w:r>
      <w:r w:rsidRPr="00583788">
        <w:rPr>
          <w:rFonts w:ascii="Tahoma" w:eastAsia="Tahoma" w:hAnsi="Tahoma" w:cs="Tahoma"/>
          <w:bCs/>
          <w:sz w:val="18"/>
          <w:szCs w:val="18"/>
        </w:rPr>
        <w:t xml:space="preserve"> organizace světa</w:t>
      </w:r>
      <w:r>
        <w:rPr>
          <w:rFonts w:ascii="Tahoma" w:eastAsia="Tahoma" w:hAnsi="Tahoma" w:cs="Tahoma"/>
          <w:bCs/>
          <w:sz w:val="18"/>
          <w:szCs w:val="18"/>
        </w:rPr>
        <w:t xml:space="preserve"> a v lednu 2022 byla za svou práci pro rozvoj mládeže nominována na Nobelovu cenu míru. </w:t>
      </w:r>
      <w:r w:rsidRPr="00583788">
        <w:rPr>
          <w:rFonts w:ascii="Tahoma" w:eastAsia="Tahoma" w:hAnsi="Tahoma" w:cs="Tahoma"/>
          <w:bCs/>
          <w:sz w:val="18"/>
          <w:szCs w:val="18"/>
        </w:rPr>
        <w:t xml:space="preserve">Do programů JA se každoročně zapojí </w:t>
      </w:r>
      <w:r>
        <w:rPr>
          <w:rFonts w:ascii="Tahoma" w:eastAsia="Tahoma" w:hAnsi="Tahoma" w:cs="Tahoma"/>
          <w:bCs/>
          <w:sz w:val="18"/>
          <w:szCs w:val="18"/>
        </w:rPr>
        <w:t>11 milionů</w:t>
      </w:r>
      <w:r w:rsidRPr="00583788">
        <w:rPr>
          <w:rFonts w:ascii="Tahoma" w:eastAsia="Tahoma" w:hAnsi="Tahoma" w:cs="Tahoma"/>
          <w:bCs/>
          <w:sz w:val="18"/>
          <w:szCs w:val="18"/>
        </w:rPr>
        <w:t xml:space="preserve"> dětí a studentů</w:t>
      </w:r>
      <w:r>
        <w:rPr>
          <w:rFonts w:ascii="Tahoma" w:eastAsia="Tahoma" w:hAnsi="Tahoma" w:cs="Tahoma"/>
          <w:bCs/>
          <w:sz w:val="18"/>
          <w:szCs w:val="18"/>
        </w:rPr>
        <w:t xml:space="preserve"> ve věku šest až 22 let</w:t>
      </w:r>
      <w:r w:rsidRPr="00583788">
        <w:rPr>
          <w:rFonts w:ascii="Tahoma" w:eastAsia="Tahoma" w:hAnsi="Tahoma" w:cs="Tahoma"/>
          <w:bCs/>
          <w:sz w:val="18"/>
          <w:szCs w:val="18"/>
        </w:rPr>
        <w:t>.</w:t>
      </w:r>
    </w:p>
    <w:p w14:paraId="55C94BC5" w14:textId="1401EE35" w:rsidR="006E13A2" w:rsidRPr="0069636B" w:rsidRDefault="006E13A2" w:rsidP="006E13A2">
      <w:pPr>
        <w:jc w:val="both"/>
        <w:rPr>
          <w:rFonts w:ascii="Tahoma" w:eastAsia="Tahoma" w:hAnsi="Tahoma" w:cs="Tahoma"/>
          <w:b/>
          <w:sz w:val="20"/>
          <w:szCs w:val="20"/>
        </w:rPr>
      </w:pPr>
      <w:r w:rsidRPr="0069636B">
        <w:rPr>
          <w:rFonts w:ascii="Tahoma" w:eastAsia="Tahoma" w:hAnsi="Tahoma" w:cs="Tahoma"/>
          <w:b/>
          <w:sz w:val="20"/>
          <w:szCs w:val="20"/>
        </w:rPr>
        <w:t>JA CZECH</w:t>
      </w:r>
      <w:r w:rsidR="00D376D7">
        <w:rPr>
          <w:rFonts w:ascii="Tahoma" w:eastAsia="Tahoma" w:hAnsi="Tahoma" w:cs="Tahoma"/>
          <w:b/>
          <w:sz w:val="20"/>
          <w:szCs w:val="20"/>
        </w:rPr>
        <w:t xml:space="preserve"> </w:t>
      </w:r>
      <w:r w:rsidR="00D376D7" w:rsidRPr="00D376D7">
        <w:rPr>
          <w:rFonts w:ascii="Tahoma" w:eastAsia="Tahoma" w:hAnsi="Tahoma" w:cs="Tahoma"/>
          <w:b/>
          <w:sz w:val="20"/>
          <w:szCs w:val="20"/>
        </w:rPr>
        <w:t>[džej ej ček]</w:t>
      </w:r>
      <w:r w:rsidRPr="0069636B">
        <w:rPr>
          <w:rFonts w:ascii="Tahoma" w:eastAsia="Tahoma" w:hAnsi="Tahoma" w:cs="Tahoma"/>
          <w:b/>
          <w:sz w:val="20"/>
          <w:szCs w:val="20"/>
        </w:rPr>
        <w:t xml:space="preserve">, </w:t>
      </w:r>
      <w:hyperlink r:id="rId11" w:history="1">
        <w:r w:rsidRPr="0069636B">
          <w:rPr>
            <w:rStyle w:val="Hypertextovodkaz"/>
            <w:rFonts w:ascii="Tahoma" w:eastAsia="Tahoma" w:hAnsi="Tahoma" w:cs="Tahoma"/>
            <w:b/>
            <w:sz w:val="20"/>
            <w:szCs w:val="20"/>
          </w:rPr>
          <w:t>www.jaczech.org</w:t>
        </w:r>
      </w:hyperlink>
    </w:p>
    <w:p w14:paraId="266CAC1F" w14:textId="77777777" w:rsidR="006E13A2" w:rsidRPr="00583788" w:rsidRDefault="006E13A2" w:rsidP="006E13A2">
      <w:pPr>
        <w:jc w:val="both"/>
        <w:rPr>
          <w:rFonts w:ascii="Tahoma" w:eastAsia="Tahoma" w:hAnsi="Tahoma" w:cs="Tahoma"/>
          <w:bCs/>
          <w:sz w:val="18"/>
          <w:szCs w:val="18"/>
        </w:rPr>
      </w:pPr>
      <w:r w:rsidRPr="0069636B">
        <w:rPr>
          <w:rFonts w:ascii="Tahoma" w:eastAsia="Tahoma" w:hAnsi="Tahoma" w:cs="Tahoma"/>
          <w:b/>
          <w:sz w:val="18"/>
          <w:szCs w:val="18"/>
        </w:rPr>
        <w:t>JA Czech</w:t>
      </w:r>
      <w:r w:rsidRPr="00583788">
        <w:rPr>
          <w:rFonts w:ascii="Tahoma" w:eastAsia="Tahoma" w:hAnsi="Tahoma" w:cs="Tahoma"/>
          <w:bCs/>
          <w:sz w:val="18"/>
          <w:szCs w:val="18"/>
        </w:rPr>
        <w:t xml:space="preserve"> je </w:t>
      </w:r>
      <w:r>
        <w:rPr>
          <w:rFonts w:ascii="Tahoma" w:eastAsia="Tahoma" w:hAnsi="Tahoma" w:cs="Tahoma"/>
          <w:bCs/>
          <w:sz w:val="18"/>
          <w:szCs w:val="18"/>
        </w:rPr>
        <w:t>obecně prospěšná</w:t>
      </w:r>
      <w:r w:rsidRPr="00583788">
        <w:rPr>
          <w:rFonts w:ascii="Tahoma" w:eastAsia="Tahoma" w:hAnsi="Tahoma" w:cs="Tahoma"/>
          <w:bCs/>
          <w:sz w:val="18"/>
          <w:szCs w:val="18"/>
        </w:rPr>
        <w:t xml:space="preserve"> vzdělávací organizace</w:t>
      </w:r>
      <w:r>
        <w:rPr>
          <w:rFonts w:ascii="Tahoma" w:eastAsia="Tahoma" w:hAnsi="Tahoma" w:cs="Tahoma"/>
          <w:bCs/>
          <w:sz w:val="18"/>
          <w:szCs w:val="18"/>
        </w:rPr>
        <w:t xml:space="preserve"> založená Tomášem Baťou</w:t>
      </w:r>
      <w:r w:rsidRPr="00583788">
        <w:rPr>
          <w:rFonts w:ascii="Tahoma" w:eastAsia="Tahoma" w:hAnsi="Tahoma" w:cs="Tahoma"/>
          <w:bCs/>
          <w:sz w:val="18"/>
          <w:szCs w:val="18"/>
        </w:rPr>
        <w:t xml:space="preserve">, která již </w:t>
      </w:r>
      <w:r>
        <w:rPr>
          <w:rFonts w:ascii="Tahoma" w:eastAsia="Tahoma" w:hAnsi="Tahoma" w:cs="Tahoma"/>
          <w:bCs/>
          <w:sz w:val="18"/>
          <w:szCs w:val="18"/>
        </w:rPr>
        <w:t>od roku 1992</w:t>
      </w:r>
      <w:r w:rsidRPr="00583788">
        <w:rPr>
          <w:rFonts w:ascii="Tahoma" w:eastAsia="Tahoma" w:hAnsi="Tahoma" w:cs="Tahoma"/>
          <w:bCs/>
          <w:sz w:val="18"/>
          <w:szCs w:val="18"/>
        </w:rPr>
        <w:t xml:space="preserve"> realizuje na </w:t>
      </w:r>
      <w:r>
        <w:rPr>
          <w:rFonts w:ascii="Tahoma" w:eastAsia="Tahoma" w:hAnsi="Tahoma" w:cs="Tahoma"/>
          <w:bCs/>
          <w:sz w:val="18"/>
          <w:szCs w:val="18"/>
        </w:rPr>
        <w:t xml:space="preserve">českých </w:t>
      </w:r>
      <w:r w:rsidRPr="00583788">
        <w:rPr>
          <w:rFonts w:ascii="Tahoma" w:eastAsia="Tahoma" w:hAnsi="Tahoma" w:cs="Tahoma"/>
          <w:bCs/>
          <w:sz w:val="18"/>
          <w:szCs w:val="18"/>
        </w:rPr>
        <w:t>školách ucelenou koncepci nadstandardního vzdělávání. Formuje podnikatelské myšlení a finanční gramotnost mladých lidí</w:t>
      </w:r>
      <w:r>
        <w:rPr>
          <w:rFonts w:ascii="Tahoma" w:eastAsia="Tahoma" w:hAnsi="Tahoma" w:cs="Tahoma"/>
          <w:bCs/>
          <w:sz w:val="18"/>
          <w:szCs w:val="18"/>
        </w:rPr>
        <w:t xml:space="preserve">, propojuje je s lidmi z praxe a </w:t>
      </w:r>
      <w:r w:rsidRPr="00583788">
        <w:rPr>
          <w:rFonts w:ascii="Tahoma" w:eastAsia="Tahoma" w:hAnsi="Tahoma" w:cs="Tahoma"/>
          <w:bCs/>
          <w:sz w:val="18"/>
          <w:szCs w:val="18"/>
        </w:rPr>
        <w:t>pomáhá nastartovat jejich úspěšnou profesní kariéru. Ve spolupráci se školami vytváří příznivé a motivující prostředí pro rozvoj osobních dovedností</w:t>
      </w:r>
      <w:r w:rsidRPr="00A60157">
        <w:rPr>
          <w:rFonts w:ascii="Tahoma" w:eastAsia="Tahoma" w:hAnsi="Tahoma" w:cs="Tahoma"/>
          <w:bCs/>
          <w:sz w:val="18"/>
          <w:szCs w:val="18"/>
        </w:rPr>
        <w:t xml:space="preserve"> </w:t>
      </w:r>
      <w:r w:rsidRPr="00583788">
        <w:rPr>
          <w:rFonts w:ascii="Tahoma" w:eastAsia="Tahoma" w:hAnsi="Tahoma" w:cs="Tahoma"/>
          <w:bCs/>
          <w:sz w:val="18"/>
          <w:szCs w:val="18"/>
        </w:rPr>
        <w:t xml:space="preserve">v rámci podnikatelského vzdělávání </w:t>
      </w:r>
      <w:r>
        <w:rPr>
          <w:rFonts w:ascii="Tahoma" w:eastAsia="Tahoma" w:hAnsi="Tahoma" w:cs="Tahoma"/>
          <w:bCs/>
          <w:sz w:val="18"/>
          <w:szCs w:val="18"/>
        </w:rPr>
        <w:t xml:space="preserve">studentů i </w:t>
      </w:r>
      <w:r w:rsidRPr="00583788">
        <w:rPr>
          <w:rFonts w:ascii="Tahoma" w:eastAsia="Tahoma" w:hAnsi="Tahoma" w:cs="Tahoma"/>
          <w:bCs/>
          <w:sz w:val="18"/>
          <w:szCs w:val="18"/>
        </w:rPr>
        <w:t xml:space="preserve">učitelů. </w:t>
      </w:r>
      <w:r>
        <w:rPr>
          <w:rFonts w:ascii="Tahoma" w:eastAsia="Tahoma" w:hAnsi="Tahoma" w:cs="Tahoma"/>
          <w:bCs/>
          <w:sz w:val="18"/>
          <w:szCs w:val="18"/>
        </w:rPr>
        <w:t xml:space="preserve">Stěžejního projektu </w:t>
      </w:r>
      <w:r w:rsidRPr="00A60157">
        <w:rPr>
          <w:rFonts w:ascii="Tahoma" w:eastAsia="Tahoma" w:hAnsi="Tahoma" w:cs="Tahoma"/>
          <w:bCs/>
          <w:sz w:val="18"/>
          <w:szCs w:val="18"/>
        </w:rPr>
        <w:t xml:space="preserve">JA Studentská </w:t>
      </w:r>
      <w:r>
        <w:rPr>
          <w:rFonts w:ascii="Tahoma" w:eastAsia="Tahoma" w:hAnsi="Tahoma" w:cs="Tahoma"/>
          <w:bCs/>
          <w:sz w:val="18"/>
          <w:szCs w:val="18"/>
        </w:rPr>
        <w:t>f</w:t>
      </w:r>
      <w:r w:rsidRPr="00A60157">
        <w:rPr>
          <w:rFonts w:ascii="Tahoma" w:eastAsia="Tahoma" w:hAnsi="Tahoma" w:cs="Tahoma"/>
          <w:bCs/>
          <w:sz w:val="18"/>
          <w:szCs w:val="18"/>
        </w:rPr>
        <w:t>irma</w:t>
      </w:r>
      <w:r>
        <w:rPr>
          <w:rFonts w:ascii="Tahoma" w:eastAsia="Tahoma" w:hAnsi="Tahoma" w:cs="Tahoma"/>
          <w:bCs/>
          <w:sz w:val="18"/>
          <w:szCs w:val="18"/>
        </w:rPr>
        <w:t xml:space="preserve">, se závěrečným </w:t>
      </w:r>
      <w:r w:rsidRPr="00A60157">
        <w:rPr>
          <w:rFonts w:ascii="Tahoma" w:eastAsia="Tahoma" w:hAnsi="Tahoma" w:cs="Tahoma"/>
          <w:bCs/>
          <w:sz w:val="18"/>
          <w:szCs w:val="18"/>
        </w:rPr>
        <w:t>veletrh</w:t>
      </w:r>
      <w:r>
        <w:rPr>
          <w:rFonts w:ascii="Tahoma" w:eastAsia="Tahoma" w:hAnsi="Tahoma" w:cs="Tahoma"/>
          <w:bCs/>
          <w:sz w:val="18"/>
          <w:szCs w:val="18"/>
        </w:rPr>
        <w:t>em</w:t>
      </w:r>
      <w:r w:rsidRPr="00A60157">
        <w:rPr>
          <w:rFonts w:ascii="Tahoma" w:eastAsia="Tahoma" w:hAnsi="Tahoma" w:cs="Tahoma"/>
          <w:bCs/>
          <w:sz w:val="18"/>
          <w:szCs w:val="18"/>
        </w:rPr>
        <w:t xml:space="preserve"> JA STUDENTSKÁ FIRMA ROKU</w:t>
      </w:r>
      <w:r>
        <w:rPr>
          <w:rFonts w:ascii="Tahoma" w:eastAsia="Tahoma" w:hAnsi="Tahoma" w:cs="Tahoma"/>
          <w:bCs/>
          <w:sz w:val="18"/>
          <w:szCs w:val="18"/>
        </w:rPr>
        <w:t>, se každoročně účastní tisíce středoškoláků.</w:t>
      </w:r>
    </w:p>
    <w:sectPr w:rsidR="006E13A2" w:rsidRPr="00583788">
      <w:headerReference w:type="default" r:id="rId12"/>
      <w:footerReference w:type="default" r:id="rId13"/>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D77DE" w14:textId="77777777" w:rsidR="00F73240" w:rsidRDefault="00F73240">
      <w:pPr>
        <w:spacing w:after="0" w:line="240" w:lineRule="auto"/>
      </w:pPr>
      <w:r>
        <w:separator/>
      </w:r>
    </w:p>
  </w:endnote>
  <w:endnote w:type="continuationSeparator" w:id="0">
    <w:p w14:paraId="200DA3C8" w14:textId="77777777" w:rsidR="00F73240" w:rsidRDefault="00F73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charset w:val="00"/>
    <w:family w:val="auto"/>
    <w:pitch w:val="variable"/>
    <w:sig w:usb0="E0002A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170C" w14:textId="77777777" w:rsidR="00CC0905" w:rsidRDefault="00CC0905">
    <w:pPr>
      <w:tabs>
        <w:tab w:val="center" w:pos="4536"/>
        <w:tab w:val="right" w:pos="9072"/>
      </w:tabs>
      <w:spacing w:after="0" w:line="240" w:lineRule="auto"/>
    </w:pPr>
  </w:p>
  <w:p w14:paraId="2354F6DC" w14:textId="77777777" w:rsidR="00CC0905" w:rsidRDefault="00CC0905">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053BA" w14:textId="77777777" w:rsidR="00F73240" w:rsidRDefault="00F73240">
      <w:pPr>
        <w:spacing w:after="0" w:line="240" w:lineRule="auto"/>
      </w:pPr>
      <w:r>
        <w:separator/>
      </w:r>
    </w:p>
  </w:footnote>
  <w:footnote w:type="continuationSeparator" w:id="0">
    <w:p w14:paraId="19480F19" w14:textId="77777777" w:rsidR="00F73240" w:rsidRDefault="00F73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38CC" w14:textId="0CA6455B" w:rsidR="00D1692B" w:rsidRDefault="00561A70" w:rsidP="00F864AC">
    <w:pPr>
      <w:tabs>
        <w:tab w:val="left" w:pos="3615"/>
        <w:tab w:val="left" w:pos="5954"/>
      </w:tabs>
      <w:spacing w:after="0" w:line="240" w:lineRule="auto"/>
      <w:rPr>
        <w:b/>
        <w:sz w:val="36"/>
        <w:szCs w:val="36"/>
      </w:rPr>
    </w:pPr>
    <w:r>
      <w:rPr>
        <w:noProof/>
      </w:rPr>
      <w:drawing>
        <wp:anchor distT="0" distB="0" distL="114300" distR="114300" simplePos="0" relativeHeight="251658240" behindDoc="0" locked="0" layoutInCell="1" allowOverlap="1" wp14:anchorId="4F153F51" wp14:editId="33416629">
          <wp:simplePos x="0" y="0"/>
          <wp:positionH relativeFrom="margin">
            <wp:posOffset>-445135</wp:posOffset>
          </wp:positionH>
          <wp:positionV relativeFrom="margin">
            <wp:posOffset>-1069340</wp:posOffset>
          </wp:positionV>
          <wp:extent cx="1485900" cy="85598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5803">
      <w:rPr>
        <w:b/>
        <w:sz w:val="36"/>
        <w:szCs w:val="36"/>
      </w:rPr>
      <w:tab/>
    </w:r>
    <w:r w:rsidR="00D1692B">
      <w:rPr>
        <w:b/>
        <w:sz w:val="36"/>
        <w:szCs w:val="36"/>
      </w:rPr>
      <w:tab/>
    </w:r>
    <w:r w:rsidR="00D25803">
      <w:rPr>
        <w:b/>
        <w:sz w:val="36"/>
        <w:szCs w:val="36"/>
      </w:rPr>
      <w:t>TISKOVÁ ZPRÁVA</w:t>
    </w:r>
  </w:p>
  <w:p w14:paraId="6985B193" w14:textId="77777777" w:rsidR="00561A70" w:rsidRDefault="00561A70" w:rsidP="00D1692B">
    <w:pPr>
      <w:tabs>
        <w:tab w:val="left" w:pos="3615"/>
        <w:tab w:val="left" w:pos="5954"/>
      </w:tabs>
      <w:spacing w:after="0" w:line="240" w:lineRule="auto"/>
      <w:jc w:val="right"/>
      <w:rPr>
        <w:b/>
        <w:sz w:val="36"/>
        <w:szCs w:val="36"/>
      </w:rPr>
    </w:pPr>
  </w:p>
  <w:p w14:paraId="7E48996C" w14:textId="77777777" w:rsidR="00BB4D6D" w:rsidRDefault="00BB4D6D" w:rsidP="00BB4D6D">
    <w:pPr>
      <w:tabs>
        <w:tab w:val="left" w:pos="3615"/>
        <w:tab w:val="left" w:pos="5954"/>
      </w:tabs>
      <w:spacing w:after="0" w:line="240" w:lineRule="auto"/>
      <w:jc w:val="right"/>
      <w:rPr>
        <w:b/>
        <w:sz w:val="2"/>
        <w:szCs w:val="2"/>
      </w:rPr>
    </w:pPr>
  </w:p>
  <w:p w14:paraId="7AF56122" w14:textId="77777777" w:rsidR="00CC0905" w:rsidRDefault="00CC0905">
    <w:pPr>
      <w:tabs>
        <w:tab w:val="left" w:pos="3615"/>
      </w:tabs>
      <w:spacing w:after="0" w:line="240" w:lineRule="auto"/>
      <w:jc w:val="both"/>
      <w:rPr>
        <w:b/>
        <w:sz w:val="2"/>
        <w:szCs w:val="2"/>
      </w:rPr>
    </w:pPr>
  </w:p>
  <w:p w14:paraId="329C3CC1" w14:textId="77777777" w:rsidR="00CC0905" w:rsidRDefault="00CC0905">
    <w:pPr>
      <w:tabs>
        <w:tab w:val="left" w:pos="3615"/>
      </w:tabs>
      <w:spacing w:after="0" w:line="240" w:lineRule="auto"/>
      <w:jc w:val="both"/>
      <w:rPr>
        <w:b/>
        <w:sz w:val="2"/>
        <w:szCs w:val="2"/>
      </w:rPr>
    </w:pPr>
  </w:p>
  <w:p w14:paraId="2ED38511" w14:textId="5B140EA4" w:rsidR="00CC0905" w:rsidRDefault="00CC0905">
    <w:pPr>
      <w:tabs>
        <w:tab w:val="left" w:pos="3615"/>
      </w:tabs>
      <w:spacing w:after="0" w:line="240" w:lineRule="auto"/>
      <w:jc w:val="both"/>
      <w:rPr>
        <w:b/>
        <w:sz w:val="2"/>
        <w:szCs w:val="2"/>
      </w:rPr>
    </w:pPr>
  </w:p>
  <w:p w14:paraId="03A4A58F" w14:textId="5FC64FE3" w:rsidR="00CC0905" w:rsidRDefault="00CC0905">
    <w:pPr>
      <w:tabs>
        <w:tab w:val="left" w:pos="3615"/>
      </w:tabs>
      <w:spacing w:after="0" w:line="240" w:lineRule="auto"/>
      <w:jc w:val="both"/>
      <w:rPr>
        <w:b/>
        <w:sz w:val="2"/>
        <w:szCs w:val="2"/>
      </w:rPr>
    </w:pPr>
  </w:p>
  <w:p w14:paraId="5E702442" w14:textId="77777777" w:rsidR="00CC0905" w:rsidRDefault="00CC0905">
    <w:pPr>
      <w:tabs>
        <w:tab w:val="left" w:pos="3615"/>
      </w:tabs>
      <w:spacing w:after="0" w:line="240" w:lineRule="auto"/>
      <w:jc w:val="both"/>
      <w:rPr>
        <w:b/>
        <w:sz w:val="2"/>
        <w:szCs w:val="2"/>
      </w:rPr>
    </w:pPr>
  </w:p>
  <w:p w14:paraId="0F2BD27E" w14:textId="77777777" w:rsidR="00CC0905" w:rsidRDefault="00CC0905">
    <w:pPr>
      <w:tabs>
        <w:tab w:val="left" w:pos="3615"/>
      </w:tabs>
      <w:spacing w:after="0" w:line="240" w:lineRule="auto"/>
      <w:jc w:val="both"/>
      <w:rPr>
        <w:b/>
        <w:sz w:val="2"/>
        <w:szCs w:val="2"/>
      </w:rPr>
    </w:pPr>
  </w:p>
  <w:p w14:paraId="1F36EF70" w14:textId="77777777" w:rsidR="00CC0905" w:rsidRDefault="00CC0905">
    <w:pPr>
      <w:tabs>
        <w:tab w:val="left" w:pos="3615"/>
      </w:tabs>
      <w:spacing w:after="0" w:line="240" w:lineRule="auto"/>
      <w:jc w:val="both"/>
      <w:rPr>
        <w:b/>
        <w:sz w:val="2"/>
        <w:szCs w:val="2"/>
      </w:rPr>
    </w:pPr>
  </w:p>
  <w:p w14:paraId="198C4FFD" w14:textId="5C954850" w:rsidR="00CC0905" w:rsidRDefault="00CC0905">
    <w:pPr>
      <w:tabs>
        <w:tab w:val="left" w:pos="3615"/>
      </w:tabs>
      <w:spacing w:after="0" w:line="240" w:lineRule="auto"/>
      <w:jc w:val="both"/>
      <w:rPr>
        <w:b/>
        <w:sz w:val="2"/>
        <w:szCs w:val="2"/>
      </w:rPr>
    </w:pPr>
  </w:p>
  <w:p w14:paraId="36E56E82" w14:textId="7F7C0111" w:rsidR="00CC0905" w:rsidRDefault="00CC0905">
    <w:pPr>
      <w:tabs>
        <w:tab w:val="left" w:pos="3615"/>
      </w:tabs>
      <w:spacing w:after="0" w:line="240" w:lineRule="auto"/>
      <w:jc w:val="both"/>
      <w:rPr>
        <w:b/>
        <w:sz w:val="2"/>
        <w:szCs w:val="2"/>
      </w:rPr>
    </w:pPr>
  </w:p>
  <w:p w14:paraId="1ACD43A6" w14:textId="69DF65E4" w:rsidR="00CC0905" w:rsidRDefault="00CC0905">
    <w:pPr>
      <w:tabs>
        <w:tab w:val="left" w:pos="3615"/>
      </w:tabs>
      <w:spacing w:after="0" w:line="240" w:lineRule="auto"/>
      <w:jc w:val="both"/>
      <w:rPr>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D6AF8"/>
    <w:multiLevelType w:val="hybridMultilevel"/>
    <w:tmpl w:val="8A1CCD8E"/>
    <w:lvl w:ilvl="0" w:tplc="789C9004">
      <w:numFmt w:val="bullet"/>
      <w:lvlText w:val="-"/>
      <w:lvlJc w:val="left"/>
      <w:pPr>
        <w:ind w:left="720" w:hanging="360"/>
      </w:pPr>
      <w:rPr>
        <w:rFonts w:ascii="Tahoma" w:eastAsia="Tahoma"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11B0E67"/>
    <w:multiLevelType w:val="hybridMultilevel"/>
    <w:tmpl w:val="8AB6C9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63806395"/>
    <w:multiLevelType w:val="hybridMultilevel"/>
    <w:tmpl w:val="83803532"/>
    <w:lvl w:ilvl="0" w:tplc="825EF5E8">
      <w:start w:val="10"/>
      <w:numFmt w:val="bullet"/>
      <w:lvlText w:val="-"/>
      <w:lvlJc w:val="left"/>
      <w:pPr>
        <w:ind w:left="720" w:hanging="360"/>
      </w:pPr>
      <w:rPr>
        <w:rFonts w:ascii="Tahoma" w:eastAsia="Tahoma"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9B45E25"/>
    <w:multiLevelType w:val="hybridMultilevel"/>
    <w:tmpl w:val="0670546A"/>
    <w:lvl w:ilvl="0" w:tplc="E42E3FF6">
      <w:numFmt w:val="bullet"/>
      <w:lvlText w:val="-"/>
      <w:lvlJc w:val="left"/>
      <w:pPr>
        <w:ind w:left="720" w:hanging="360"/>
      </w:pPr>
      <w:rPr>
        <w:rFonts w:ascii="Tahoma" w:eastAsia="ArialMT"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78377317">
    <w:abstractNumId w:val="2"/>
  </w:num>
  <w:num w:numId="2" w16cid:durableId="1568149254">
    <w:abstractNumId w:val="1"/>
  </w:num>
  <w:num w:numId="3" w16cid:durableId="356782144">
    <w:abstractNumId w:val="0"/>
  </w:num>
  <w:num w:numId="4" w16cid:durableId="2948735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905"/>
    <w:rsid w:val="0000171E"/>
    <w:rsid w:val="00001D4D"/>
    <w:rsid w:val="00001E4F"/>
    <w:rsid w:val="00003147"/>
    <w:rsid w:val="0000433D"/>
    <w:rsid w:val="00006559"/>
    <w:rsid w:val="0001309D"/>
    <w:rsid w:val="00013C87"/>
    <w:rsid w:val="0001566B"/>
    <w:rsid w:val="00020146"/>
    <w:rsid w:val="0002020C"/>
    <w:rsid w:val="0002310E"/>
    <w:rsid w:val="00023A22"/>
    <w:rsid w:val="00023C3C"/>
    <w:rsid w:val="00024263"/>
    <w:rsid w:val="00026493"/>
    <w:rsid w:val="00026E27"/>
    <w:rsid w:val="0003269F"/>
    <w:rsid w:val="00037998"/>
    <w:rsid w:val="00037D28"/>
    <w:rsid w:val="00042571"/>
    <w:rsid w:val="000438B1"/>
    <w:rsid w:val="00043A59"/>
    <w:rsid w:val="00045F92"/>
    <w:rsid w:val="0004672F"/>
    <w:rsid w:val="00046C86"/>
    <w:rsid w:val="00050952"/>
    <w:rsid w:val="0005241D"/>
    <w:rsid w:val="000534B1"/>
    <w:rsid w:val="0005358B"/>
    <w:rsid w:val="00054859"/>
    <w:rsid w:val="000549BD"/>
    <w:rsid w:val="000566F0"/>
    <w:rsid w:val="00057C3C"/>
    <w:rsid w:val="00057E6E"/>
    <w:rsid w:val="000600B4"/>
    <w:rsid w:val="0006152D"/>
    <w:rsid w:val="000622F7"/>
    <w:rsid w:val="00062438"/>
    <w:rsid w:val="00063B6A"/>
    <w:rsid w:val="00063C16"/>
    <w:rsid w:val="000654E1"/>
    <w:rsid w:val="00066974"/>
    <w:rsid w:val="00066E9C"/>
    <w:rsid w:val="00067B27"/>
    <w:rsid w:val="000701BB"/>
    <w:rsid w:val="00071843"/>
    <w:rsid w:val="000747BF"/>
    <w:rsid w:val="000754CE"/>
    <w:rsid w:val="00075630"/>
    <w:rsid w:val="00075985"/>
    <w:rsid w:val="00076E7C"/>
    <w:rsid w:val="0007724E"/>
    <w:rsid w:val="00077B99"/>
    <w:rsid w:val="000808FD"/>
    <w:rsid w:val="00080B4F"/>
    <w:rsid w:val="00082354"/>
    <w:rsid w:val="00083AF7"/>
    <w:rsid w:val="00084D9C"/>
    <w:rsid w:val="000853E7"/>
    <w:rsid w:val="000865B2"/>
    <w:rsid w:val="00090EC0"/>
    <w:rsid w:val="00091057"/>
    <w:rsid w:val="000910EB"/>
    <w:rsid w:val="00092600"/>
    <w:rsid w:val="00094770"/>
    <w:rsid w:val="00096643"/>
    <w:rsid w:val="00096AAA"/>
    <w:rsid w:val="00097C5A"/>
    <w:rsid w:val="000A06ED"/>
    <w:rsid w:val="000A0996"/>
    <w:rsid w:val="000A1532"/>
    <w:rsid w:val="000A22A2"/>
    <w:rsid w:val="000A5057"/>
    <w:rsid w:val="000A6EA5"/>
    <w:rsid w:val="000A6FFE"/>
    <w:rsid w:val="000B0C4D"/>
    <w:rsid w:val="000B0F4E"/>
    <w:rsid w:val="000B1475"/>
    <w:rsid w:val="000B2229"/>
    <w:rsid w:val="000B2F95"/>
    <w:rsid w:val="000B36BD"/>
    <w:rsid w:val="000B3E6E"/>
    <w:rsid w:val="000B40CB"/>
    <w:rsid w:val="000B4848"/>
    <w:rsid w:val="000B535D"/>
    <w:rsid w:val="000B6527"/>
    <w:rsid w:val="000C0451"/>
    <w:rsid w:val="000C0DA3"/>
    <w:rsid w:val="000C14FA"/>
    <w:rsid w:val="000C2AC5"/>
    <w:rsid w:val="000C2F25"/>
    <w:rsid w:val="000C36A1"/>
    <w:rsid w:val="000C3B11"/>
    <w:rsid w:val="000C3B6C"/>
    <w:rsid w:val="000C5693"/>
    <w:rsid w:val="000C6619"/>
    <w:rsid w:val="000C6BEF"/>
    <w:rsid w:val="000C6E50"/>
    <w:rsid w:val="000C6F7F"/>
    <w:rsid w:val="000D0884"/>
    <w:rsid w:val="000D1775"/>
    <w:rsid w:val="000D4B51"/>
    <w:rsid w:val="000D5A1C"/>
    <w:rsid w:val="000D7284"/>
    <w:rsid w:val="000E0A6F"/>
    <w:rsid w:val="000E0E6A"/>
    <w:rsid w:val="000E1E49"/>
    <w:rsid w:val="000E36CD"/>
    <w:rsid w:val="000E4473"/>
    <w:rsid w:val="000E6AB2"/>
    <w:rsid w:val="000E75CC"/>
    <w:rsid w:val="000F1D1C"/>
    <w:rsid w:val="000F24D0"/>
    <w:rsid w:val="000F3484"/>
    <w:rsid w:val="000F4FF3"/>
    <w:rsid w:val="000F50A7"/>
    <w:rsid w:val="000F513A"/>
    <w:rsid w:val="000F5BAF"/>
    <w:rsid w:val="000F6389"/>
    <w:rsid w:val="000F6EF7"/>
    <w:rsid w:val="000F7034"/>
    <w:rsid w:val="00102294"/>
    <w:rsid w:val="00103130"/>
    <w:rsid w:val="00104857"/>
    <w:rsid w:val="00104A7E"/>
    <w:rsid w:val="00105F0C"/>
    <w:rsid w:val="00107477"/>
    <w:rsid w:val="00107F97"/>
    <w:rsid w:val="00111950"/>
    <w:rsid w:val="001123DC"/>
    <w:rsid w:val="00112BB5"/>
    <w:rsid w:val="00113548"/>
    <w:rsid w:val="00113880"/>
    <w:rsid w:val="001145DA"/>
    <w:rsid w:val="00114631"/>
    <w:rsid w:val="00115EC0"/>
    <w:rsid w:val="00116050"/>
    <w:rsid w:val="00116454"/>
    <w:rsid w:val="00120951"/>
    <w:rsid w:val="001221C5"/>
    <w:rsid w:val="00122790"/>
    <w:rsid w:val="001258A9"/>
    <w:rsid w:val="00126AAB"/>
    <w:rsid w:val="0012761E"/>
    <w:rsid w:val="001277D6"/>
    <w:rsid w:val="00127A29"/>
    <w:rsid w:val="001317FC"/>
    <w:rsid w:val="001320EF"/>
    <w:rsid w:val="00133527"/>
    <w:rsid w:val="00135254"/>
    <w:rsid w:val="001356BF"/>
    <w:rsid w:val="00135DA7"/>
    <w:rsid w:val="00136347"/>
    <w:rsid w:val="00137261"/>
    <w:rsid w:val="0013754C"/>
    <w:rsid w:val="00137C8D"/>
    <w:rsid w:val="00137D16"/>
    <w:rsid w:val="001403E8"/>
    <w:rsid w:val="00140EBD"/>
    <w:rsid w:val="0014193E"/>
    <w:rsid w:val="00141DD6"/>
    <w:rsid w:val="0014330D"/>
    <w:rsid w:val="00143819"/>
    <w:rsid w:val="00145BD3"/>
    <w:rsid w:val="00146424"/>
    <w:rsid w:val="001475D1"/>
    <w:rsid w:val="0015236F"/>
    <w:rsid w:val="00157741"/>
    <w:rsid w:val="001622F9"/>
    <w:rsid w:val="001642B9"/>
    <w:rsid w:val="00165382"/>
    <w:rsid w:val="00165EF3"/>
    <w:rsid w:val="00165F4F"/>
    <w:rsid w:val="0016619D"/>
    <w:rsid w:val="0016649E"/>
    <w:rsid w:val="00166CEF"/>
    <w:rsid w:val="0016738F"/>
    <w:rsid w:val="00170261"/>
    <w:rsid w:val="001709ED"/>
    <w:rsid w:val="001714FC"/>
    <w:rsid w:val="00172EC1"/>
    <w:rsid w:val="001737E0"/>
    <w:rsid w:val="00173C86"/>
    <w:rsid w:val="00175363"/>
    <w:rsid w:val="00175C52"/>
    <w:rsid w:val="00176656"/>
    <w:rsid w:val="00177029"/>
    <w:rsid w:val="00177CF8"/>
    <w:rsid w:val="001813E3"/>
    <w:rsid w:val="00181EC8"/>
    <w:rsid w:val="00185229"/>
    <w:rsid w:val="001900BC"/>
    <w:rsid w:val="00190F95"/>
    <w:rsid w:val="00193C66"/>
    <w:rsid w:val="001945C9"/>
    <w:rsid w:val="00195A67"/>
    <w:rsid w:val="0019677D"/>
    <w:rsid w:val="00197105"/>
    <w:rsid w:val="001974A5"/>
    <w:rsid w:val="001A004A"/>
    <w:rsid w:val="001A0ADB"/>
    <w:rsid w:val="001A249C"/>
    <w:rsid w:val="001A6ED6"/>
    <w:rsid w:val="001A7EF0"/>
    <w:rsid w:val="001A7F27"/>
    <w:rsid w:val="001B02AB"/>
    <w:rsid w:val="001B0526"/>
    <w:rsid w:val="001B0B88"/>
    <w:rsid w:val="001B4833"/>
    <w:rsid w:val="001C02DD"/>
    <w:rsid w:val="001C5629"/>
    <w:rsid w:val="001C6505"/>
    <w:rsid w:val="001D094A"/>
    <w:rsid w:val="001D2EE5"/>
    <w:rsid w:val="001D5633"/>
    <w:rsid w:val="001E0117"/>
    <w:rsid w:val="001E2D82"/>
    <w:rsid w:val="001E2F01"/>
    <w:rsid w:val="001E4105"/>
    <w:rsid w:val="001E496F"/>
    <w:rsid w:val="001E5820"/>
    <w:rsid w:val="001E64A5"/>
    <w:rsid w:val="001E656B"/>
    <w:rsid w:val="001F02D6"/>
    <w:rsid w:val="001F35E1"/>
    <w:rsid w:val="001F6934"/>
    <w:rsid w:val="002002C9"/>
    <w:rsid w:val="002002E7"/>
    <w:rsid w:val="00202620"/>
    <w:rsid w:val="00203814"/>
    <w:rsid w:val="00210DAE"/>
    <w:rsid w:val="00212401"/>
    <w:rsid w:val="002143A7"/>
    <w:rsid w:val="00215946"/>
    <w:rsid w:val="002209E0"/>
    <w:rsid w:val="00221F25"/>
    <w:rsid w:val="0022413A"/>
    <w:rsid w:val="00225008"/>
    <w:rsid w:val="00231327"/>
    <w:rsid w:val="00234215"/>
    <w:rsid w:val="00235120"/>
    <w:rsid w:val="00236054"/>
    <w:rsid w:val="00236158"/>
    <w:rsid w:val="00236890"/>
    <w:rsid w:val="0023716C"/>
    <w:rsid w:val="002376C0"/>
    <w:rsid w:val="00240B05"/>
    <w:rsid w:val="00240C00"/>
    <w:rsid w:val="00240C99"/>
    <w:rsid w:val="00242D4F"/>
    <w:rsid w:val="002441B4"/>
    <w:rsid w:val="002451DC"/>
    <w:rsid w:val="002461AC"/>
    <w:rsid w:val="00247262"/>
    <w:rsid w:val="002518C2"/>
    <w:rsid w:val="002518C7"/>
    <w:rsid w:val="002559B7"/>
    <w:rsid w:val="00257ED3"/>
    <w:rsid w:val="00257F6D"/>
    <w:rsid w:val="00263735"/>
    <w:rsid w:val="00264290"/>
    <w:rsid w:val="00271965"/>
    <w:rsid w:val="002734AC"/>
    <w:rsid w:val="00274ADD"/>
    <w:rsid w:val="00275E1E"/>
    <w:rsid w:val="00277023"/>
    <w:rsid w:val="0028052D"/>
    <w:rsid w:val="00280A60"/>
    <w:rsid w:val="00282258"/>
    <w:rsid w:val="002912DB"/>
    <w:rsid w:val="00291380"/>
    <w:rsid w:val="00291EC1"/>
    <w:rsid w:val="00295874"/>
    <w:rsid w:val="00295C9E"/>
    <w:rsid w:val="0029674C"/>
    <w:rsid w:val="00296F22"/>
    <w:rsid w:val="002A041B"/>
    <w:rsid w:val="002A0DE8"/>
    <w:rsid w:val="002A1729"/>
    <w:rsid w:val="002A3314"/>
    <w:rsid w:val="002A3CA2"/>
    <w:rsid w:val="002A57F6"/>
    <w:rsid w:val="002B3AD4"/>
    <w:rsid w:val="002B3C91"/>
    <w:rsid w:val="002B79D8"/>
    <w:rsid w:val="002C0F06"/>
    <w:rsid w:val="002C1144"/>
    <w:rsid w:val="002C1D48"/>
    <w:rsid w:val="002C218D"/>
    <w:rsid w:val="002C54C7"/>
    <w:rsid w:val="002C5C9C"/>
    <w:rsid w:val="002C764F"/>
    <w:rsid w:val="002C78DB"/>
    <w:rsid w:val="002C7A4A"/>
    <w:rsid w:val="002C7CB5"/>
    <w:rsid w:val="002D0590"/>
    <w:rsid w:val="002D27FC"/>
    <w:rsid w:val="002D3026"/>
    <w:rsid w:val="002D347E"/>
    <w:rsid w:val="002D35DB"/>
    <w:rsid w:val="002D630E"/>
    <w:rsid w:val="002D6906"/>
    <w:rsid w:val="002D6FE8"/>
    <w:rsid w:val="002E384C"/>
    <w:rsid w:val="002E3E30"/>
    <w:rsid w:val="002E3E72"/>
    <w:rsid w:val="002E6B2C"/>
    <w:rsid w:val="002E6EE9"/>
    <w:rsid w:val="002E72D4"/>
    <w:rsid w:val="002E78F5"/>
    <w:rsid w:val="002F27C4"/>
    <w:rsid w:val="002F2D5C"/>
    <w:rsid w:val="002F326F"/>
    <w:rsid w:val="002F5069"/>
    <w:rsid w:val="002F6188"/>
    <w:rsid w:val="002F6F8D"/>
    <w:rsid w:val="00300D88"/>
    <w:rsid w:val="00300F23"/>
    <w:rsid w:val="00300FD5"/>
    <w:rsid w:val="0030245C"/>
    <w:rsid w:val="00304042"/>
    <w:rsid w:val="0030511D"/>
    <w:rsid w:val="00310184"/>
    <w:rsid w:val="00311564"/>
    <w:rsid w:val="00312437"/>
    <w:rsid w:val="00312EF1"/>
    <w:rsid w:val="00313A6B"/>
    <w:rsid w:val="00313DD0"/>
    <w:rsid w:val="0032381E"/>
    <w:rsid w:val="00324089"/>
    <w:rsid w:val="00324D13"/>
    <w:rsid w:val="003254B7"/>
    <w:rsid w:val="00327732"/>
    <w:rsid w:val="00330EC0"/>
    <w:rsid w:val="0033126E"/>
    <w:rsid w:val="003314A5"/>
    <w:rsid w:val="003320FF"/>
    <w:rsid w:val="00332419"/>
    <w:rsid w:val="00336373"/>
    <w:rsid w:val="00336907"/>
    <w:rsid w:val="00337DCC"/>
    <w:rsid w:val="00340917"/>
    <w:rsid w:val="00344059"/>
    <w:rsid w:val="00344F4E"/>
    <w:rsid w:val="00345BC7"/>
    <w:rsid w:val="00346A10"/>
    <w:rsid w:val="003474E7"/>
    <w:rsid w:val="00347743"/>
    <w:rsid w:val="003525F2"/>
    <w:rsid w:val="00353E0F"/>
    <w:rsid w:val="0035404C"/>
    <w:rsid w:val="003543A9"/>
    <w:rsid w:val="00355B49"/>
    <w:rsid w:val="00355E91"/>
    <w:rsid w:val="00356151"/>
    <w:rsid w:val="00356500"/>
    <w:rsid w:val="00356743"/>
    <w:rsid w:val="003610B5"/>
    <w:rsid w:val="0036139F"/>
    <w:rsid w:val="00362F0F"/>
    <w:rsid w:val="0036392C"/>
    <w:rsid w:val="00363DE2"/>
    <w:rsid w:val="003644DB"/>
    <w:rsid w:val="00365A79"/>
    <w:rsid w:val="00367F1B"/>
    <w:rsid w:val="00370852"/>
    <w:rsid w:val="00370FF7"/>
    <w:rsid w:val="00371986"/>
    <w:rsid w:val="0037314B"/>
    <w:rsid w:val="00373797"/>
    <w:rsid w:val="003756CB"/>
    <w:rsid w:val="00381D59"/>
    <w:rsid w:val="00382F6E"/>
    <w:rsid w:val="00384A10"/>
    <w:rsid w:val="00384A70"/>
    <w:rsid w:val="003869FF"/>
    <w:rsid w:val="0038741F"/>
    <w:rsid w:val="00392B44"/>
    <w:rsid w:val="003940E8"/>
    <w:rsid w:val="00394D24"/>
    <w:rsid w:val="0039699A"/>
    <w:rsid w:val="00396DCB"/>
    <w:rsid w:val="003A1B9B"/>
    <w:rsid w:val="003A1C28"/>
    <w:rsid w:val="003A420D"/>
    <w:rsid w:val="003A55FA"/>
    <w:rsid w:val="003A6B4F"/>
    <w:rsid w:val="003A6D0B"/>
    <w:rsid w:val="003A7C86"/>
    <w:rsid w:val="003B015B"/>
    <w:rsid w:val="003B140A"/>
    <w:rsid w:val="003B2A1A"/>
    <w:rsid w:val="003B4B8C"/>
    <w:rsid w:val="003B4E09"/>
    <w:rsid w:val="003B6B7E"/>
    <w:rsid w:val="003C3D0E"/>
    <w:rsid w:val="003C57DD"/>
    <w:rsid w:val="003D4043"/>
    <w:rsid w:val="003D6638"/>
    <w:rsid w:val="003E2AF3"/>
    <w:rsid w:val="003E3C0E"/>
    <w:rsid w:val="003E4672"/>
    <w:rsid w:val="003E700E"/>
    <w:rsid w:val="003E74F4"/>
    <w:rsid w:val="003E7C29"/>
    <w:rsid w:val="003F07A0"/>
    <w:rsid w:val="003F0BD6"/>
    <w:rsid w:val="003F0D35"/>
    <w:rsid w:val="003F0E11"/>
    <w:rsid w:val="003F231B"/>
    <w:rsid w:val="003F2DBE"/>
    <w:rsid w:val="003F3391"/>
    <w:rsid w:val="003F38CF"/>
    <w:rsid w:val="003F458A"/>
    <w:rsid w:val="003F789A"/>
    <w:rsid w:val="003F7DEB"/>
    <w:rsid w:val="004023DE"/>
    <w:rsid w:val="00402BC7"/>
    <w:rsid w:val="00403DCB"/>
    <w:rsid w:val="00404FF9"/>
    <w:rsid w:val="004050C9"/>
    <w:rsid w:val="0040789B"/>
    <w:rsid w:val="004108A9"/>
    <w:rsid w:val="00412699"/>
    <w:rsid w:val="00413E4C"/>
    <w:rsid w:val="004149D8"/>
    <w:rsid w:val="00414B18"/>
    <w:rsid w:val="00415B14"/>
    <w:rsid w:val="00416EE9"/>
    <w:rsid w:val="004208B4"/>
    <w:rsid w:val="00421F43"/>
    <w:rsid w:val="00424327"/>
    <w:rsid w:val="004255DD"/>
    <w:rsid w:val="00430FD9"/>
    <w:rsid w:val="004315EA"/>
    <w:rsid w:val="004336B1"/>
    <w:rsid w:val="004347F9"/>
    <w:rsid w:val="00443691"/>
    <w:rsid w:val="00443A21"/>
    <w:rsid w:val="00445200"/>
    <w:rsid w:val="00446321"/>
    <w:rsid w:val="0044648A"/>
    <w:rsid w:val="004470B6"/>
    <w:rsid w:val="00454E24"/>
    <w:rsid w:val="00455786"/>
    <w:rsid w:val="00455EFE"/>
    <w:rsid w:val="004604F3"/>
    <w:rsid w:val="004610C6"/>
    <w:rsid w:val="00463438"/>
    <w:rsid w:val="00463481"/>
    <w:rsid w:val="004666AF"/>
    <w:rsid w:val="00471520"/>
    <w:rsid w:val="0047370F"/>
    <w:rsid w:val="00473B1A"/>
    <w:rsid w:val="00473B66"/>
    <w:rsid w:val="0047546F"/>
    <w:rsid w:val="00475475"/>
    <w:rsid w:val="0047778A"/>
    <w:rsid w:val="00477B0D"/>
    <w:rsid w:val="00477C4B"/>
    <w:rsid w:val="004810C3"/>
    <w:rsid w:val="004816CE"/>
    <w:rsid w:val="00482567"/>
    <w:rsid w:val="0048481B"/>
    <w:rsid w:val="00484A5C"/>
    <w:rsid w:val="00487172"/>
    <w:rsid w:val="00487782"/>
    <w:rsid w:val="00492CFE"/>
    <w:rsid w:val="004939ED"/>
    <w:rsid w:val="00494516"/>
    <w:rsid w:val="00494F89"/>
    <w:rsid w:val="00495B20"/>
    <w:rsid w:val="004969BA"/>
    <w:rsid w:val="00496EFD"/>
    <w:rsid w:val="004976AA"/>
    <w:rsid w:val="004A0D89"/>
    <w:rsid w:val="004A241A"/>
    <w:rsid w:val="004A2FBA"/>
    <w:rsid w:val="004A3D6A"/>
    <w:rsid w:val="004A4F5B"/>
    <w:rsid w:val="004A603C"/>
    <w:rsid w:val="004A6E54"/>
    <w:rsid w:val="004A7155"/>
    <w:rsid w:val="004A78C6"/>
    <w:rsid w:val="004A7B49"/>
    <w:rsid w:val="004A7C99"/>
    <w:rsid w:val="004B056E"/>
    <w:rsid w:val="004B2AA6"/>
    <w:rsid w:val="004B3827"/>
    <w:rsid w:val="004B40F0"/>
    <w:rsid w:val="004B52A1"/>
    <w:rsid w:val="004B58EA"/>
    <w:rsid w:val="004B7679"/>
    <w:rsid w:val="004C0417"/>
    <w:rsid w:val="004C3BF6"/>
    <w:rsid w:val="004C6D93"/>
    <w:rsid w:val="004D17F9"/>
    <w:rsid w:val="004D662C"/>
    <w:rsid w:val="004E10BD"/>
    <w:rsid w:val="004E14BD"/>
    <w:rsid w:val="004E2E7F"/>
    <w:rsid w:val="004E30BF"/>
    <w:rsid w:val="004E5E23"/>
    <w:rsid w:val="004E64B5"/>
    <w:rsid w:val="004E6B8E"/>
    <w:rsid w:val="004E7E00"/>
    <w:rsid w:val="004F1521"/>
    <w:rsid w:val="004F37E1"/>
    <w:rsid w:val="004F398D"/>
    <w:rsid w:val="004F4A5C"/>
    <w:rsid w:val="004F63F6"/>
    <w:rsid w:val="00500183"/>
    <w:rsid w:val="00504A8F"/>
    <w:rsid w:val="00504E0A"/>
    <w:rsid w:val="00506036"/>
    <w:rsid w:val="00506EC6"/>
    <w:rsid w:val="0050785A"/>
    <w:rsid w:val="0051060F"/>
    <w:rsid w:val="0051122C"/>
    <w:rsid w:val="00511859"/>
    <w:rsid w:val="00513E44"/>
    <w:rsid w:val="00513F40"/>
    <w:rsid w:val="00516819"/>
    <w:rsid w:val="00516ABD"/>
    <w:rsid w:val="00521EC7"/>
    <w:rsid w:val="005244EA"/>
    <w:rsid w:val="0053072E"/>
    <w:rsid w:val="00530A93"/>
    <w:rsid w:val="00533BE8"/>
    <w:rsid w:val="005352D0"/>
    <w:rsid w:val="00535A42"/>
    <w:rsid w:val="005366A9"/>
    <w:rsid w:val="00537900"/>
    <w:rsid w:val="0054035F"/>
    <w:rsid w:val="00541C6B"/>
    <w:rsid w:val="00542CAB"/>
    <w:rsid w:val="00543490"/>
    <w:rsid w:val="00543AB5"/>
    <w:rsid w:val="00544778"/>
    <w:rsid w:val="00544EF8"/>
    <w:rsid w:val="00546825"/>
    <w:rsid w:val="005470B1"/>
    <w:rsid w:val="00547248"/>
    <w:rsid w:val="00550858"/>
    <w:rsid w:val="00550D55"/>
    <w:rsid w:val="00553205"/>
    <w:rsid w:val="00553B3B"/>
    <w:rsid w:val="00553DE3"/>
    <w:rsid w:val="00561A70"/>
    <w:rsid w:val="00565BDD"/>
    <w:rsid w:val="0056622D"/>
    <w:rsid w:val="005663ED"/>
    <w:rsid w:val="00566C2A"/>
    <w:rsid w:val="0057101A"/>
    <w:rsid w:val="005713D9"/>
    <w:rsid w:val="00572C8D"/>
    <w:rsid w:val="00576613"/>
    <w:rsid w:val="00576D13"/>
    <w:rsid w:val="00577B24"/>
    <w:rsid w:val="00583788"/>
    <w:rsid w:val="0058600E"/>
    <w:rsid w:val="00587AB0"/>
    <w:rsid w:val="00592C61"/>
    <w:rsid w:val="00593B5C"/>
    <w:rsid w:val="00594D37"/>
    <w:rsid w:val="00596782"/>
    <w:rsid w:val="005A1BAD"/>
    <w:rsid w:val="005A2E2D"/>
    <w:rsid w:val="005A569E"/>
    <w:rsid w:val="005A68CC"/>
    <w:rsid w:val="005A71D2"/>
    <w:rsid w:val="005B06E7"/>
    <w:rsid w:val="005B0A5D"/>
    <w:rsid w:val="005B1F26"/>
    <w:rsid w:val="005B3870"/>
    <w:rsid w:val="005B4126"/>
    <w:rsid w:val="005B473D"/>
    <w:rsid w:val="005B497A"/>
    <w:rsid w:val="005B7034"/>
    <w:rsid w:val="005B7737"/>
    <w:rsid w:val="005C09D3"/>
    <w:rsid w:val="005C2D39"/>
    <w:rsid w:val="005C2D92"/>
    <w:rsid w:val="005C342D"/>
    <w:rsid w:val="005C3A89"/>
    <w:rsid w:val="005C5434"/>
    <w:rsid w:val="005C77B5"/>
    <w:rsid w:val="005D0B09"/>
    <w:rsid w:val="005D2A74"/>
    <w:rsid w:val="005D7BA6"/>
    <w:rsid w:val="005E069F"/>
    <w:rsid w:val="005E7738"/>
    <w:rsid w:val="005E7840"/>
    <w:rsid w:val="005E7A08"/>
    <w:rsid w:val="005F0114"/>
    <w:rsid w:val="005F2A0D"/>
    <w:rsid w:val="005F6B11"/>
    <w:rsid w:val="00605D07"/>
    <w:rsid w:val="006072E3"/>
    <w:rsid w:val="006077A6"/>
    <w:rsid w:val="006107D6"/>
    <w:rsid w:val="00610F77"/>
    <w:rsid w:val="00613C44"/>
    <w:rsid w:val="006148B8"/>
    <w:rsid w:val="00614906"/>
    <w:rsid w:val="006158FC"/>
    <w:rsid w:val="00615D7C"/>
    <w:rsid w:val="00615F5B"/>
    <w:rsid w:val="006170E4"/>
    <w:rsid w:val="00621B79"/>
    <w:rsid w:val="00623EC7"/>
    <w:rsid w:val="00625352"/>
    <w:rsid w:val="00625AE9"/>
    <w:rsid w:val="00625F83"/>
    <w:rsid w:val="00626E62"/>
    <w:rsid w:val="00627B4C"/>
    <w:rsid w:val="00631E1C"/>
    <w:rsid w:val="00635283"/>
    <w:rsid w:val="00635976"/>
    <w:rsid w:val="00635A8C"/>
    <w:rsid w:val="0063683C"/>
    <w:rsid w:val="0063776F"/>
    <w:rsid w:val="0064152A"/>
    <w:rsid w:val="00641977"/>
    <w:rsid w:val="0064388C"/>
    <w:rsid w:val="0064425B"/>
    <w:rsid w:val="00644890"/>
    <w:rsid w:val="00645266"/>
    <w:rsid w:val="00647E02"/>
    <w:rsid w:val="00647EE5"/>
    <w:rsid w:val="00650CDE"/>
    <w:rsid w:val="00651318"/>
    <w:rsid w:val="00651BBA"/>
    <w:rsid w:val="00652CDB"/>
    <w:rsid w:val="00654F75"/>
    <w:rsid w:val="006552C0"/>
    <w:rsid w:val="006555B3"/>
    <w:rsid w:val="006601D5"/>
    <w:rsid w:val="00661C64"/>
    <w:rsid w:val="00667718"/>
    <w:rsid w:val="00670FD0"/>
    <w:rsid w:val="0067165E"/>
    <w:rsid w:val="006717CF"/>
    <w:rsid w:val="0067426F"/>
    <w:rsid w:val="00683F4A"/>
    <w:rsid w:val="00686F06"/>
    <w:rsid w:val="00686FA4"/>
    <w:rsid w:val="00690100"/>
    <w:rsid w:val="006916D4"/>
    <w:rsid w:val="00693E5D"/>
    <w:rsid w:val="0069636B"/>
    <w:rsid w:val="006975DD"/>
    <w:rsid w:val="00697E00"/>
    <w:rsid w:val="00697E2D"/>
    <w:rsid w:val="006A14D6"/>
    <w:rsid w:val="006A1DAB"/>
    <w:rsid w:val="006A29A8"/>
    <w:rsid w:val="006A3167"/>
    <w:rsid w:val="006A444D"/>
    <w:rsid w:val="006A54D7"/>
    <w:rsid w:val="006A64F3"/>
    <w:rsid w:val="006B2038"/>
    <w:rsid w:val="006B320F"/>
    <w:rsid w:val="006B39DE"/>
    <w:rsid w:val="006B5340"/>
    <w:rsid w:val="006C041D"/>
    <w:rsid w:val="006C0FF8"/>
    <w:rsid w:val="006C47DF"/>
    <w:rsid w:val="006C4861"/>
    <w:rsid w:val="006C48FC"/>
    <w:rsid w:val="006C65E2"/>
    <w:rsid w:val="006C7973"/>
    <w:rsid w:val="006C7DB0"/>
    <w:rsid w:val="006D1258"/>
    <w:rsid w:val="006D16AF"/>
    <w:rsid w:val="006D16DD"/>
    <w:rsid w:val="006D1929"/>
    <w:rsid w:val="006D42ED"/>
    <w:rsid w:val="006D5F44"/>
    <w:rsid w:val="006D5FCA"/>
    <w:rsid w:val="006D67B0"/>
    <w:rsid w:val="006E0531"/>
    <w:rsid w:val="006E062F"/>
    <w:rsid w:val="006E13A2"/>
    <w:rsid w:val="006E2A72"/>
    <w:rsid w:val="006E3426"/>
    <w:rsid w:val="006E39E8"/>
    <w:rsid w:val="006E570C"/>
    <w:rsid w:val="006E5FBD"/>
    <w:rsid w:val="006E72B5"/>
    <w:rsid w:val="006E7469"/>
    <w:rsid w:val="006F0E8B"/>
    <w:rsid w:val="006F224E"/>
    <w:rsid w:val="006F2B5E"/>
    <w:rsid w:val="006F6E3C"/>
    <w:rsid w:val="0070157D"/>
    <w:rsid w:val="00704222"/>
    <w:rsid w:val="00704BA2"/>
    <w:rsid w:val="00704CA7"/>
    <w:rsid w:val="007052A4"/>
    <w:rsid w:val="007058E7"/>
    <w:rsid w:val="00706332"/>
    <w:rsid w:val="00706424"/>
    <w:rsid w:val="00707736"/>
    <w:rsid w:val="00707CD9"/>
    <w:rsid w:val="007104DE"/>
    <w:rsid w:val="00712648"/>
    <w:rsid w:val="00713226"/>
    <w:rsid w:val="007143D9"/>
    <w:rsid w:val="00716DED"/>
    <w:rsid w:val="007173C1"/>
    <w:rsid w:val="0071757C"/>
    <w:rsid w:val="00721A85"/>
    <w:rsid w:val="0072227B"/>
    <w:rsid w:val="00722CF6"/>
    <w:rsid w:val="007232FF"/>
    <w:rsid w:val="00725E50"/>
    <w:rsid w:val="00726DBB"/>
    <w:rsid w:val="00730C61"/>
    <w:rsid w:val="0073706E"/>
    <w:rsid w:val="0074285B"/>
    <w:rsid w:val="00743663"/>
    <w:rsid w:val="0075076A"/>
    <w:rsid w:val="007517CD"/>
    <w:rsid w:val="00752D9B"/>
    <w:rsid w:val="00755A05"/>
    <w:rsid w:val="007570ED"/>
    <w:rsid w:val="00757166"/>
    <w:rsid w:val="00760112"/>
    <w:rsid w:val="007626C4"/>
    <w:rsid w:val="00762921"/>
    <w:rsid w:val="0076462C"/>
    <w:rsid w:val="0076475E"/>
    <w:rsid w:val="0076629A"/>
    <w:rsid w:val="0077242E"/>
    <w:rsid w:val="007728E1"/>
    <w:rsid w:val="00772F2C"/>
    <w:rsid w:val="0077527A"/>
    <w:rsid w:val="00775FAA"/>
    <w:rsid w:val="00776727"/>
    <w:rsid w:val="00777FE8"/>
    <w:rsid w:val="00782DD0"/>
    <w:rsid w:val="00782ED3"/>
    <w:rsid w:val="00782EED"/>
    <w:rsid w:val="0078390D"/>
    <w:rsid w:val="00783D67"/>
    <w:rsid w:val="007846C2"/>
    <w:rsid w:val="007866D0"/>
    <w:rsid w:val="007876E2"/>
    <w:rsid w:val="00791B19"/>
    <w:rsid w:val="00793505"/>
    <w:rsid w:val="007937C1"/>
    <w:rsid w:val="00794D47"/>
    <w:rsid w:val="007957F5"/>
    <w:rsid w:val="00795922"/>
    <w:rsid w:val="00795C23"/>
    <w:rsid w:val="00797781"/>
    <w:rsid w:val="007979DA"/>
    <w:rsid w:val="007A0130"/>
    <w:rsid w:val="007A063C"/>
    <w:rsid w:val="007A084D"/>
    <w:rsid w:val="007A11FA"/>
    <w:rsid w:val="007A63B0"/>
    <w:rsid w:val="007B0867"/>
    <w:rsid w:val="007B0AFB"/>
    <w:rsid w:val="007B0D32"/>
    <w:rsid w:val="007B2C4C"/>
    <w:rsid w:val="007B5BC6"/>
    <w:rsid w:val="007B5E5E"/>
    <w:rsid w:val="007B6704"/>
    <w:rsid w:val="007B7B75"/>
    <w:rsid w:val="007C00C2"/>
    <w:rsid w:val="007C19CB"/>
    <w:rsid w:val="007C30A4"/>
    <w:rsid w:val="007C4B91"/>
    <w:rsid w:val="007C5F1A"/>
    <w:rsid w:val="007C6FE1"/>
    <w:rsid w:val="007C7277"/>
    <w:rsid w:val="007C72DC"/>
    <w:rsid w:val="007D1E3A"/>
    <w:rsid w:val="007D3836"/>
    <w:rsid w:val="007D622C"/>
    <w:rsid w:val="007D67F7"/>
    <w:rsid w:val="007D76EB"/>
    <w:rsid w:val="007E0404"/>
    <w:rsid w:val="007E082A"/>
    <w:rsid w:val="007E0E3E"/>
    <w:rsid w:val="007E10D2"/>
    <w:rsid w:val="007E11C4"/>
    <w:rsid w:val="007E320E"/>
    <w:rsid w:val="007E3D32"/>
    <w:rsid w:val="007E495A"/>
    <w:rsid w:val="007E65FF"/>
    <w:rsid w:val="007F0724"/>
    <w:rsid w:val="007F089B"/>
    <w:rsid w:val="007F0BD2"/>
    <w:rsid w:val="007F2137"/>
    <w:rsid w:val="007F5275"/>
    <w:rsid w:val="00800062"/>
    <w:rsid w:val="00801347"/>
    <w:rsid w:val="0080296D"/>
    <w:rsid w:val="00802996"/>
    <w:rsid w:val="0080545C"/>
    <w:rsid w:val="008064E8"/>
    <w:rsid w:val="00807F33"/>
    <w:rsid w:val="00810181"/>
    <w:rsid w:val="0081051E"/>
    <w:rsid w:val="008109EE"/>
    <w:rsid w:val="00812433"/>
    <w:rsid w:val="00813B76"/>
    <w:rsid w:val="00814CC6"/>
    <w:rsid w:val="00814F08"/>
    <w:rsid w:val="008227DF"/>
    <w:rsid w:val="00823B2F"/>
    <w:rsid w:val="008249EC"/>
    <w:rsid w:val="00827519"/>
    <w:rsid w:val="00831679"/>
    <w:rsid w:val="00833B62"/>
    <w:rsid w:val="00834C4B"/>
    <w:rsid w:val="0083676F"/>
    <w:rsid w:val="00836C6C"/>
    <w:rsid w:val="00837246"/>
    <w:rsid w:val="00842F33"/>
    <w:rsid w:val="0084418F"/>
    <w:rsid w:val="008450FC"/>
    <w:rsid w:val="00846AF5"/>
    <w:rsid w:val="00852C54"/>
    <w:rsid w:val="00853771"/>
    <w:rsid w:val="0085485C"/>
    <w:rsid w:val="00855251"/>
    <w:rsid w:val="0085591E"/>
    <w:rsid w:val="00855C42"/>
    <w:rsid w:val="008560AA"/>
    <w:rsid w:val="008575A4"/>
    <w:rsid w:val="00860288"/>
    <w:rsid w:val="00860A3D"/>
    <w:rsid w:val="00861D66"/>
    <w:rsid w:val="0086200F"/>
    <w:rsid w:val="00862606"/>
    <w:rsid w:val="00863408"/>
    <w:rsid w:val="00864F8A"/>
    <w:rsid w:val="00865468"/>
    <w:rsid w:val="00865A88"/>
    <w:rsid w:val="00871DA8"/>
    <w:rsid w:val="008730D0"/>
    <w:rsid w:val="008735AE"/>
    <w:rsid w:val="008737B2"/>
    <w:rsid w:val="00873A40"/>
    <w:rsid w:val="00873D1E"/>
    <w:rsid w:val="008755E3"/>
    <w:rsid w:val="00875C57"/>
    <w:rsid w:val="00875C85"/>
    <w:rsid w:val="008766D0"/>
    <w:rsid w:val="00877D6B"/>
    <w:rsid w:val="00882ADE"/>
    <w:rsid w:val="008830CF"/>
    <w:rsid w:val="008853A2"/>
    <w:rsid w:val="008863D1"/>
    <w:rsid w:val="008900C3"/>
    <w:rsid w:val="008906D9"/>
    <w:rsid w:val="00891E6E"/>
    <w:rsid w:val="008925A6"/>
    <w:rsid w:val="00892E4F"/>
    <w:rsid w:val="00894C94"/>
    <w:rsid w:val="0089640A"/>
    <w:rsid w:val="00896B1E"/>
    <w:rsid w:val="008A09B0"/>
    <w:rsid w:val="008A11E9"/>
    <w:rsid w:val="008A669E"/>
    <w:rsid w:val="008A7208"/>
    <w:rsid w:val="008B0D77"/>
    <w:rsid w:val="008B360D"/>
    <w:rsid w:val="008B3B3F"/>
    <w:rsid w:val="008B3D8C"/>
    <w:rsid w:val="008B444F"/>
    <w:rsid w:val="008B46A6"/>
    <w:rsid w:val="008B5BD9"/>
    <w:rsid w:val="008B63EE"/>
    <w:rsid w:val="008C25FF"/>
    <w:rsid w:val="008C6FC1"/>
    <w:rsid w:val="008C737F"/>
    <w:rsid w:val="008D0047"/>
    <w:rsid w:val="008D1E50"/>
    <w:rsid w:val="008D5418"/>
    <w:rsid w:val="008D776D"/>
    <w:rsid w:val="008D7D91"/>
    <w:rsid w:val="008E2F1C"/>
    <w:rsid w:val="008E30E0"/>
    <w:rsid w:val="008E3AE0"/>
    <w:rsid w:val="008E5D79"/>
    <w:rsid w:val="008E77C0"/>
    <w:rsid w:val="008E7A4A"/>
    <w:rsid w:val="008E7E4F"/>
    <w:rsid w:val="008F058D"/>
    <w:rsid w:val="008F1924"/>
    <w:rsid w:val="008F1BF6"/>
    <w:rsid w:val="008F484F"/>
    <w:rsid w:val="008F4857"/>
    <w:rsid w:val="008F4894"/>
    <w:rsid w:val="008F75E4"/>
    <w:rsid w:val="008F7D62"/>
    <w:rsid w:val="00900586"/>
    <w:rsid w:val="00902D4A"/>
    <w:rsid w:val="00902F6A"/>
    <w:rsid w:val="0090353A"/>
    <w:rsid w:val="0090389E"/>
    <w:rsid w:val="0090679D"/>
    <w:rsid w:val="009074FD"/>
    <w:rsid w:val="00907E39"/>
    <w:rsid w:val="00911009"/>
    <w:rsid w:val="009116D5"/>
    <w:rsid w:val="009118F1"/>
    <w:rsid w:val="00911BB5"/>
    <w:rsid w:val="00912332"/>
    <w:rsid w:val="009136B4"/>
    <w:rsid w:val="00915530"/>
    <w:rsid w:val="009156D0"/>
    <w:rsid w:val="00916817"/>
    <w:rsid w:val="00917F6C"/>
    <w:rsid w:val="0092064C"/>
    <w:rsid w:val="00921DFE"/>
    <w:rsid w:val="00922CEE"/>
    <w:rsid w:val="009235C1"/>
    <w:rsid w:val="0092466C"/>
    <w:rsid w:val="00925620"/>
    <w:rsid w:val="009262A3"/>
    <w:rsid w:val="00926AD0"/>
    <w:rsid w:val="009272B9"/>
    <w:rsid w:val="009329DC"/>
    <w:rsid w:val="00935CCB"/>
    <w:rsid w:val="00936F1F"/>
    <w:rsid w:val="00937E30"/>
    <w:rsid w:val="0094054A"/>
    <w:rsid w:val="0094299C"/>
    <w:rsid w:val="009458C8"/>
    <w:rsid w:val="009460F8"/>
    <w:rsid w:val="00946BA3"/>
    <w:rsid w:val="009548AE"/>
    <w:rsid w:val="00956733"/>
    <w:rsid w:val="00956898"/>
    <w:rsid w:val="009578E0"/>
    <w:rsid w:val="009604AE"/>
    <w:rsid w:val="00960893"/>
    <w:rsid w:val="0096142C"/>
    <w:rsid w:val="00961567"/>
    <w:rsid w:val="0096396A"/>
    <w:rsid w:val="00963BB2"/>
    <w:rsid w:val="00965F8F"/>
    <w:rsid w:val="0096659D"/>
    <w:rsid w:val="00966AB0"/>
    <w:rsid w:val="00971287"/>
    <w:rsid w:val="009728BA"/>
    <w:rsid w:val="00975F54"/>
    <w:rsid w:val="009763D6"/>
    <w:rsid w:val="00977BE7"/>
    <w:rsid w:val="009805F0"/>
    <w:rsid w:val="009813F0"/>
    <w:rsid w:val="00981828"/>
    <w:rsid w:val="00981BA3"/>
    <w:rsid w:val="00981F9E"/>
    <w:rsid w:val="0098220E"/>
    <w:rsid w:val="0098275C"/>
    <w:rsid w:val="0098448A"/>
    <w:rsid w:val="00984CA5"/>
    <w:rsid w:val="00985E57"/>
    <w:rsid w:val="009869AA"/>
    <w:rsid w:val="009931F4"/>
    <w:rsid w:val="00995C42"/>
    <w:rsid w:val="00996292"/>
    <w:rsid w:val="00996B67"/>
    <w:rsid w:val="0099753B"/>
    <w:rsid w:val="00997C38"/>
    <w:rsid w:val="00997EEC"/>
    <w:rsid w:val="009A0052"/>
    <w:rsid w:val="009A1751"/>
    <w:rsid w:val="009A2000"/>
    <w:rsid w:val="009A2AED"/>
    <w:rsid w:val="009A4689"/>
    <w:rsid w:val="009A541D"/>
    <w:rsid w:val="009A66E9"/>
    <w:rsid w:val="009A705F"/>
    <w:rsid w:val="009B0130"/>
    <w:rsid w:val="009B1129"/>
    <w:rsid w:val="009B7E9B"/>
    <w:rsid w:val="009C15D3"/>
    <w:rsid w:val="009C2D30"/>
    <w:rsid w:val="009C601C"/>
    <w:rsid w:val="009D27FA"/>
    <w:rsid w:val="009D33E9"/>
    <w:rsid w:val="009D5973"/>
    <w:rsid w:val="009D7B52"/>
    <w:rsid w:val="009D7FB3"/>
    <w:rsid w:val="009E0C12"/>
    <w:rsid w:val="009E3CFB"/>
    <w:rsid w:val="009E62B0"/>
    <w:rsid w:val="009E62C6"/>
    <w:rsid w:val="009E6490"/>
    <w:rsid w:val="009F02A3"/>
    <w:rsid w:val="009F1FB5"/>
    <w:rsid w:val="009F23E4"/>
    <w:rsid w:val="009F30EB"/>
    <w:rsid w:val="009F3BAC"/>
    <w:rsid w:val="009F3DDA"/>
    <w:rsid w:val="009F522D"/>
    <w:rsid w:val="00A04179"/>
    <w:rsid w:val="00A042AF"/>
    <w:rsid w:val="00A05E95"/>
    <w:rsid w:val="00A05EC1"/>
    <w:rsid w:val="00A10494"/>
    <w:rsid w:val="00A117EE"/>
    <w:rsid w:val="00A13C9F"/>
    <w:rsid w:val="00A15102"/>
    <w:rsid w:val="00A15732"/>
    <w:rsid w:val="00A15C4C"/>
    <w:rsid w:val="00A15D0E"/>
    <w:rsid w:val="00A16116"/>
    <w:rsid w:val="00A204D5"/>
    <w:rsid w:val="00A22425"/>
    <w:rsid w:val="00A2388D"/>
    <w:rsid w:val="00A2653F"/>
    <w:rsid w:val="00A268DA"/>
    <w:rsid w:val="00A26D82"/>
    <w:rsid w:val="00A2716C"/>
    <w:rsid w:val="00A30265"/>
    <w:rsid w:val="00A31811"/>
    <w:rsid w:val="00A33A19"/>
    <w:rsid w:val="00A340BE"/>
    <w:rsid w:val="00A35A56"/>
    <w:rsid w:val="00A42A54"/>
    <w:rsid w:val="00A4300D"/>
    <w:rsid w:val="00A43026"/>
    <w:rsid w:val="00A461EA"/>
    <w:rsid w:val="00A4628E"/>
    <w:rsid w:val="00A51355"/>
    <w:rsid w:val="00A51803"/>
    <w:rsid w:val="00A54EF7"/>
    <w:rsid w:val="00A563D2"/>
    <w:rsid w:val="00A60157"/>
    <w:rsid w:val="00A621D7"/>
    <w:rsid w:val="00A676B8"/>
    <w:rsid w:val="00A706EF"/>
    <w:rsid w:val="00A713D5"/>
    <w:rsid w:val="00A745B1"/>
    <w:rsid w:val="00A75A95"/>
    <w:rsid w:val="00A77273"/>
    <w:rsid w:val="00A77B24"/>
    <w:rsid w:val="00A83BEF"/>
    <w:rsid w:val="00A8507A"/>
    <w:rsid w:val="00A87EDF"/>
    <w:rsid w:val="00A92354"/>
    <w:rsid w:val="00A94CCE"/>
    <w:rsid w:val="00A95047"/>
    <w:rsid w:val="00A97C20"/>
    <w:rsid w:val="00AA0E45"/>
    <w:rsid w:val="00AA1B5D"/>
    <w:rsid w:val="00AA1F12"/>
    <w:rsid w:val="00AA3E70"/>
    <w:rsid w:val="00AA4D9C"/>
    <w:rsid w:val="00AA4F3D"/>
    <w:rsid w:val="00AA6005"/>
    <w:rsid w:val="00AA72E7"/>
    <w:rsid w:val="00AA7774"/>
    <w:rsid w:val="00AB37FF"/>
    <w:rsid w:val="00AB4970"/>
    <w:rsid w:val="00AB5B83"/>
    <w:rsid w:val="00AB631D"/>
    <w:rsid w:val="00AB6E57"/>
    <w:rsid w:val="00AB7EE8"/>
    <w:rsid w:val="00AC4B0D"/>
    <w:rsid w:val="00AC540E"/>
    <w:rsid w:val="00AC73A7"/>
    <w:rsid w:val="00AD05E7"/>
    <w:rsid w:val="00AD2443"/>
    <w:rsid w:val="00AD2827"/>
    <w:rsid w:val="00AD3A87"/>
    <w:rsid w:val="00AD7241"/>
    <w:rsid w:val="00AD7CA8"/>
    <w:rsid w:val="00AD7D18"/>
    <w:rsid w:val="00AE0714"/>
    <w:rsid w:val="00AE4E1D"/>
    <w:rsid w:val="00AE5DF9"/>
    <w:rsid w:val="00AE6111"/>
    <w:rsid w:val="00AE6F65"/>
    <w:rsid w:val="00AF0C20"/>
    <w:rsid w:val="00AF0EC7"/>
    <w:rsid w:val="00AF18DA"/>
    <w:rsid w:val="00AF26F1"/>
    <w:rsid w:val="00AF3568"/>
    <w:rsid w:val="00AF4065"/>
    <w:rsid w:val="00AF5269"/>
    <w:rsid w:val="00AF59B5"/>
    <w:rsid w:val="00B036CC"/>
    <w:rsid w:val="00B039A9"/>
    <w:rsid w:val="00B07470"/>
    <w:rsid w:val="00B076DD"/>
    <w:rsid w:val="00B101F3"/>
    <w:rsid w:val="00B10862"/>
    <w:rsid w:val="00B11982"/>
    <w:rsid w:val="00B120B7"/>
    <w:rsid w:val="00B127F7"/>
    <w:rsid w:val="00B13A7F"/>
    <w:rsid w:val="00B14116"/>
    <w:rsid w:val="00B144CB"/>
    <w:rsid w:val="00B15B9B"/>
    <w:rsid w:val="00B20618"/>
    <w:rsid w:val="00B21B9A"/>
    <w:rsid w:val="00B21DAE"/>
    <w:rsid w:val="00B22180"/>
    <w:rsid w:val="00B22FAD"/>
    <w:rsid w:val="00B23151"/>
    <w:rsid w:val="00B23C11"/>
    <w:rsid w:val="00B24720"/>
    <w:rsid w:val="00B253E0"/>
    <w:rsid w:val="00B256FA"/>
    <w:rsid w:val="00B27451"/>
    <w:rsid w:val="00B31427"/>
    <w:rsid w:val="00B31C4D"/>
    <w:rsid w:val="00B32AE4"/>
    <w:rsid w:val="00B347DC"/>
    <w:rsid w:val="00B34AF3"/>
    <w:rsid w:val="00B35093"/>
    <w:rsid w:val="00B3597E"/>
    <w:rsid w:val="00B377F9"/>
    <w:rsid w:val="00B401F3"/>
    <w:rsid w:val="00B4103C"/>
    <w:rsid w:val="00B41CA0"/>
    <w:rsid w:val="00B431DC"/>
    <w:rsid w:val="00B43F9B"/>
    <w:rsid w:val="00B440E3"/>
    <w:rsid w:val="00B46BFD"/>
    <w:rsid w:val="00B519FC"/>
    <w:rsid w:val="00B535A9"/>
    <w:rsid w:val="00B53CC5"/>
    <w:rsid w:val="00B54C3E"/>
    <w:rsid w:val="00B60E3F"/>
    <w:rsid w:val="00B6140B"/>
    <w:rsid w:val="00B62390"/>
    <w:rsid w:val="00B64C47"/>
    <w:rsid w:val="00B66481"/>
    <w:rsid w:val="00B66B1B"/>
    <w:rsid w:val="00B67356"/>
    <w:rsid w:val="00B679F1"/>
    <w:rsid w:val="00B70CA7"/>
    <w:rsid w:val="00B7177D"/>
    <w:rsid w:val="00B723E0"/>
    <w:rsid w:val="00B7444A"/>
    <w:rsid w:val="00B75947"/>
    <w:rsid w:val="00B77019"/>
    <w:rsid w:val="00B77673"/>
    <w:rsid w:val="00B776DD"/>
    <w:rsid w:val="00B7778F"/>
    <w:rsid w:val="00B8089B"/>
    <w:rsid w:val="00B81129"/>
    <w:rsid w:val="00B81852"/>
    <w:rsid w:val="00B820A4"/>
    <w:rsid w:val="00B826A4"/>
    <w:rsid w:val="00B86AFB"/>
    <w:rsid w:val="00B92271"/>
    <w:rsid w:val="00B94420"/>
    <w:rsid w:val="00B97CE2"/>
    <w:rsid w:val="00BA0FD8"/>
    <w:rsid w:val="00BA15ED"/>
    <w:rsid w:val="00BA179C"/>
    <w:rsid w:val="00BA1A88"/>
    <w:rsid w:val="00BA20A2"/>
    <w:rsid w:val="00BA2E0B"/>
    <w:rsid w:val="00BA3C3C"/>
    <w:rsid w:val="00BA4710"/>
    <w:rsid w:val="00BA56C0"/>
    <w:rsid w:val="00BA58AA"/>
    <w:rsid w:val="00BB07A3"/>
    <w:rsid w:val="00BB20FE"/>
    <w:rsid w:val="00BB26F4"/>
    <w:rsid w:val="00BB2D69"/>
    <w:rsid w:val="00BB4D6D"/>
    <w:rsid w:val="00BB79F7"/>
    <w:rsid w:val="00BC4D8B"/>
    <w:rsid w:val="00BC54E0"/>
    <w:rsid w:val="00BC56D8"/>
    <w:rsid w:val="00BC6184"/>
    <w:rsid w:val="00BC6A36"/>
    <w:rsid w:val="00BC7507"/>
    <w:rsid w:val="00BC7F4E"/>
    <w:rsid w:val="00BD005B"/>
    <w:rsid w:val="00BD08DE"/>
    <w:rsid w:val="00BD2986"/>
    <w:rsid w:val="00BD29BF"/>
    <w:rsid w:val="00BD3489"/>
    <w:rsid w:val="00BD371F"/>
    <w:rsid w:val="00BD38DA"/>
    <w:rsid w:val="00BD556B"/>
    <w:rsid w:val="00BD5EC2"/>
    <w:rsid w:val="00BE003C"/>
    <w:rsid w:val="00BE0397"/>
    <w:rsid w:val="00BE08B7"/>
    <w:rsid w:val="00BE16D6"/>
    <w:rsid w:val="00BE1A46"/>
    <w:rsid w:val="00BE5354"/>
    <w:rsid w:val="00BE5A12"/>
    <w:rsid w:val="00BE7012"/>
    <w:rsid w:val="00BE716E"/>
    <w:rsid w:val="00BF1703"/>
    <w:rsid w:val="00BF1CC5"/>
    <w:rsid w:val="00BF2268"/>
    <w:rsid w:val="00BF3465"/>
    <w:rsid w:val="00BF3496"/>
    <w:rsid w:val="00BF5477"/>
    <w:rsid w:val="00C00065"/>
    <w:rsid w:val="00C005C4"/>
    <w:rsid w:val="00C00DFB"/>
    <w:rsid w:val="00C0336D"/>
    <w:rsid w:val="00C1142C"/>
    <w:rsid w:val="00C12003"/>
    <w:rsid w:val="00C12FA2"/>
    <w:rsid w:val="00C14A09"/>
    <w:rsid w:val="00C14C8F"/>
    <w:rsid w:val="00C15032"/>
    <w:rsid w:val="00C1549B"/>
    <w:rsid w:val="00C15BA7"/>
    <w:rsid w:val="00C17EB8"/>
    <w:rsid w:val="00C2050C"/>
    <w:rsid w:val="00C206D6"/>
    <w:rsid w:val="00C20926"/>
    <w:rsid w:val="00C2094C"/>
    <w:rsid w:val="00C20E33"/>
    <w:rsid w:val="00C21A26"/>
    <w:rsid w:val="00C21F79"/>
    <w:rsid w:val="00C2210E"/>
    <w:rsid w:val="00C22209"/>
    <w:rsid w:val="00C22CD5"/>
    <w:rsid w:val="00C231F7"/>
    <w:rsid w:val="00C249D1"/>
    <w:rsid w:val="00C24DB5"/>
    <w:rsid w:val="00C3040D"/>
    <w:rsid w:val="00C314D1"/>
    <w:rsid w:val="00C33127"/>
    <w:rsid w:val="00C3362D"/>
    <w:rsid w:val="00C33885"/>
    <w:rsid w:val="00C346D1"/>
    <w:rsid w:val="00C3582F"/>
    <w:rsid w:val="00C4307C"/>
    <w:rsid w:val="00C4425F"/>
    <w:rsid w:val="00C449F4"/>
    <w:rsid w:val="00C4504D"/>
    <w:rsid w:val="00C45F12"/>
    <w:rsid w:val="00C5055D"/>
    <w:rsid w:val="00C60420"/>
    <w:rsid w:val="00C60519"/>
    <w:rsid w:val="00C6101C"/>
    <w:rsid w:val="00C6129F"/>
    <w:rsid w:val="00C635DC"/>
    <w:rsid w:val="00C63A43"/>
    <w:rsid w:val="00C64D32"/>
    <w:rsid w:val="00C656EE"/>
    <w:rsid w:val="00C70554"/>
    <w:rsid w:val="00C7078A"/>
    <w:rsid w:val="00C7238B"/>
    <w:rsid w:val="00C73CFE"/>
    <w:rsid w:val="00C74197"/>
    <w:rsid w:val="00C7542F"/>
    <w:rsid w:val="00C76B82"/>
    <w:rsid w:val="00C80879"/>
    <w:rsid w:val="00C823B4"/>
    <w:rsid w:val="00C828AD"/>
    <w:rsid w:val="00C835A6"/>
    <w:rsid w:val="00C8386F"/>
    <w:rsid w:val="00C841B0"/>
    <w:rsid w:val="00C86B85"/>
    <w:rsid w:val="00C87A37"/>
    <w:rsid w:val="00C900B9"/>
    <w:rsid w:val="00C95A1F"/>
    <w:rsid w:val="00C963D2"/>
    <w:rsid w:val="00CA6B44"/>
    <w:rsid w:val="00CB4393"/>
    <w:rsid w:val="00CB44BC"/>
    <w:rsid w:val="00CB565F"/>
    <w:rsid w:val="00CB5DC1"/>
    <w:rsid w:val="00CB646F"/>
    <w:rsid w:val="00CB66EB"/>
    <w:rsid w:val="00CB7622"/>
    <w:rsid w:val="00CC0905"/>
    <w:rsid w:val="00CC1BC2"/>
    <w:rsid w:val="00CC345A"/>
    <w:rsid w:val="00CC439C"/>
    <w:rsid w:val="00CC449D"/>
    <w:rsid w:val="00CC45F0"/>
    <w:rsid w:val="00CC4721"/>
    <w:rsid w:val="00CC6717"/>
    <w:rsid w:val="00CD1351"/>
    <w:rsid w:val="00CD18C8"/>
    <w:rsid w:val="00CD3238"/>
    <w:rsid w:val="00CD39BF"/>
    <w:rsid w:val="00CD4087"/>
    <w:rsid w:val="00CD495A"/>
    <w:rsid w:val="00CD4EF3"/>
    <w:rsid w:val="00CD4F85"/>
    <w:rsid w:val="00CD7BBE"/>
    <w:rsid w:val="00CD7E9E"/>
    <w:rsid w:val="00CE1A90"/>
    <w:rsid w:val="00CE2C59"/>
    <w:rsid w:val="00CE2EE9"/>
    <w:rsid w:val="00CE6AD3"/>
    <w:rsid w:val="00CE6B5D"/>
    <w:rsid w:val="00CE7891"/>
    <w:rsid w:val="00CE7ED2"/>
    <w:rsid w:val="00CF22FD"/>
    <w:rsid w:val="00CF2340"/>
    <w:rsid w:val="00CF3A6A"/>
    <w:rsid w:val="00CF4B7B"/>
    <w:rsid w:val="00CF664C"/>
    <w:rsid w:val="00CF74B6"/>
    <w:rsid w:val="00D00506"/>
    <w:rsid w:val="00D0057E"/>
    <w:rsid w:val="00D0222C"/>
    <w:rsid w:val="00D02B3B"/>
    <w:rsid w:val="00D05A11"/>
    <w:rsid w:val="00D06E00"/>
    <w:rsid w:val="00D07155"/>
    <w:rsid w:val="00D11E5B"/>
    <w:rsid w:val="00D124B7"/>
    <w:rsid w:val="00D14735"/>
    <w:rsid w:val="00D165EE"/>
    <w:rsid w:val="00D1692B"/>
    <w:rsid w:val="00D16C07"/>
    <w:rsid w:val="00D17A5E"/>
    <w:rsid w:val="00D241F1"/>
    <w:rsid w:val="00D248EB"/>
    <w:rsid w:val="00D24A11"/>
    <w:rsid w:val="00D25803"/>
    <w:rsid w:val="00D2582F"/>
    <w:rsid w:val="00D27468"/>
    <w:rsid w:val="00D27E6F"/>
    <w:rsid w:val="00D30DF6"/>
    <w:rsid w:val="00D317F4"/>
    <w:rsid w:val="00D318D4"/>
    <w:rsid w:val="00D3214C"/>
    <w:rsid w:val="00D32287"/>
    <w:rsid w:val="00D328D2"/>
    <w:rsid w:val="00D32D66"/>
    <w:rsid w:val="00D341CD"/>
    <w:rsid w:val="00D376D7"/>
    <w:rsid w:val="00D41F7D"/>
    <w:rsid w:val="00D42753"/>
    <w:rsid w:val="00D4311A"/>
    <w:rsid w:val="00D44483"/>
    <w:rsid w:val="00D4702B"/>
    <w:rsid w:val="00D51819"/>
    <w:rsid w:val="00D51842"/>
    <w:rsid w:val="00D52BA0"/>
    <w:rsid w:val="00D53157"/>
    <w:rsid w:val="00D53EBC"/>
    <w:rsid w:val="00D5532E"/>
    <w:rsid w:val="00D5539C"/>
    <w:rsid w:val="00D558E0"/>
    <w:rsid w:val="00D56492"/>
    <w:rsid w:val="00D56D4C"/>
    <w:rsid w:val="00D625C7"/>
    <w:rsid w:val="00D641BA"/>
    <w:rsid w:val="00D67DF3"/>
    <w:rsid w:val="00D70A77"/>
    <w:rsid w:val="00D71250"/>
    <w:rsid w:val="00D7279B"/>
    <w:rsid w:val="00D73630"/>
    <w:rsid w:val="00D73BB2"/>
    <w:rsid w:val="00D744C3"/>
    <w:rsid w:val="00D75553"/>
    <w:rsid w:val="00D80489"/>
    <w:rsid w:val="00D81087"/>
    <w:rsid w:val="00D8141C"/>
    <w:rsid w:val="00D85CA4"/>
    <w:rsid w:val="00D91A6E"/>
    <w:rsid w:val="00D93990"/>
    <w:rsid w:val="00D93B1B"/>
    <w:rsid w:val="00D9454D"/>
    <w:rsid w:val="00D958A0"/>
    <w:rsid w:val="00D95C57"/>
    <w:rsid w:val="00D97678"/>
    <w:rsid w:val="00DA0040"/>
    <w:rsid w:val="00DA13DD"/>
    <w:rsid w:val="00DA1BC7"/>
    <w:rsid w:val="00DA1E4C"/>
    <w:rsid w:val="00DA1EE5"/>
    <w:rsid w:val="00DA269E"/>
    <w:rsid w:val="00DA2B8A"/>
    <w:rsid w:val="00DA52E7"/>
    <w:rsid w:val="00DB0299"/>
    <w:rsid w:val="00DB2E1B"/>
    <w:rsid w:val="00DB39F2"/>
    <w:rsid w:val="00DB6138"/>
    <w:rsid w:val="00DC081C"/>
    <w:rsid w:val="00DC1198"/>
    <w:rsid w:val="00DC2A3E"/>
    <w:rsid w:val="00DC2A53"/>
    <w:rsid w:val="00DC3351"/>
    <w:rsid w:val="00DC3797"/>
    <w:rsid w:val="00DC46B7"/>
    <w:rsid w:val="00DC5471"/>
    <w:rsid w:val="00DC66C2"/>
    <w:rsid w:val="00DC7030"/>
    <w:rsid w:val="00DD1128"/>
    <w:rsid w:val="00DD1261"/>
    <w:rsid w:val="00DD29C9"/>
    <w:rsid w:val="00DD3D53"/>
    <w:rsid w:val="00DE0D62"/>
    <w:rsid w:val="00DE395D"/>
    <w:rsid w:val="00DE4BDA"/>
    <w:rsid w:val="00DE6B08"/>
    <w:rsid w:val="00DF294A"/>
    <w:rsid w:val="00DF2AF2"/>
    <w:rsid w:val="00DF336C"/>
    <w:rsid w:val="00E0037B"/>
    <w:rsid w:val="00E01453"/>
    <w:rsid w:val="00E049AF"/>
    <w:rsid w:val="00E0532C"/>
    <w:rsid w:val="00E0580F"/>
    <w:rsid w:val="00E0640B"/>
    <w:rsid w:val="00E06DC3"/>
    <w:rsid w:val="00E07F51"/>
    <w:rsid w:val="00E10C02"/>
    <w:rsid w:val="00E13521"/>
    <w:rsid w:val="00E158B8"/>
    <w:rsid w:val="00E167F2"/>
    <w:rsid w:val="00E1724A"/>
    <w:rsid w:val="00E17F61"/>
    <w:rsid w:val="00E2129F"/>
    <w:rsid w:val="00E22FEF"/>
    <w:rsid w:val="00E26731"/>
    <w:rsid w:val="00E26766"/>
    <w:rsid w:val="00E27116"/>
    <w:rsid w:val="00E2793F"/>
    <w:rsid w:val="00E35400"/>
    <w:rsid w:val="00E3658C"/>
    <w:rsid w:val="00E370EC"/>
    <w:rsid w:val="00E41CA6"/>
    <w:rsid w:val="00E44592"/>
    <w:rsid w:val="00E452C7"/>
    <w:rsid w:val="00E459A3"/>
    <w:rsid w:val="00E46571"/>
    <w:rsid w:val="00E47C8D"/>
    <w:rsid w:val="00E47D6E"/>
    <w:rsid w:val="00E51885"/>
    <w:rsid w:val="00E5209F"/>
    <w:rsid w:val="00E520C8"/>
    <w:rsid w:val="00E5361C"/>
    <w:rsid w:val="00E54582"/>
    <w:rsid w:val="00E54901"/>
    <w:rsid w:val="00E55E93"/>
    <w:rsid w:val="00E56964"/>
    <w:rsid w:val="00E6139C"/>
    <w:rsid w:val="00E65458"/>
    <w:rsid w:val="00E6593F"/>
    <w:rsid w:val="00E66338"/>
    <w:rsid w:val="00E733FC"/>
    <w:rsid w:val="00E73847"/>
    <w:rsid w:val="00E73F63"/>
    <w:rsid w:val="00E74115"/>
    <w:rsid w:val="00E747E6"/>
    <w:rsid w:val="00E74855"/>
    <w:rsid w:val="00E766EC"/>
    <w:rsid w:val="00E80BC8"/>
    <w:rsid w:val="00E80FD8"/>
    <w:rsid w:val="00E82DF0"/>
    <w:rsid w:val="00E90066"/>
    <w:rsid w:val="00E93E08"/>
    <w:rsid w:val="00E95734"/>
    <w:rsid w:val="00E96A18"/>
    <w:rsid w:val="00EA1868"/>
    <w:rsid w:val="00EA1B23"/>
    <w:rsid w:val="00EA21CC"/>
    <w:rsid w:val="00EA26B3"/>
    <w:rsid w:val="00EA61FE"/>
    <w:rsid w:val="00EB0A85"/>
    <w:rsid w:val="00EB1E94"/>
    <w:rsid w:val="00EB3508"/>
    <w:rsid w:val="00EC12BC"/>
    <w:rsid w:val="00EC24B3"/>
    <w:rsid w:val="00EC3522"/>
    <w:rsid w:val="00EC421C"/>
    <w:rsid w:val="00EC7148"/>
    <w:rsid w:val="00EC7180"/>
    <w:rsid w:val="00ED0DEA"/>
    <w:rsid w:val="00ED2C58"/>
    <w:rsid w:val="00ED34B6"/>
    <w:rsid w:val="00ED3B02"/>
    <w:rsid w:val="00ED522F"/>
    <w:rsid w:val="00ED5895"/>
    <w:rsid w:val="00ED6D94"/>
    <w:rsid w:val="00EE18B9"/>
    <w:rsid w:val="00EE2DEB"/>
    <w:rsid w:val="00EE2FC2"/>
    <w:rsid w:val="00EE427D"/>
    <w:rsid w:val="00EE4338"/>
    <w:rsid w:val="00EE672C"/>
    <w:rsid w:val="00EE6CEE"/>
    <w:rsid w:val="00EF0867"/>
    <w:rsid w:val="00EF168F"/>
    <w:rsid w:val="00EF4A52"/>
    <w:rsid w:val="00EF4EF0"/>
    <w:rsid w:val="00EF574E"/>
    <w:rsid w:val="00EF728C"/>
    <w:rsid w:val="00F00FF4"/>
    <w:rsid w:val="00F018C9"/>
    <w:rsid w:val="00F019A7"/>
    <w:rsid w:val="00F026BD"/>
    <w:rsid w:val="00F0581E"/>
    <w:rsid w:val="00F06902"/>
    <w:rsid w:val="00F07B12"/>
    <w:rsid w:val="00F102BF"/>
    <w:rsid w:val="00F103D6"/>
    <w:rsid w:val="00F12C26"/>
    <w:rsid w:val="00F12D13"/>
    <w:rsid w:val="00F157D4"/>
    <w:rsid w:val="00F16C83"/>
    <w:rsid w:val="00F175AB"/>
    <w:rsid w:val="00F17871"/>
    <w:rsid w:val="00F21485"/>
    <w:rsid w:val="00F2177A"/>
    <w:rsid w:val="00F2220C"/>
    <w:rsid w:val="00F23DFD"/>
    <w:rsid w:val="00F2687D"/>
    <w:rsid w:val="00F26A5E"/>
    <w:rsid w:val="00F278A2"/>
    <w:rsid w:val="00F308F6"/>
    <w:rsid w:val="00F35D43"/>
    <w:rsid w:val="00F36054"/>
    <w:rsid w:val="00F377FC"/>
    <w:rsid w:val="00F40759"/>
    <w:rsid w:val="00F42F29"/>
    <w:rsid w:val="00F460D2"/>
    <w:rsid w:val="00F46723"/>
    <w:rsid w:val="00F47C59"/>
    <w:rsid w:val="00F511EB"/>
    <w:rsid w:val="00F522E9"/>
    <w:rsid w:val="00F53480"/>
    <w:rsid w:val="00F557DE"/>
    <w:rsid w:val="00F55F5F"/>
    <w:rsid w:val="00F56B41"/>
    <w:rsid w:val="00F5709B"/>
    <w:rsid w:val="00F609BE"/>
    <w:rsid w:val="00F60B52"/>
    <w:rsid w:val="00F613EE"/>
    <w:rsid w:val="00F622F0"/>
    <w:rsid w:val="00F62BBD"/>
    <w:rsid w:val="00F63159"/>
    <w:rsid w:val="00F653D9"/>
    <w:rsid w:val="00F65B82"/>
    <w:rsid w:val="00F6651F"/>
    <w:rsid w:val="00F66757"/>
    <w:rsid w:val="00F66BB6"/>
    <w:rsid w:val="00F67971"/>
    <w:rsid w:val="00F703F9"/>
    <w:rsid w:val="00F70AA8"/>
    <w:rsid w:val="00F710A5"/>
    <w:rsid w:val="00F7203F"/>
    <w:rsid w:val="00F73240"/>
    <w:rsid w:val="00F73639"/>
    <w:rsid w:val="00F76F43"/>
    <w:rsid w:val="00F825A3"/>
    <w:rsid w:val="00F83787"/>
    <w:rsid w:val="00F83835"/>
    <w:rsid w:val="00F84590"/>
    <w:rsid w:val="00F855E5"/>
    <w:rsid w:val="00F864AC"/>
    <w:rsid w:val="00F86AAE"/>
    <w:rsid w:val="00F90116"/>
    <w:rsid w:val="00F9019D"/>
    <w:rsid w:val="00F91239"/>
    <w:rsid w:val="00F9250F"/>
    <w:rsid w:val="00F93B5F"/>
    <w:rsid w:val="00F94CC2"/>
    <w:rsid w:val="00F95220"/>
    <w:rsid w:val="00F9585F"/>
    <w:rsid w:val="00F96BFC"/>
    <w:rsid w:val="00F97119"/>
    <w:rsid w:val="00FA26DC"/>
    <w:rsid w:val="00FA7E40"/>
    <w:rsid w:val="00FA7FE3"/>
    <w:rsid w:val="00FB12F1"/>
    <w:rsid w:val="00FB4039"/>
    <w:rsid w:val="00FB4F43"/>
    <w:rsid w:val="00FB5AE2"/>
    <w:rsid w:val="00FB5BB3"/>
    <w:rsid w:val="00FB628A"/>
    <w:rsid w:val="00FC2105"/>
    <w:rsid w:val="00FC2AAB"/>
    <w:rsid w:val="00FC2D45"/>
    <w:rsid w:val="00FC3D58"/>
    <w:rsid w:val="00FC3E55"/>
    <w:rsid w:val="00FC5870"/>
    <w:rsid w:val="00FC71FC"/>
    <w:rsid w:val="00FD183A"/>
    <w:rsid w:val="00FD3A74"/>
    <w:rsid w:val="00FD4325"/>
    <w:rsid w:val="00FD51AF"/>
    <w:rsid w:val="00FD5D8F"/>
    <w:rsid w:val="00FD740C"/>
    <w:rsid w:val="00FD7DA4"/>
    <w:rsid w:val="00FE0309"/>
    <w:rsid w:val="00FE1C68"/>
    <w:rsid w:val="00FE3C02"/>
    <w:rsid w:val="00FF1078"/>
    <w:rsid w:val="00FF44F1"/>
    <w:rsid w:val="00FF4A23"/>
    <w:rsid w:val="00FF6AF3"/>
    <w:rsid w:val="00FF71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900EA"/>
  <w15:docId w15:val="{2FE6D01D-BBFB-49D2-8322-41AD8D35B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Zhlav">
    <w:name w:val="header"/>
    <w:basedOn w:val="Normln"/>
    <w:link w:val="ZhlavChar"/>
    <w:uiPriority w:val="99"/>
    <w:unhideWhenUsed/>
    <w:rsid w:val="00996B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96B67"/>
  </w:style>
  <w:style w:type="paragraph" w:styleId="Zpat">
    <w:name w:val="footer"/>
    <w:basedOn w:val="Normln"/>
    <w:link w:val="ZpatChar"/>
    <w:uiPriority w:val="99"/>
    <w:unhideWhenUsed/>
    <w:rsid w:val="00996B67"/>
    <w:pPr>
      <w:tabs>
        <w:tab w:val="center" w:pos="4536"/>
        <w:tab w:val="right" w:pos="9072"/>
      </w:tabs>
      <w:spacing w:after="0" w:line="240" w:lineRule="auto"/>
    </w:pPr>
  </w:style>
  <w:style w:type="character" w:customStyle="1" w:styleId="ZpatChar">
    <w:name w:val="Zápatí Char"/>
    <w:basedOn w:val="Standardnpsmoodstavce"/>
    <w:link w:val="Zpat"/>
    <w:uiPriority w:val="99"/>
    <w:rsid w:val="00996B67"/>
  </w:style>
  <w:style w:type="character" w:styleId="Hypertextovodkaz">
    <w:name w:val="Hyperlink"/>
    <w:basedOn w:val="Standardnpsmoodstavce"/>
    <w:uiPriority w:val="99"/>
    <w:unhideWhenUsed/>
    <w:rsid w:val="00280A60"/>
    <w:rPr>
      <w:color w:val="0000FF" w:themeColor="hyperlink"/>
      <w:u w:val="single"/>
    </w:rPr>
  </w:style>
  <w:style w:type="character" w:customStyle="1" w:styleId="Nevyeenzmnka1">
    <w:name w:val="Nevyřešená zmínka1"/>
    <w:basedOn w:val="Standardnpsmoodstavce"/>
    <w:uiPriority w:val="99"/>
    <w:semiHidden/>
    <w:unhideWhenUsed/>
    <w:rsid w:val="00280A60"/>
    <w:rPr>
      <w:color w:val="605E5C"/>
      <w:shd w:val="clear" w:color="auto" w:fill="E1DFDD"/>
    </w:rPr>
  </w:style>
  <w:style w:type="character" w:styleId="Sledovanodkaz">
    <w:name w:val="FollowedHyperlink"/>
    <w:basedOn w:val="Standardnpsmoodstavce"/>
    <w:uiPriority w:val="99"/>
    <w:semiHidden/>
    <w:unhideWhenUsed/>
    <w:rsid w:val="00023C3C"/>
    <w:rPr>
      <w:color w:val="800080" w:themeColor="followedHyperlink"/>
      <w:u w:val="single"/>
    </w:rPr>
  </w:style>
  <w:style w:type="character" w:styleId="Odkaznakoment">
    <w:name w:val="annotation reference"/>
    <w:basedOn w:val="Standardnpsmoodstavce"/>
    <w:uiPriority w:val="99"/>
    <w:semiHidden/>
    <w:unhideWhenUsed/>
    <w:rsid w:val="0069636B"/>
    <w:rPr>
      <w:sz w:val="16"/>
      <w:szCs w:val="16"/>
    </w:rPr>
  </w:style>
  <w:style w:type="paragraph" w:styleId="Textkomente">
    <w:name w:val="annotation text"/>
    <w:basedOn w:val="Normln"/>
    <w:link w:val="TextkomenteChar"/>
    <w:uiPriority w:val="99"/>
    <w:semiHidden/>
    <w:unhideWhenUsed/>
    <w:rsid w:val="0069636B"/>
    <w:pPr>
      <w:spacing w:line="240" w:lineRule="auto"/>
    </w:pPr>
    <w:rPr>
      <w:sz w:val="20"/>
      <w:szCs w:val="20"/>
    </w:rPr>
  </w:style>
  <w:style w:type="character" w:customStyle="1" w:styleId="TextkomenteChar">
    <w:name w:val="Text komentáře Char"/>
    <w:basedOn w:val="Standardnpsmoodstavce"/>
    <w:link w:val="Textkomente"/>
    <w:uiPriority w:val="99"/>
    <w:semiHidden/>
    <w:rsid w:val="0069636B"/>
    <w:rPr>
      <w:sz w:val="20"/>
      <w:szCs w:val="20"/>
    </w:rPr>
  </w:style>
  <w:style w:type="paragraph" w:styleId="Pedmtkomente">
    <w:name w:val="annotation subject"/>
    <w:basedOn w:val="Textkomente"/>
    <w:next w:val="Textkomente"/>
    <w:link w:val="PedmtkomenteChar"/>
    <w:uiPriority w:val="99"/>
    <w:semiHidden/>
    <w:unhideWhenUsed/>
    <w:rsid w:val="0069636B"/>
    <w:rPr>
      <w:b/>
      <w:bCs/>
    </w:rPr>
  </w:style>
  <w:style w:type="character" w:customStyle="1" w:styleId="PedmtkomenteChar">
    <w:name w:val="Předmět komentáře Char"/>
    <w:basedOn w:val="TextkomenteChar"/>
    <w:link w:val="Pedmtkomente"/>
    <w:uiPriority w:val="99"/>
    <w:semiHidden/>
    <w:rsid w:val="0069636B"/>
    <w:rPr>
      <w:b/>
      <w:bCs/>
      <w:sz w:val="20"/>
      <w:szCs w:val="20"/>
    </w:rPr>
  </w:style>
  <w:style w:type="paragraph" w:styleId="Revize">
    <w:name w:val="Revision"/>
    <w:hidden/>
    <w:uiPriority w:val="99"/>
    <w:semiHidden/>
    <w:rsid w:val="0069636B"/>
    <w:pPr>
      <w:spacing w:after="0" w:line="240" w:lineRule="auto"/>
    </w:pPr>
  </w:style>
  <w:style w:type="paragraph" w:styleId="Textbubliny">
    <w:name w:val="Balloon Text"/>
    <w:basedOn w:val="Normln"/>
    <w:link w:val="TextbublinyChar"/>
    <w:uiPriority w:val="99"/>
    <w:semiHidden/>
    <w:unhideWhenUsed/>
    <w:rsid w:val="0069636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9636B"/>
    <w:rPr>
      <w:rFonts w:ascii="Segoe UI" w:hAnsi="Segoe UI" w:cs="Segoe UI"/>
      <w:sz w:val="18"/>
      <w:szCs w:val="18"/>
    </w:rPr>
  </w:style>
  <w:style w:type="character" w:styleId="Zdraznn">
    <w:name w:val="Emphasis"/>
    <w:basedOn w:val="Standardnpsmoodstavce"/>
    <w:uiPriority w:val="20"/>
    <w:qFormat/>
    <w:rsid w:val="00C22209"/>
    <w:rPr>
      <w:i/>
      <w:iCs/>
    </w:rPr>
  </w:style>
  <w:style w:type="character" w:customStyle="1" w:styleId="Nevyeenzmnka2">
    <w:name w:val="Nevyřešená zmínka2"/>
    <w:basedOn w:val="Standardnpsmoodstavce"/>
    <w:uiPriority w:val="99"/>
    <w:semiHidden/>
    <w:unhideWhenUsed/>
    <w:rsid w:val="00516819"/>
    <w:rPr>
      <w:color w:val="605E5C"/>
      <w:shd w:val="clear" w:color="auto" w:fill="E1DFDD"/>
    </w:rPr>
  </w:style>
  <w:style w:type="table" w:styleId="Mkatabulky">
    <w:name w:val="Table Grid"/>
    <w:basedOn w:val="Normlntabulka"/>
    <w:uiPriority w:val="39"/>
    <w:rsid w:val="0065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7EEC"/>
    <w:pPr>
      <w:ind w:left="720"/>
      <w:contextualSpacing/>
    </w:pPr>
  </w:style>
  <w:style w:type="character" w:customStyle="1" w:styleId="Nevyeenzmnka3">
    <w:name w:val="Nevyřešená zmínka3"/>
    <w:basedOn w:val="Standardnpsmoodstavce"/>
    <w:uiPriority w:val="99"/>
    <w:semiHidden/>
    <w:unhideWhenUsed/>
    <w:rsid w:val="001F6934"/>
    <w:rPr>
      <w:color w:val="605E5C"/>
      <w:shd w:val="clear" w:color="auto" w:fill="E1DFDD"/>
    </w:rPr>
  </w:style>
  <w:style w:type="character" w:customStyle="1" w:styleId="Nevyeenzmnka4">
    <w:name w:val="Nevyřešená zmínka4"/>
    <w:basedOn w:val="Standardnpsmoodstavce"/>
    <w:uiPriority w:val="99"/>
    <w:semiHidden/>
    <w:unhideWhenUsed/>
    <w:rsid w:val="006E5FBD"/>
    <w:rPr>
      <w:color w:val="605E5C"/>
      <w:shd w:val="clear" w:color="auto" w:fill="E1DFDD"/>
    </w:rPr>
  </w:style>
  <w:style w:type="character" w:styleId="Nevyeenzmnka">
    <w:name w:val="Unresolved Mention"/>
    <w:basedOn w:val="Standardnpsmoodstavce"/>
    <w:uiPriority w:val="99"/>
    <w:semiHidden/>
    <w:unhideWhenUsed/>
    <w:rsid w:val="00A46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12275">
      <w:bodyDiv w:val="1"/>
      <w:marLeft w:val="0"/>
      <w:marRight w:val="0"/>
      <w:marTop w:val="0"/>
      <w:marBottom w:val="0"/>
      <w:divBdr>
        <w:top w:val="none" w:sz="0" w:space="0" w:color="auto"/>
        <w:left w:val="none" w:sz="0" w:space="0" w:color="auto"/>
        <w:bottom w:val="none" w:sz="0" w:space="0" w:color="auto"/>
        <w:right w:val="none" w:sz="0" w:space="0" w:color="auto"/>
      </w:divBdr>
      <w:divsChild>
        <w:div w:id="18088611">
          <w:marLeft w:val="0"/>
          <w:marRight w:val="0"/>
          <w:marTop w:val="0"/>
          <w:marBottom w:val="0"/>
          <w:divBdr>
            <w:top w:val="none" w:sz="0" w:space="0" w:color="auto"/>
            <w:left w:val="none" w:sz="0" w:space="0" w:color="auto"/>
            <w:bottom w:val="none" w:sz="0" w:space="0" w:color="auto"/>
            <w:right w:val="none" w:sz="0" w:space="0" w:color="auto"/>
          </w:divBdr>
        </w:div>
        <w:div w:id="833227289">
          <w:marLeft w:val="0"/>
          <w:marRight w:val="0"/>
          <w:marTop w:val="0"/>
          <w:marBottom w:val="0"/>
          <w:divBdr>
            <w:top w:val="none" w:sz="0" w:space="0" w:color="auto"/>
            <w:left w:val="none" w:sz="0" w:space="0" w:color="auto"/>
            <w:bottom w:val="none" w:sz="0" w:space="0" w:color="auto"/>
            <w:right w:val="none" w:sz="0" w:space="0" w:color="auto"/>
          </w:divBdr>
        </w:div>
        <w:div w:id="2130969650">
          <w:marLeft w:val="0"/>
          <w:marRight w:val="0"/>
          <w:marTop w:val="0"/>
          <w:marBottom w:val="0"/>
          <w:divBdr>
            <w:top w:val="none" w:sz="0" w:space="0" w:color="auto"/>
            <w:left w:val="none" w:sz="0" w:space="0" w:color="auto"/>
            <w:bottom w:val="none" w:sz="0" w:space="0" w:color="auto"/>
            <w:right w:val="none" w:sz="0" w:space="0" w:color="auto"/>
          </w:divBdr>
        </w:div>
      </w:divsChild>
    </w:div>
    <w:div w:id="91249270">
      <w:bodyDiv w:val="1"/>
      <w:marLeft w:val="0"/>
      <w:marRight w:val="0"/>
      <w:marTop w:val="0"/>
      <w:marBottom w:val="0"/>
      <w:divBdr>
        <w:top w:val="none" w:sz="0" w:space="0" w:color="auto"/>
        <w:left w:val="none" w:sz="0" w:space="0" w:color="auto"/>
        <w:bottom w:val="none" w:sz="0" w:space="0" w:color="auto"/>
        <w:right w:val="none" w:sz="0" w:space="0" w:color="auto"/>
      </w:divBdr>
    </w:div>
    <w:div w:id="189955720">
      <w:bodyDiv w:val="1"/>
      <w:marLeft w:val="0"/>
      <w:marRight w:val="0"/>
      <w:marTop w:val="0"/>
      <w:marBottom w:val="0"/>
      <w:divBdr>
        <w:top w:val="none" w:sz="0" w:space="0" w:color="auto"/>
        <w:left w:val="none" w:sz="0" w:space="0" w:color="auto"/>
        <w:bottom w:val="none" w:sz="0" w:space="0" w:color="auto"/>
        <w:right w:val="none" w:sz="0" w:space="0" w:color="auto"/>
      </w:divBdr>
    </w:div>
    <w:div w:id="289825718">
      <w:bodyDiv w:val="1"/>
      <w:marLeft w:val="0"/>
      <w:marRight w:val="0"/>
      <w:marTop w:val="0"/>
      <w:marBottom w:val="0"/>
      <w:divBdr>
        <w:top w:val="none" w:sz="0" w:space="0" w:color="auto"/>
        <w:left w:val="none" w:sz="0" w:space="0" w:color="auto"/>
        <w:bottom w:val="none" w:sz="0" w:space="0" w:color="auto"/>
        <w:right w:val="none" w:sz="0" w:space="0" w:color="auto"/>
      </w:divBdr>
    </w:div>
    <w:div w:id="366637234">
      <w:bodyDiv w:val="1"/>
      <w:marLeft w:val="0"/>
      <w:marRight w:val="0"/>
      <w:marTop w:val="0"/>
      <w:marBottom w:val="0"/>
      <w:divBdr>
        <w:top w:val="none" w:sz="0" w:space="0" w:color="auto"/>
        <w:left w:val="none" w:sz="0" w:space="0" w:color="auto"/>
        <w:bottom w:val="none" w:sz="0" w:space="0" w:color="auto"/>
        <w:right w:val="none" w:sz="0" w:space="0" w:color="auto"/>
      </w:divBdr>
      <w:divsChild>
        <w:div w:id="1014185225">
          <w:marLeft w:val="0"/>
          <w:marRight w:val="0"/>
          <w:marTop w:val="0"/>
          <w:marBottom w:val="0"/>
          <w:divBdr>
            <w:top w:val="none" w:sz="0" w:space="0" w:color="auto"/>
            <w:left w:val="none" w:sz="0" w:space="0" w:color="auto"/>
            <w:bottom w:val="none" w:sz="0" w:space="0" w:color="auto"/>
            <w:right w:val="none" w:sz="0" w:space="0" w:color="auto"/>
          </w:divBdr>
          <w:divsChild>
            <w:div w:id="37180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01986">
      <w:bodyDiv w:val="1"/>
      <w:marLeft w:val="0"/>
      <w:marRight w:val="0"/>
      <w:marTop w:val="0"/>
      <w:marBottom w:val="0"/>
      <w:divBdr>
        <w:top w:val="none" w:sz="0" w:space="0" w:color="auto"/>
        <w:left w:val="none" w:sz="0" w:space="0" w:color="auto"/>
        <w:bottom w:val="none" w:sz="0" w:space="0" w:color="auto"/>
        <w:right w:val="none" w:sz="0" w:space="0" w:color="auto"/>
      </w:divBdr>
      <w:divsChild>
        <w:div w:id="180631171">
          <w:marLeft w:val="0"/>
          <w:marRight w:val="0"/>
          <w:marTop w:val="600"/>
          <w:marBottom w:val="600"/>
          <w:divBdr>
            <w:top w:val="single" w:sz="2" w:space="0" w:color="auto"/>
            <w:left w:val="single" w:sz="2" w:space="0" w:color="auto"/>
            <w:bottom w:val="single" w:sz="2" w:space="0" w:color="auto"/>
            <w:right w:val="single" w:sz="2" w:space="0" w:color="auto"/>
          </w:divBdr>
          <w:divsChild>
            <w:div w:id="1638334674">
              <w:marLeft w:val="0"/>
              <w:marRight w:val="0"/>
              <w:marTop w:val="0"/>
              <w:marBottom w:val="0"/>
              <w:divBdr>
                <w:top w:val="single" w:sz="2" w:space="0" w:color="auto"/>
                <w:left w:val="single" w:sz="2" w:space="0" w:color="auto"/>
                <w:bottom w:val="single" w:sz="2" w:space="0" w:color="auto"/>
                <w:right w:val="single" w:sz="2" w:space="0" w:color="auto"/>
              </w:divBdr>
              <w:divsChild>
                <w:div w:id="1898006495">
                  <w:marLeft w:val="0"/>
                  <w:marRight w:val="0"/>
                  <w:marTop w:val="0"/>
                  <w:marBottom w:val="0"/>
                  <w:divBdr>
                    <w:top w:val="single" w:sz="2" w:space="30" w:color="auto"/>
                    <w:left w:val="single" w:sz="2" w:space="0" w:color="auto"/>
                    <w:bottom w:val="single" w:sz="2" w:space="0" w:color="auto"/>
                    <w:right w:val="single" w:sz="2" w:space="0" w:color="auto"/>
                  </w:divBdr>
                  <w:divsChild>
                    <w:div w:id="14158539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5008193">
          <w:marLeft w:val="0"/>
          <w:marRight w:val="0"/>
          <w:marTop w:val="600"/>
          <w:marBottom w:val="600"/>
          <w:divBdr>
            <w:top w:val="single" w:sz="2" w:space="0" w:color="auto"/>
            <w:left w:val="single" w:sz="2" w:space="0" w:color="auto"/>
            <w:bottom w:val="single" w:sz="2" w:space="0" w:color="auto"/>
            <w:right w:val="single" w:sz="2" w:space="0" w:color="auto"/>
          </w:divBdr>
          <w:divsChild>
            <w:div w:id="1354114184">
              <w:marLeft w:val="0"/>
              <w:marRight w:val="0"/>
              <w:marTop w:val="0"/>
              <w:marBottom w:val="240"/>
              <w:divBdr>
                <w:top w:val="single" w:sz="2" w:space="12" w:color="auto"/>
                <w:left w:val="single" w:sz="2" w:space="12" w:color="auto"/>
                <w:bottom w:val="single" w:sz="2" w:space="12" w:color="auto"/>
                <w:right w:val="single" w:sz="2" w:space="12" w:color="auto"/>
              </w:divBdr>
            </w:div>
            <w:div w:id="2124959902">
              <w:marLeft w:val="0"/>
              <w:marRight w:val="0"/>
              <w:marTop w:val="0"/>
              <w:marBottom w:val="960"/>
              <w:divBdr>
                <w:top w:val="single" w:sz="2" w:space="0" w:color="auto"/>
                <w:left w:val="single" w:sz="2" w:space="0" w:color="auto"/>
                <w:bottom w:val="single" w:sz="2" w:space="0" w:color="auto"/>
                <w:right w:val="single" w:sz="2" w:space="0" w:color="auto"/>
              </w:divBdr>
              <w:divsChild>
                <w:div w:id="15279447">
                  <w:marLeft w:val="0"/>
                  <w:marRight w:val="0"/>
                  <w:marTop w:val="0"/>
                  <w:marBottom w:val="0"/>
                  <w:divBdr>
                    <w:top w:val="single" w:sz="2" w:space="12" w:color="auto"/>
                    <w:left w:val="single" w:sz="2" w:space="12" w:color="auto"/>
                    <w:bottom w:val="single" w:sz="2" w:space="12" w:color="auto"/>
                    <w:right w:val="single" w:sz="2" w:space="12" w:color="auto"/>
                  </w:divBdr>
                </w:div>
              </w:divsChild>
            </w:div>
            <w:div w:id="2093889593">
              <w:marLeft w:val="0"/>
              <w:marRight w:val="0"/>
              <w:marTop w:val="0"/>
              <w:marBottom w:val="0"/>
              <w:divBdr>
                <w:top w:val="single" w:sz="2" w:space="0" w:color="auto"/>
                <w:left w:val="single" w:sz="2" w:space="0" w:color="auto"/>
                <w:bottom w:val="single" w:sz="2" w:space="0" w:color="auto"/>
                <w:right w:val="single" w:sz="2" w:space="0" w:color="auto"/>
              </w:divBdr>
              <w:divsChild>
                <w:div w:id="2174258">
                  <w:marLeft w:val="0"/>
                  <w:marRight w:val="0"/>
                  <w:marTop w:val="0"/>
                  <w:marBottom w:val="720"/>
                  <w:divBdr>
                    <w:top w:val="single" w:sz="2" w:space="0" w:color="auto"/>
                    <w:left w:val="single" w:sz="2" w:space="0" w:color="auto"/>
                    <w:bottom w:val="single" w:sz="6" w:space="30" w:color="E5E5E5"/>
                    <w:right w:val="single" w:sz="2" w:space="0" w:color="auto"/>
                  </w:divBdr>
                </w:div>
                <w:div w:id="1535922087">
                  <w:marLeft w:val="0"/>
                  <w:marRight w:val="0"/>
                  <w:marTop w:val="360"/>
                  <w:marBottom w:val="360"/>
                  <w:divBdr>
                    <w:top w:val="single" w:sz="2" w:space="0" w:color="auto"/>
                    <w:left w:val="single" w:sz="2" w:space="0" w:color="auto"/>
                    <w:bottom w:val="single" w:sz="2" w:space="0" w:color="auto"/>
                    <w:right w:val="single" w:sz="2" w:space="0" w:color="auto"/>
                  </w:divBdr>
                </w:div>
                <w:div w:id="1226257845">
                  <w:marLeft w:val="0"/>
                  <w:marRight w:val="0"/>
                  <w:marTop w:val="360"/>
                  <w:marBottom w:val="360"/>
                  <w:divBdr>
                    <w:top w:val="single" w:sz="2" w:space="0" w:color="auto"/>
                    <w:left w:val="single" w:sz="2" w:space="0" w:color="auto"/>
                    <w:bottom w:val="single" w:sz="2" w:space="0" w:color="auto"/>
                    <w:right w:val="single" w:sz="2" w:space="0" w:color="auto"/>
                  </w:divBdr>
                </w:div>
                <w:div w:id="489637551">
                  <w:marLeft w:val="0"/>
                  <w:marRight w:val="0"/>
                  <w:marTop w:val="720"/>
                  <w:marBottom w:val="720"/>
                  <w:divBdr>
                    <w:top w:val="single" w:sz="2" w:space="0" w:color="auto"/>
                    <w:left w:val="single" w:sz="2" w:space="0" w:color="auto"/>
                    <w:bottom w:val="single" w:sz="6" w:space="0" w:color="E5E5E5"/>
                    <w:right w:val="single" w:sz="2" w:space="0" w:color="auto"/>
                  </w:divBdr>
                  <w:divsChild>
                    <w:div w:id="257177328">
                      <w:marLeft w:val="0"/>
                      <w:marRight w:val="0"/>
                      <w:marTop w:val="0"/>
                      <w:marBottom w:val="0"/>
                      <w:divBdr>
                        <w:top w:val="single" w:sz="2" w:space="0" w:color="auto"/>
                        <w:left w:val="single" w:sz="2" w:space="0" w:color="auto"/>
                        <w:bottom w:val="single" w:sz="2" w:space="0" w:color="auto"/>
                        <w:right w:val="single" w:sz="2" w:space="0" w:color="auto"/>
                      </w:divBdr>
                      <w:divsChild>
                        <w:div w:id="21174341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1218658">
                  <w:marLeft w:val="0"/>
                  <w:marRight w:val="0"/>
                  <w:marTop w:val="0"/>
                  <w:marBottom w:val="0"/>
                  <w:divBdr>
                    <w:top w:val="single" w:sz="2" w:space="0" w:color="auto"/>
                    <w:left w:val="single" w:sz="2" w:space="0" w:color="auto"/>
                    <w:bottom w:val="single" w:sz="2" w:space="0" w:color="auto"/>
                    <w:right w:val="single" w:sz="2" w:space="0" w:color="auto"/>
                  </w:divBdr>
                </w:div>
                <w:div w:id="1919484418">
                  <w:marLeft w:val="0"/>
                  <w:marRight w:val="0"/>
                  <w:marTop w:val="360"/>
                  <w:marBottom w:val="360"/>
                  <w:divBdr>
                    <w:top w:val="single" w:sz="2" w:space="0" w:color="auto"/>
                    <w:left w:val="single" w:sz="2" w:space="0" w:color="auto"/>
                    <w:bottom w:val="single" w:sz="2" w:space="0" w:color="auto"/>
                    <w:right w:val="single" w:sz="2" w:space="0" w:color="auto"/>
                  </w:divBdr>
                </w:div>
              </w:divsChild>
            </w:div>
          </w:divsChild>
        </w:div>
      </w:divsChild>
    </w:div>
    <w:div w:id="483818216">
      <w:bodyDiv w:val="1"/>
      <w:marLeft w:val="0"/>
      <w:marRight w:val="0"/>
      <w:marTop w:val="0"/>
      <w:marBottom w:val="0"/>
      <w:divBdr>
        <w:top w:val="none" w:sz="0" w:space="0" w:color="auto"/>
        <w:left w:val="none" w:sz="0" w:space="0" w:color="auto"/>
        <w:bottom w:val="none" w:sz="0" w:space="0" w:color="auto"/>
        <w:right w:val="none" w:sz="0" w:space="0" w:color="auto"/>
      </w:divBdr>
    </w:div>
    <w:div w:id="859901541">
      <w:bodyDiv w:val="1"/>
      <w:marLeft w:val="0"/>
      <w:marRight w:val="0"/>
      <w:marTop w:val="0"/>
      <w:marBottom w:val="0"/>
      <w:divBdr>
        <w:top w:val="none" w:sz="0" w:space="0" w:color="auto"/>
        <w:left w:val="none" w:sz="0" w:space="0" w:color="auto"/>
        <w:bottom w:val="none" w:sz="0" w:space="0" w:color="auto"/>
        <w:right w:val="none" w:sz="0" w:space="0" w:color="auto"/>
      </w:divBdr>
      <w:divsChild>
        <w:div w:id="1335649518">
          <w:marLeft w:val="0"/>
          <w:marRight w:val="0"/>
          <w:marTop w:val="360"/>
          <w:marBottom w:val="360"/>
          <w:divBdr>
            <w:top w:val="single" w:sz="2" w:space="0" w:color="auto"/>
            <w:left w:val="single" w:sz="2" w:space="0" w:color="auto"/>
            <w:bottom w:val="single" w:sz="2" w:space="0" w:color="auto"/>
            <w:right w:val="single" w:sz="2" w:space="0" w:color="auto"/>
          </w:divBdr>
        </w:div>
        <w:div w:id="845364193">
          <w:marLeft w:val="0"/>
          <w:marRight w:val="0"/>
          <w:marTop w:val="360"/>
          <w:marBottom w:val="360"/>
          <w:divBdr>
            <w:top w:val="single" w:sz="2" w:space="0" w:color="auto"/>
            <w:left w:val="single" w:sz="2" w:space="0" w:color="auto"/>
            <w:bottom w:val="single" w:sz="2" w:space="0" w:color="auto"/>
            <w:right w:val="single" w:sz="2" w:space="0" w:color="auto"/>
          </w:divBdr>
        </w:div>
      </w:divsChild>
    </w:div>
    <w:div w:id="947158338">
      <w:bodyDiv w:val="1"/>
      <w:marLeft w:val="0"/>
      <w:marRight w:val="0"/>
      <w:marTop w:val="0"/>
      <w:marBottom w:val="0"/>
      <w:divBdr>
        <w:top w:val="none" w:sz="0" w:space="0" w:color="auto"/>
        <w:left w:val="none" w:sz="0" w:space="0" w:color="auto"/>
        <w:bottom w:val="none" w:sz="0" w:space="0" w:color="auto"/>
        <w:right w:val="none" w:sz="0" w:space="0" w:color="auto"/>
      </w:divBdr>
      <w:divsChild>
        <w:div w:id="169218084">
          <w:marLeft w:val="0"/>
          <w:marRight w:val="0"/>
          <w:marTop w:val="0"/>
          <w:marBottom w:val="0"/>
          <w:divBdr>
            <w:top w:val="none" w:sz="0" w:space="0" w:color="auto"/>
            <w:left w:val="none" w:sz="0" w:space="0" w:color="auto"/>
            <w:bottom w:val="none" w:sz="0" w:space="0" w:color="auto"/>
            <w:right w:val="none" w:sz="0" w:space="0" w:color="auto"/>
          </w:divBdr>
        </w:div>
      </w:divsChild>
    </w:div>
    <w:div w:id="1375304081">
      <w:bodyDiv w:val="1"/>
      <w:marLeft w:val="0"/>
      <w:marRight w:val="0"/>
      <w:marTop w:val="0"/>
      <w:marBottom w:val="0"/>
      <w:divBdr>
        <w:top w:val="none" w:sz="0" w:space="0" w:color="auto"/>
        <w:left w:val="none" w:sz="0" w:space="0" w:color="auto"/>
        <w:bottom w:val="none" w:sz="0" w:space="0" w:color="auto"/>
        <w:right w:val="none" w:sz="0" w:space="0" w:color="auto"/>
      </w:divBdr>
    </w:div>
    <w:div w:id="1401564102">
      <w:bodyDiv w:val="1"/>
      <w:marLeft w:val="0"/>
      <w:marRight w:val="0"/>
      <w:marTop w:val="0"/>
      <w:marBottom w:val="0"/>
      <w:divBdr>
        <w:top w:val="none" w:sz="0" w:space="0" w:color="auto"/>
        <w:left w:val="none" w:sz="0" w:space="0" w:color="auto"/>
        <w:bottom w:val="none" w:sz="0" w:space="0" w:color="auto"/>
        <w:right w:val="none" w:sz="0" w:space="0" w:color="auto"/>
      </w:divBdr>
      <w:divsChild>
        <w:div w:id="2047412420">
          <w:marLeft w:val="0"/>
          <w:marRight w:val="0"/>
          <w:marTop w:val="0"/>
          <w:marBottom w:val="0"/>
          <w:divBdr>
            <w:top w:val="none" w:sz="0" w:space="0" w:color="auto"/>
            <w:left w:val="none" w:sz="0" w:space="0" w:color="auto"/>
            <w:bottom w:val="none" w:sz="0" w:space="0" w:color="auto"/>
            <w:right w:val="none" w:sz="0" w:space="0" w:color="auto"/>
          </w:divBdr>
        </w:div>
        <w:div w:id="1521161333">
          <w:marLeft w:val="0"/>
          <w:marRight w:val="0"/>
          <w:marTop w:val="0"/>
          <w:marBottom w:val="0"/>
          <w:divBdr>
            <w:top w:val="none" w:sz="0" w:space="0" w:color="auto"/>
            <w:left w:val="none" w:sz="0" w:space="0" w:color="auto"/>
            <w:bottom w:val="none" w:sz="0" w:space="0" w:color="auto"/>
            <w:right w:val="none" w:sz="0" w:space="0" w:color="auto"/>
          </w:divBdr>
        </w:div>
      </w:divsChild>
    </w:div>
    <w:div w:id="1423448392">
      <w:bodyDiv w:val="1"/>
      <w:marLeft w:val="0"/>
      <w:marRight w:val="0"/>
      <w:marTop w:val="0"/>
      <w:marBottom w:val="0"/>
      <w:divBdr>
        <w:top w:val="none" w:sz="0" w:space="0" w:color="auto"/>
        <w:left w:val="none" w:sz="0" w:space="0" w:color="auto"/>
        <w:bottom w:val="none" w:sz="0" w:space="0" w:color="auto"/>
        <w:right w:val="none" w:sz="0" w:space="0" w:color="auto"/>
      </w:divBdr>
      <w:divsChild>
        <w:div w:id="780801215">
          <w:marLeft w:val="0"/>
          <w:marRight w:val="0"/>
          <w:marTop w:val="0"/>
          <w:marBottom w:val="0"/>
          <w:divBdr>
            <w:top w:val="none" w:sz="0" w:space="0" w:color="auto"/>
            <w:left w:val="none" w:sz="0" w:space="0" w:color="auto"/>
            <w:bottom w:val="none" w:sz="0" w:space="0" w:color="auto"/>
            <w:right w:val="none" w:sz="0" w:space="0" w:color="auto"/>
          </w:divBdr>
        </w:div>
        <w:div w:id="1921062048">
          <w:marLeft w:val="0"/>
          <w:marRight w:val="0"/>
          <w:marTop w:val="0"/>
          <w:marBottom w:val="0"/>
          <w:divBdr>
            <w:top w:val="none" w:sz="0" w:space="0" w:color="auto"/>
            <w:left w:val="none" w:sz="0" w:space="0" w:color="auto"/>
            <w:bottom w:val="none" w:sz="0" w:space="0" w:color="auto"/>
            <w:right w:val="none" w:sz="0" w:space="0" w:color="auto"/>
          </w:divBdr>
        </w:div>
      </w:divsChild>
    </w:div>
    <w:div w:id="1466893870">
      <w:bodyDiv w:val="1"/>
      <w:marLeft w:val="0"/>
      <w:marRight w:val="0"/>
      <w:marTop w:val="0"/>
      <w:marBottom w:val="0"/>
      <w:divBdr>
        <w:top w:val="none" w:sz="0" w:space="0" w:color="auto"/>
        <w:left w:val="none" w:sz="0" w:space="0" w:color="auto"/>
        <w:bottom w:val="none" w:sz="0" w:space="0" w:color="auto"/>
        <w:right w:val="none" w:sz="0" w:space="0" w:color="auto"/>
      </w:divBdr>
    </w:div>
    <w:div w:id="1553342740">
      <w:bodyDiv w:val="1"/>
      <w:marLeft w:val="0"/>
      <w:marRight w:val="0"/>
      <w:marTop w:val="0"/>
      <w:marBottom w:val="0"/>
      <w:divBdr>
        <w:top w:val="none" w:sz="0" w:space="0" w:color="auto"/>
        <w:left w:val="none" w:sz="0" w:space="0" w:color="auto"/>
        <w:bottom w:val="none" w:sz="0" w:space="0" w:color="auto"/>
        <w:right w:val="none" w:sz="0" w:space="0" w:color="auto"/>
      </w:divBdr>
    </w:div>
    <w:div w:id="1684478533">
      <w:bodyDiv w:val="1"/>
      <w:marLeft w:val="0"/>
      <w:marRight w:val="0"/>
      <w:marTop w:val="0"/>
      <w:marBottom w:val="0"/>
      <w:divBdr>
        <w:top w:val="none" w:sz="0" w:space="0" w:color="auto"/>
        <w:left w:val="none" w:sz="0" w:space="0" w:color="auto"/>
        <w:bottom w:val="none" w:sz="0" w:space="0" w:color="auto"/>
        <w:right w:val="none" w:sz="0" w:space="0" w:color="auto"/>
      </w:divBdr>
      <w:divsChild>
        <w:div w:id="1476725943">
          <w:marLeft w:val="0"/>
          <w:marRight w:val="0"/>
          <w:marTop w:val="0"/>
          <w:marBottom w:val="0"/>
          <w:divBdr>
            <w:top w:val="none" w:sz="0" w:space="0" w:color="auto"/>
            <w:left w:val="none" w:sz="0" w:space="0" w:color="auto"/>
            <w:bottom w:val="none" w:sz="0" w:space="0" w:color="auto"/>
            <w:right w:val="none" w:sz="0" w:space="0" w:color="auto"/>
          </w:divBdr>
          <w:divsChild>
            <w:div w:id="149625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4393">
      <w:bodyDiv w:val="1"/>
      <w:marLeft w:val="0"/>
      <w:marRight w:val="0"/>
      <w:marTop w:val="0"/>
      <w:marBottom w:val="0"/>
      <w:divBdr>
        <w:top w:val="none" w:sz="0" w:space="0" w:color="auto"/>
        <w:left w:val="none" w:sz="0" w:space="0" w:color="auto"/>
        <w:bottom w:val="none" w:sz="0" w:space="0" w:color="auto"/>
        <w:right w:val="none" w:sz="0" w:space="0" w:color="auto"/>
      </w:divBdr>
    </w:div>
    <w:div w:id="2008088939">
      <w:bodyDiv w:val="1"/>
      <w:marLeft w:val="0"/>
      <w:marRight w:val="0"/>
      <w:marTop w:val="0"/>
      <w:marBottom w:val="0"/>
      <w:divBdr>
        <w:top w:val="none" w:sz="0" w:space="0" w:color="auto"/>
        <w:left w:val="none" w:sz="0" w:space="0" w:color="auto"/>
        <w:bottom w:val="none" w:sz="0" w:space="0" w:color="auto"/>
        <w:right w:val="none" w:sz="0" w:space="0" w:color="auto"/>
      </w:divBdr>
      <w:divsChild>
        <w:div w:id="342636321">
          <w:marLeft w:val="0"/>
          <w:marRight w:val="0"/>
          <w:marTop w:val="0"/>
          <w:marBottom w:val="0"/>
          <w:divBdr>
            <w:top w:val="none" w:sz="0" w:space="0" w:color="auto"/>
            <w:left w:val="none" w:sz="0" w:space="0" w:color="auto"/>
            <w:bottom w:val="none" w:sz="0" w:space="0" w:color="auto"/>
            <w:right w:val="none" w:sz="0" w:space="0" w:color="auto"/>
          </w:divBdr>
        </w:div>
      </w:divsChild>
    </w:div>
    <w:div w:id="2011787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acze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juniorachievement.org" TargetMode="External"/><Relationship Id="rId4" Type="http://schemas.openxmlformats.org/officeDocument/2006/relationships/settings" Target="settings.xml"/><Relationship Id="rId9" Type="http://schemas.openxmlformats.org/officeDocument/2006/relationships/hyperlink" Target="mailto:eliska@pearmedia.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44111-A9C0-7C47-8FC4-766299DA8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934</Words>
  <Characters>5516</Characters>
  <Application>Microsoft Office Word</Application>
  <DocSecurity>0</DocSecurity>
  <Lines>45</Lines>
  <Paragraphs>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Eliška</dc:creator>
  <cp:lastModifiedBy>eliska</cp:lastModifiedBy>
  <cp:revision>3</cp:revision>
  <dcterms:created xsi:type="dcterms:W3CDTF">2026-07-31T09:28:00Z</dcterms:created>
  <dcterms:modified xsi:type="dcterms:W3CDTF">2026-08-05T11:12:00Z</dcterms:modified>
</cp:coreProperties>
</file>