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A6C" w14:textId="543D2AB4" w:rsidR="008214FF" w:rsidRPr="0004706E" w:rsidRDefault="008214FF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8214FF">
        <w:rPr>
          <w:rFonts w:ascii="Tahoma" w:eastAsia="Tahoma" w:hAnsi="Tahoma" w:cs="Tahoma"/>
          <w:b/>
          <w:sz w:val="44"/>
          <w:szCs w:val="44"/>
        </w:rPr>
        <w:t>Saunování: častou chybou je spojení odpočinku s plaváním v bazénu</w:t>
      </w:r>
    </w:p>
    <w:p w14:paraId="3CF1A978" w14:textId="1B02DEEB" w:rsidR="00C70A4C" w:rsidRDefault="00245C3E" w:rsidP="006C36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35685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04706E">
        <w:rPr>
          <w:rFonts w:ascii="Tahoma" w:eastAsia="Tahoma" w:hAnsi="Tahoma" w:cs="Tahoma"/>
          <w:b/>
          <w:sz w:val="21"/>
          <w:szCs w:val="21"/>
        </w:rPr>
        <w:t>12</w:t>
      </w:r>
      <w:r w:rsidR="003C4229" w:rsidRPr="00356851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4706E">
        <w:rPr>
          <w:rFonts w:ascii="Tahoma" w:eastAsia="Tahoma" w:hAnsi="Tahoma" w:cs="Tahoma"/>
          <w:b/>
          <w:sz w:val="21"/>
          <w:szCs w:val="21"/>
        </w:rPr>
        <w:t>LEDNA</w:t>
      </w:r>
      <w:r w:rsidR="003C4229" w:rsidRPr="00356851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35685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356851">
        <w:rPr>
          <w:rFonts w:ascii="Tahoma" w:eastAsia="Tahoma" w:hAnsi="Tahoma" w:cs="Tahoma"/>
          <w:b/>
          <w:sz w:val="21"/>
          <w:szCs w:val="21"/>
        </w:rPr>
        <w:t>2</w:t>
      </w:r>
      <w:r w:rsidR="0004706E">
        <w:rPr>
          <w:rFonts w:ascii="Tahoma" w:eastAsia="Tahoma" w:hAnsi="Tahoma" w:cs="Tahoma"/>
          <w:b/>
          <w:sz w:val="21"/>
          <w:szCs w:val="21"/>
        </w:rPr>
        <w:t>3</w:t>
      </w:r>
      <w:r w:rsidRPr="0035685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3C677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A1F05">
        <w:rPr>
          <w:rFonts w:ascii="Tahoma" w:eastAsia="Tahoma" w:hAnsi="Tahoma" w:cs="Tahoma"/>
          <w:b/>
          <w:sz w:val="21"/>
          <w:szCs w:val="21"/>
        </w:rPr>
        <w:t xml:space="preserve">Jak se zbavit svalových </w:t>
      </w:r>
      <w:r w:rsidR="00567392">
        <w:rPr>
          <w:rFonts w:ascii="Tahoma" w:eastAsia="Tahoma" w:hAnsi="Tahoma" w:cs="Tahoma"/>
          <w:b/>
          <w:sz w:val="21"/>
          <w:szCs w:val="21"/>
        </w:rPr>
        <w:t>potíží</w:t>
      </w:r>
      <w:r w:rsidR="000A1F05">
        <w:rPr>
          <w:rFonts w:ascii="Tahoma" w:eastAsia="Tahoma" w:hAnsi="Tahoma" w:cs="Tahoma"/>
          <w:b/>
          <w:sz w:val="21"/>
          <w:szCs w:val="21"/>
        </w:rPr>
        <w:t xml:space="preserve"> a chmurných myšlenek? </w:t>
      </w:r>
      <w:r w:rsidR="00567392">
        <w:rPr>
          <w:rFonts w:ascii="Tahoma" w:eastAsia="Tahoma" w:hAnsi="Tahoma" w:cs="Tahoma"/>
          <w:b/>
          <w:sz w:val="21"/>
          <w:szCs w:val="21"/>
        </w:rPr>
        <w:t>Vypotit je</w:t>
      </w:r>
      <w:r w:rsidR="000A1F05">
        <w:rPr>
          <w:rFonts w:ascii="Tahoma" w:eastAsia="Tahoma" w:hAnsi="Tahoma" w:cs="Tahoma"/>
          <w:b/>
          <w:sz w:val="21"/>
          <w:szCs w:val="21"/>
        </w:rPr>
        <w:t xml:space="preserve">! </w:t>
      </w:r>
      <w:r w:rsidR="00A648FA">
        <w:rPr>
          <w:rFonts w:ascii="Tahoma" w:eastAsia="Tahoma" w:hAnsi="Tahoma" w:cs="Tahoma"/>
          <w:b/>
          <w:sz w:val="21"/>
          <w:szCs w:val="21"/>
        </w:rPr>
        <w:t>Pravidelné saunování zbavuje stresu, podporuje imunitu, pomáhá proti bolestem zad i migrénám.</w:t>
      </w:r>
    </w:p>
    <w:p w14:paraId="5099B664" w14:textId="440F098C" w:rsidR="005A00FD" w:rsidRDefault="00DB7FBC" w:rsidP="005A0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DB7FBC">
        <w:rPr>
          <w:rFonts w:ascii="Tahoma" w:eastAsia="Tahoma" w:hAnsi="Tahoma" w:cs="Tahoma"/>
          <w:bCs/>
          <w:sz w:val="21"/>
          <w:szCs w:val="21"/>
        </w:rPr>
        <w:t>Léčba teplem je dlouhodobě známá fyzioterapeutická metoda</w:t>
      </w:r>
      <w:r w:rsidR="000A1F05">
        <w:rPr>
          <w:rFonts w:ascii="Tahoma" w:eastAsia="Tahoma" w:hAnsi="Tahoma" w:cs="Tahoma"/>
          <w:bCs/>
          <w:sz w:val="21"/>
          <w:szCs w:val="21"/>
        </w:rPr>
        <w:t>, která se používá při svalových obtíží</w:t>
      </w:r>
      <w:r w:rsidR="00A648FA">
        <w:rPr>
          <w:rFonts w:ascii="Tahoma" w:eastAsia="Tahoma" w:hAnsi="Tahoma" w:cs="Tahoma"/>
          <w:bCs/>
          <w:sz w:val="21"/>
          <w:szCs w:val="21"/>
        </w:rPr>
        <w:t>ch,</w:t>
      </w:r>
      <w:r w:rsidR="000A1F05">
        <w:rPr>
          <w:rFonts w:ascii="Tahoma" w:eastAsia="Tahoma" w:hAnsi="Tahoma" w:cs="Tahoma"/>
          <w:bCs/>
          <w:sz w:val="21"/>
          <w:szCs w:val="21"/>
        </w:rPr>
        <w:t xml:space="preserve"> rehabilitac</w:t>
      </w:r>
      <w:r w:rsidR="00A648FA">
        <w:rPr>
          <w:rFonts w:ascii="Tahoma" w:eastAsia="Tahoma" w:hAnsi="Tahoma" w:cs="Tahoma"/>
          <w:bCs/>
          <w:sz w:val="21"/>
          <w:szCs w:val="21"/>
        </w:rPr>
        <w:t>ích</w:t>
      </w:r>
      <w:r w:rsidR="000A1F05">
        <w:rPr>
          <w:rFonts w:ascii="Tahoma" w:eastAsia="Tahoma" w:hAnsi="Tahoma" w:cs="Tahoma"/>
          <w:bCs/>
          <w:sz w:val="21"/>
          <w:szCs w:val="21"/>
        </w:rPr>
        <w:t xml:space="preserve"> i </w:t>
      </w:r>
      <w:r w:rsidR="00A648FA">
        <w:rPr>
          <w:rFonts w:ascii="Tahoma" w:eastAsia="Tahoma" w:hAnsi="Tahoma" w:cs="Tahoma"/>
          <w:bCs/>
          <w:sz w:val="21"/>
          <w:szCs w:val="21"/>
        </w:rPr>
        <w:t xml:space="preserve">jako </w:t>
      </w:r>
      <w:r w:rsidR="000A1F05">
        <w:rPr>
          <w:rFonts w:ascii="Tahoma" w:eastAsia="Tahoma" w:hAnsi="Tahoma" w:cs="Tahoma"/>
          <w:bCs/>
          <w:sz w:val="21"/>
          <w:szCs w:val="21"/>
        </w:rPr>
        <w:t>prevenc</w:t>
      </w:r>
      <w:r w:rsidR="00A648FA">
        <w:rPr>
          <w:rFonts w:ascii="Tahoma" w:eastAsia="Tahoma" w:hAnsi="Tahoma" w:cs="Tahoma"/>
          <w:bCs/>
          <w:sz w:val="21"/>
          <w:szCs w:val="21"/>
        </w:rPr>
        <w:t>e.</w:t>
      </w:r>
      <w:r w:rsidR="000A1F0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10EF3">
        <w:rPr>
          <w:rFonts w:ascii="Tahoma" w:eastAsia="Tahoma" w:hAnsi="Tahoma" w:cs="Tahoma"/>
          <w:bCs/>
          <w:sz w:val="21"/>
          <w:szCs w:val="21"/>
        </w:rPr>
        <w:t xml:space="preserve">Suchý </w:t>
      </w:r>
      <w:r w:rsidR="00E77656">
        <w:rPr>
          <w:rFonts w:ascii="Tahoma" w:eastAsia="Tahoma" w:hAnsi="Tahoma" w:cs="Tahoma"/>
          <w:bCs/>
          <w:sz w:val="21"/>
          <w:szCs w:val="21"/>
        </w:rPr>
        <w:t xml:space="preserve">teplý </w:t>
      </w:r>
      <w:r w:rsidR="00910EF3">
        <w:rPr>
          <w:rFonts w:ascii="Tahoma" w:eastAsia="Tahoma" w:hAnsi="Tahoma" w:cs="Tahoma"/>
          <w:bCs/>
          <w:sz w:val="21"/>
          <w:szCs w:val="21"/>
        </w:rPr>
        <w:t>obklad</w:t>
      </w:r>
      <w:r w:rsidR="00E7765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10EF3">
        <w:rPr>
          <w:rFonts w:ascii="Tahoma" w:eastAsia="Tahoma" w:hAnsi="Tahoma" w:cs="Tahoma"/>
          <w:bCs/>
          <w:sz w:val="21"/>
          <w:szCs w:val="21"/>
        </w:rPr>
        <w:t xml:space="preserve">bývá první pomocí při akutních bolestech </w:t>
      </w:r>
      <w:r w:rsidR="007733B8">
        <w:rPr>
          <w:rFonts w:ascii="Tahoma" w:eastAsia="Tahoma" w:hAnsi="Tahoma" w:cs="Tahoma"/>
          <w:bCs/>
          <w:sz w:val="21"/>
          <w:szCs w:val="21"/>
        </w:rPr>
        <w:t>ztuhlých</w:t>
      </w:r>
      <w:r w:rsidR="00910EF3">
        <w:rPr>
          <w:rFonts w:ascii="Tahoma" w:eastAsia="Tahoma" w:hAnsi="Tahoma" w:cs="Tahoma"/>
          <w:bCs/>
          <w:sz w:val="21"/>
          <w:szCs w:val="21"/>
        </w:rPr>
        <w:t xml:space="preserve"> svalových skupin. Sauny vyhřáté na teploty od 65 do 100 a více stupňů Celsia poskytují relaxaci celému organismu. </w:t>
      </w:r>
      <w:r w:rsidR="005A00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A00FD" w:rsidRPr="005A00FD">
        <w:rPr>
          <w:rFonts w:ascii="Tahoma" w:eastAsia="Tahoma" w:hAnsi="Tahoma" w:cs="Tahoma"/>
          <w:color w:val="CC9900"/>
          <w:sz w:val="21"/>
          <w:szCs w:val="21"/>
        </w:rPr>
        <w:t xml:space="preserve">Pravidelné saunování má pozitivní vliv na snížení svalového napětí, čímž působí kladně na bolesti pohybového </w:t>
      </w:r>
      <w:r w:rsidR="00926C4A">
        <w:rPr>
          <w:rFonts w:ascii="Tahoma" w:eastAsia="Tahoma" w:hAnsi="Tahoma" w:cs="Tahoma"/>
          <w:color w:val="CC9900"/>
          <w:sz w:val="21"/>
          <w:szCs w:val="21"/>
        </w:rPr>
        <w:t>aparátu</w:t>
      </w:r>
      <w:r w:rsidR="005A00FD" w:rsidRPr="005A00FD">
        <w:rPr>
          <w:rFonts w:ascii="Tahoma" w:eastAsia="Tahoma" w:hAnsi="Tahoma" w:cs="Tahoma"/>
          <w:color w:val="CC9900"/>
          <w:sz w:val="21"/>
          <w:szCs w:val="21"/>
        </w:rPr>
        <w:t xml:space="preserve"> a migrenózní stavy. Mezi další pozitiva patří </w:t>
      </w:r>
      <w:r w:rsidR="00910EF3">
        <w:rPr>
          <w:rFonts w:ascii="Tahoma" w:eastAsia="Tahoma" w:hAnsi="Tahoma" w:cs="Tahoma"/>
          <w:color w:val="CC9900"/>
          <w:sz w:val="21"/>
          <w:szCs w:val="21"/>
        </w:rPr>
        <w:t xml:space="preserve">zvýšená produkce </w:t>
      </w:r>
      <w:r w:rsidR="00892AE5">
        <w:rPr>
          <w:rFonts w:ascii="Tahoma" w:eastAsia="Tahoma" w:hAnsi="Tahoma" w:cs="Tahoma"/>
          <w:color w:val="CC9900"/>
          <w:sz w:val="21"/>
          <w:szCs w:val="21"/>
        </w:rPr>
        <w:t>endorfinů,</w:t>
      </w:r>
      <w:r w:rsidR="00910EF3">
        <w:rPr>
          <w:rFonts w:ascii="Tahoma" w:eastAsia="Tahoma" w:hAnsi="Tahoma" w:cs="Tahoma"/>
          <w:color w:val="CC9900"/>
          <w:sz w:val="21"/>
          <w:szCs w:val="21"/>
        </w:rPr>
        <w:t xml:space="preserve"> a tedy </w:t>
      </w:r>
      <w:r w:rsidR="005A00FD" w:rsidRPr="005A00FD">
        <w:rPr>
          <w:rFonts w:ascii="Tahoma" w:eastAsia="Tahoma" w:hAnsi="Tahoma" w:cs="Tahoma"/>
          <w:color w:val="CC9900"/>
          <w:sz w:val="21"/>
          <w:szCs w:val="21"/>
        </w:rPr>
        <w:t>zlepšení psychické pohody</w:t>
      </w:r>
      <w:r w:rsidR="00910EF3">
        <w:rPr>
          <w:rFonts w:ascii="Tahoma" w:eastAsia="Tahoma" w:hAnsi="Tahoma" w:cs="Tahoma"/>
          <w:color w:val="CC9900"/>
          <w:sz w:val="21"/>
          <w:szCs w:val="21"/>
        </w:rPr>
        <w:t xml:space="preserve"> nebo také posílení imunitního systému, </w:t>
      </w:r>
      <w:r w:rsidR="005A00FD" w:rsidRPr="005A00FD">
        <w:rPr>
          <w:rFonts w:ascii="Tahoma" w:eastAsia="Tahoma" w:hAnsi="Tahoma" w:cs="Tahoma"/>
          <w:color w:val="CC9900"/>
          <w:sz w:val="21"/>
          <w:szCs w:val="21"/>
        </w:rPr>
        <w:t xml:space="preserve">který podporuje tvorbu bílých krvinek,“ </w:t>
      </w:r>
      <w:r w:rsidR="005A00FD">
        <w:rPr>
          <w:rFonts w:ascii="Tahoma" w:eastAsia="Tahoma" w:hAnsi="Tahoma" w:cs="Tahoma"/>
          <w:bCs/>
          <w:sz w:val="21"/>
          <w:szCs w:val="21"/>
        </w:rPr>
        <w:t>potvrdila hlavní fyzioterapeutka FYZIOkliniky Iva Bílková.</w:t>
      </w:r>
    </w:p>
    <w:p w14:paraId="20288D90" w14:textId="4E64B1A1" w:rsidR="00816C8C" w:rsidRDefault="00816C8C" w:rsidP="00816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Z pohledu fyzioterapie má saunování blahodárný vliv na regeneraci </w:t>
      </w:r>
      <w:r w:rsidR="00904FFA">
        <w:rPr>
          <w:rFonts w:ascii="Tahoma" w:eastAsia="Tahoma" w:hAnsi="Tahoma" w:cs="Tahoma"/>
          <w:bCs/>
          <w:sz w:val="21"/>
          <w:szCs w:val="21"/>
        </w:rPr>
        <w:t>svalového aparátu</w:t>
      </w:r>
      <w:r>
        <w:rPr>
          <w:rFonts w:ascii="Tahoma" w:eastAsia="Tahoma" w:hAnsi="Tahoma" w:cs="Tahoma"/>
          <w:bCs/>
          <w:sz w:val="21"/>
          <w:szCs w:val="21"/>
        </w:rPr>
        <w:t xml:space="preserve">, a to jak u sportovců, tak u lidí, kteří zatěžují páteř dlouhým sezením.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 xml:space="preserve">Sauna pomůže každému, kdo </w:t>
      </w:r>
      <w:r w:rsidR="007C6E2F" w:rsidRPr="007C6E2F">
        <w:rPr>
          <w:rFonts w:ascii="Tahoma" w:eastAsia="Tahoma" w:hAnsi="Tahoma" w:cs="Tahoma"/>
          <w:color w:val="CC9900"/>
          <w:sz w:val="21"/>
          <w:szCs w:val="21"/>
        </w:rPr>
        <w:t xml:space="preserve">trpí zvýšeným svalovým napětím nebo namoženými svaly. </w:t>
      </w:r>
      <w:r w:rsidRPr="00816C8C">
        <w:rPr>
          <w:rFonts w:ascii="Tahoma" w:eastAsia="Tahoma" w:hAnsi="Tahoma" w:cs="Tahoma"/>
          <w:color w:val="CC9900"/>
          <w:sz w:val="21"/>
          <w:szCs w:val="21"/>
        </w:rPr>
        <w:t xml:space="preserve">Vysoké teploty spouští v těle termoregulační čidla, která se nacházejí v oblasti hypotalamu. Mozek začne tělo vědomě ochlazovat – rozšíří se póry na pokožce a tělo se začne potit. Dochází tak k rychlému odvedení škodlivých zplodin. Rozšíří se cévy a krevní objem je zvětšen náhlým přísunem plazmy. Díky prohřátí </w:t>
      </w:r>
      <w:r w:rsidR="00C40C28">
        <w:rPr>
          <w:rFonts w:ascii="Tahoma" w:eastAsia="Tahoma" w:hAnsi="Tahoma" w:cs="Tahoma"/>
          <w:color w:val="CC9900"/>
          <w:sz w:val="21"/>
          <w:szCs w:val="21"/>
        </w:rPr>
        <w:t xml:space="preserve">tělesného jádra </w:t>
      </w:r>
      <w:r w:rsidRPr="00816C8C">
        <w:rPr>
          <w:rFonts w:ascii="Tahoma" w:eastAsia="Tahoma" w:hAnsi="Tahoma" w:cs="Tahoma"/>
          <w:color w:val="CC9900"/>
          <w:sz w:val="21"/>
          <w:szCs w:val="21"/>
        </w:rPr>
        <w:t>se rozvolňují tkáňové struktury</w:t>
      </w:r>
      <w:r w:rsidR="00C40C28">
        <w:rPr>
          <w:rFonts w:ascii="Tahoma" w:eastAsia="Tahoma" w:hAnsi="Tahoma" w:cs="Tahoma"/>
          <w:color w:val="CC9900"/>
          <w:sz w:val="21"/>
          <w:szCs w:val="21"/>
        </w:rPr>
        <w:t xml:space="preserve"> jako </w:t>
      </w:r>
      <w:r w:rsidRPr="00816C8C">
        <w:rPr>
          <w:rFonts w:ascii="Tahoma" w:eastAsia="Tahoma" w:hAnsi="Tahoma" w:cs="Tahoma"/>
          <w:color w:val="CC9900"/>
          <w:sz w:val="21"/>
          <w:szCs w:val="21"/>
        </w:rPr>
        <w:t>vazy a svaly</w:t>
      </w:r>
      <w:r w:rsidR="00C40C28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k</w:t>
      </w:r>
      <w:r w:rsidR="007C6E2F" w:rsidRPr="007C6E2F">
        <w:rPr>
          <w:rFonts w:ascii="Tahoma" w:eastAsia="Tahoma" w:hAnsi="Tahoma" w:cs="Tahoma"/>
          <w:color w:val="CC9900"/>
          <w:sz w:val="21"/>
          <w:szCs w:val="21"/>
        </w:rPr>
        <w:t>yselé metabolity vzniklé v oblasti přetížení se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6E2F" w:rsidRPr="007C6E2F">
        <w:rPr>
          <w:rFonts w:ascii="Tahoma" w:eastAsia="Tahoma" w:hAnsi="Tahoma" w:cs="Tahoma"/>
          <w:color w:val="CC9900"/>
          <w:sz w:val="21"/>
          <w:szCs w:val="21"/>
        </w:rPr>
        <w:t>snáze odplavují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 xml:space="preserve"> a zvyšuje se efekt regenerace.</w:t>
      </w:r>
      <w:r w:rsidR="007C6E2F" w:rsidRPr="007C6E2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Sauna p</w:t>
      </w:r>
      <w:r w:rsidR="00D30690">
        <w:rPr>
          <w:rFonts w:ascii="Tahoma" w:eastAsia="Tahoma" w:hAnsi="Tahoma" w:cs="Tahoma"/>
          <w:color w:val="CC9900"/>
          <w:sz w:val="21"/>
          <w:szCs w:val="21"/>
        </w:rPr>
        <w:t>omáhá tak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é</w:t>
      </w:r>
      <w:r w:rsidR="00D30690">
        <w:rPr>
          <w:rFonts w:ascii="Tahoma" w:eastAsia="Tahoma" w:hAnsi="Tahoma" w:cs="Tahoma"/>
          <w:color w:val="CC9900"/>
          <w:sz w:val="21"/>
          <w:szCs w:val="21"/>
        </w:rPr>
        <w:t xml:space="preserve"> pacientům </w:t>
      </w:r>
      <w:r w:rsidR="00E77656">
        <w:rPr>
          <w:rFonts w:ascii="Tahoma" w:eastAsia="Tahoma" w:hAnsi="Tahoma" w:cs="Tahoma"/>
          <w:color w:val="CC9900"/>
          <w:sz w:val="21"/>
          <w:szCs w:val="21"/>
        </w:rPr>
        <w:t xml:space="preserve">s 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>chronický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mi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 xml:space="preserve"> zánět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y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 xml:space="preserve"> dýchacích cest, 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 xml:space="preserve">při 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>revmatoidních chronických stavech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 xml:space="preserve"> při léčbě neurovegetativních dysfunkčních svalů</w:t>
      </w:r>
      <w:r w:rsidR="007C6E2F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816C8C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bCs/>
          <w:sz w:val="21"/>
          <w:szCs w:val="21"/>
        </w:rPr>
        <w:t>popsala Iva Bílková</w:t>
      </w:r>
      <w:r w:rsidRPr="00DB7FBC">
        <w:rPr>
          <w:rFonts w:ascii="Tahoma" w:eastAsia="Tahoma" w:hAnsi="Tahoma" w:cs="Tahoma"/>
          <w:bCs/>
          <w:sz w:val="21"/>
          <w:szCs w:val="21"/>
        </w:rPr>
        <w:t>.</w:t>
      </w:r>
    </w:p>
    <w:p w14:paraId="213F9BEB" w14:textId="4A420CD1" w:rsidR="00EB3EE9" w:rsidRDefault="00904FFA" w:rsidP="00904F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215273">
        <w:rPr>
          <w:rFonts w:ascii="Tahoma" w:eastAsia="Tahoma" w:hAnsi="Tahoma" w:cs="Tahoma"/>
          <w:bCs/>
          <w:sz w:val="21"/>
          <w:szCs w:val="21"/>
        </w:rPr>
        <w:t>První zmínky o saunování se datují do doby kamenné. Už tehdy lidé pochopili, že pokud se vypotí, budou silnější a odolnější vůči vnějším vlivům.</w:t>
      </w:r>
      <w:r>
        <w:rPr>
          <w:rFonts w:ascii="Tahoma" w:eastAsia="Tahoma" w:hAnsi="Tahoma" w:cs="Tahoma"/>
          <w:bCs/>
          <w:sz w:val="21"/>
          <w:szCs w:val="21"/>
        </w:rPr>
        <w:t xml:space="preserve"> Mezi Indiány patřil s</w:t>
      </w:r>
      <w:r w:rsidRPr="00215273">
        <w:rPr>
          <w:rFonts w:ascii="Tahoma" w:eastAsia="Tahoma" w:hAnsi="Tahoma" w:cs="Tahoma"/>
          <w:bCs/>
          <w:sz w:val="21"/>
          <w:szCs w:val="21"/>
        </w:rPr>
        <w:t>aunový ceremoniál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215273">
        <w:rPr>
          <w:rFonts w:ascii="Tahoma" w:eastAsia="Tahoma" w:hAnsi="Tahoma" w:cs="Tahoma"/>
          <w:bCs/>
          <w:sz w:val="21"/>
          <w:szCs w:val="21"/>
        </w:rPr>
        <w:t>ke každodennímu životu.</w:t>
      </w:r>
      <w:r>
        <w:rPr>
          <w:rFonts w:ascii="Tahoma" w:eastAsia="Tahoma" w:hAnsi="Tahoma" w:cs="Tahoma"/>
          <w:bCs/>
          <w:sz w:val="21"/>
          <w:szCs w:val="21"/>
        </w:rPr>
        <w:t xml:space="preserve"> V Evropě se saunování ujalo až kolem 13. století a zvlášť ve Skandinávii se stalo ohromným hitem. Češi znají saunování poměrně krátce, od počátku 20. století, vyznavačů zdravého pocení ale rychle přibývá. </w:t>
      </w:r>
      <w:r w:rsidR="00D3069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>Saunovat se mohou už předškolní děti, pokud je jim vysoká teplota příjemná. Lidé nad 60 let</w:t>
      </w:r>
      <w:r w:rsidR="00E7765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>by se měli před začátkem saunování porad</w:t>
      </w:r>
      <w:r w:rsidR="00E77656">
        <w:rPr>
          <w:rFonts w:ascii="Tahoma" w:eastAsia="Tahoma" w:hAnsi="Tahoma" w:cs="Tahoma"/>
          <w:color w:val="CC9900"/>
          <w:sz w:val="21"/>
          <w:szCs w:val="21"/>
        </w:rPr>
        <w:t>it</w:t>
      </w:r>
      <w:r w:rsidR="00D30690" w:rsidRPr="00D30690">
        <w:rPr>
          <w:rFonts w:ascii="Tahoma" w:eastAsia="Tahoma" w:hAnsi="Tahoma" w:cs="Tahoma"/>
          <w:color w:val="CC9900"/>
          <w:sz w:val="21"/>
          <w:szCs w:val="21"/>
        </w:rPr>
        <w:t xml:space="preserve"> s lékařem.</w:t>
      </w:r>
      <w:r w:rsidR="00EB3EE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77656">
        <w:rPr>
          <w:rFonts w:ascii="Tahoma" w:eastAsia="Tahoma" w:hAnsi="Tahoma" w:cs="Tahoma"/>
          <w:color w:val="CC9900"/>
          <w:sz w:val="21"/>
          <w:szCs w:val="21"/>
        </w:rPr>
        <w:t>Saunu n</w:t>
      </w:r>
      <w:r w:rsidR="00EB3EE9">
        <w:rPr>
          <w:rFonts w:ascii="Tahoma" w:eastAsia="Tahoma" w:hAnsi="Tahoma" w:cs="Tahoma"/>
          <w:color w:val="CC9900"/>
          <w:sz w:val="21"/>
          <w:szCs w:val="21"/>
        </w:rPr>
        <w:t>elze doporučit</w:t>
      </w:r>
      <w:r w:rsidR="00C535A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535AB" w:rsidRPr="00C535AB">
        <w:rPr>
          <w:rFonts w:ascii="Tahoma" w:eastAsia="Tahoma" w:hAnsi="Tahoma" w:cs="Tahoma"/>
          <w:color w:val="CC9900"/>
          <w:sz w:val="21"/>
          <w:szCs w:val="21"/>
        </w:rPr>
        <w:t xml:space="preserve">pacientům, kteří trpí těžkou formou srdeční nedostatečnosti, vysokým krevním tlakem, arytmiemi nebo nedostatečností krevního oběhu. Sauna není vhodná ani v případě hlubší poruchy kožního krytu, jako například bércový vřed, nebo při probíhajícím zánětlivém onemocnění, </w:t>
      </w:r>
      <w:r w:rsidR="00646994">
        <w:rPr>
          <w:rFonts w:ascii="Tahoma" w:eastAsia="Tahoma" w:hAnsi="Tahoma" w:cs="Tahoma"/>
          <w:color w:val="CC9900"/>
          <w:sz w:val="21"/>
          <w:szCs w:val="21"/>
        </w:rPr>
        <w:t>například při</w:t>
      </w:r>
      <w:r w:rsidR="00C535AB" w:rsidRPr="00C535AB">
        <w:rPr>
          <w:rFonts w:ascii="Tahoma" w:eastAsia="Tahoma" w:hAnsi="Tahoma" w:cs="Tahoma"/>
          <w:color w:val="CC9900"/>
          <w:sz w:val="21"/>
          <w:szCs w:val="21"/>
        </w:rPr>
        <w:t xml:space="preserve"> křečových </w:t>
      </w:r>
      <w:r w:rsidR="00A77C0B">
        <w:rPr>
          <w:rFonts w:ascii="Tahoma" w:eastAsia="Tahoma" w:hAnsi="Tahoma" w:cs="Tahoma"/>
          <w:color w:val="CC9900"/>
          <w:sz w:val="21"/>
          <w:szCs w:val="21"/>
        </w:rPr>
        <w:t>žilách</w:t>
      </w:r>
      <w:r w:rsidR="00C535AB" w:rsidRPr="00C535AB">
        <w:rPr>
          <w:rFonts w:ascii="Tahoma" w:eastAsia="Tahoma" w:hAnsi="Tahoma" w:cs="Tahoma"/>
          <w:color w:val="CC9900"/>
          <w:sz w:val="21"/>
          <w:szCs w:val="21"/>
        </w:rPr>
        <w:t xml:space="preserve">. Při intenzivním prokrvení těla by se zánětlivé cytokininy mohly rozšířit a způsobit zhoršení celkového stavu. Sauna se nedoporučuje ani epileptikům a těhotným ženám. Důvodem je zvýšení srdečního výdeje a teploty tělesného jádra až o 2-3 stupně, což je pro miminko velký teplotní šok. U epileptiků je riziková náhlá změna prostředí, potažmo v organismu, která může spustit záchvat,“ </w:t>
      </w:r>
      <w:r w:rsidR="00C535AB">
        <w:rPr>
          <w:rFonts w:ascii="Tahoma" w:eastAsia="Tahoma" w:hAnsi="Tahoma" w:cs="Tahoma"/>
          <w:bCs/>
          <w:sz w:val="21"/>
          <w:szCs w:val="21"/>
        </w:rPr>
        <w:t xml:space="preserve">vyjmenovala </w:t>
      </w:r>
      <w:r w:rsidR="00E77656">
        <w:rPr>
          <w:rFonts w:ascii="Tahoma" w:eastAsia="Tahoma" w:hAnsi="Tahoma" w:cs="Tahoma"/>
          <w:bCs/>
          <w:sz w:val="21"/>
          <w:szCs w:val="21"/>
        </w:rPr>
        <w:t>Iva Bílková</w:t>
      </w:r>
      <w:r w:rsidR="00C535AB">
        <w:rPr>
          <w:rFonts w:ascii="Tahoma" w:eastAsia="Tahoma" w:hAnsi="Tahoma" w:cs="Tahoma"/>
          <w:bCs/>
          <w:sz w:val="21"/>
          <w:szCs w:val="21"/>
        </w:rPr>
        <w:t>.</w:t>
      </w:r>
    </w:p>
    <w:p w14:paraId="6EA408C9" w14:textId="2EF0AB30" w:rsidR="00D30690" w:rsidRDefault="00D30690" w:rsidP="00D30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D30690">
        <w:rPr>
          <w:rFonts w:ascii="Tahoma" w:eastAsia="Tahoma" w:hAnsi="Tahoma" w:cs="Tahoma"/>
          <w:color w:val="auto"/>
          <w:sz w:val="21"/>
          <w:szCs w:val="21"/>
        </w:rPr>
        <w:t xml:space="preserve">Ideální frekvence návštěv </w:t>
      </w:r>
      <w:r w:rsidR="00E77656">
        <w:rPr>
          <w:rFonts w:ascii="Tahoma" w:eastAsia="Tahoma" w:hAnsi="Tahoma" w:cs="Tahoma"/>
          <w:color w:val="auto"/>
          <w:sz w:val="21"/>
          <w:szCs w:val="21"/>
        </w:rPr>
        <w:t xml:space="preserve">sauny </w:t>
      </w:r>
      <w:r w:rsidRPr="00D30690">
        <w:rPr>
          <w:rFonts w:ascii="Tahoma" w:eastAsia="Tahoma" w:hAnsi="Tahoma" w:cs="Tahoma"/>
          <w:color w:val="auto"/>
          <w:sz w:val="21"/>
          <w:szCs w:val="21"/>
        </w:rPr>
        <w:t>je podle fyzioterapeutky jednou až dvakrát týdně a stejně jako u cvičení je pro dlouhodobé pozitivní účinky nutná pravidelnost.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30690">
        <w:rPr>
          <w:rFonts w:ascii="Tahoma" w:eastAsia="Tahoma" w:hAnsi="Tahoma" w:cs="Tahoma"/>
          <w:color w:val="CC9900"/>
          <w:sz w:val="21"/>
          <w:szCs w:val="21"/>
        </w:rPr>
        <w:t>Délka pobytu v sauně je příjemná každému jinak, ale k pocení dochází obvykle po 10 minutách ve vysokých teplotách</w:t>
      </w:r>
      <w:r w:rsidR="00D05BAC" w:rsidRPr="00D05BAC">
        <w:rPr>
          <w:rFonts w:ascii="Tahoma" w:eastAsia="Tahoma" w:hAnsi="Tahoma" w:cs="Tahoma"/>
          <w:color w:val="CC9900"/>
          <w:sz w:val="21"/>
          <w:szCs w:val="21"/>
        </w:rPr>
        <w:t xml:space="preserve">. Ochlazovací </w:t>
      </w:r>
      <w:r w:rsidR="00D05BAC" w:rsidRPr="00D05BAC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fáze je nedílnou </w:t>
      </w:r>
      <w:r w:rsidR="00F75F3A">
        <w:rPr>
          <w:rFonts w:ascii="Tahoma" w:eastAsia="Tahoma" w:hAnsi="Tahoma" w:cs="Tahoma"/>
          <w:color w:val="CC9900"/>
          <w:sz w:val="21"/>
          <w:szCs w:val="21"/>
        </w:rPr>
        <w:t>součástí</w:t>
      </w:r>
      <w:r w:rsidR="00D05BAC" w:rsidRPr="00D05BAC">
        <w:rPr>
          <w:rFonts w:ascii="Tahoma" w:eastAsia="Tahoma" w:hAnsi="Tahoma" w:cs="Tahoma"/>
          <w:color w:val="CC9900"/>
          <w:sz w:val="21"/>
          <w:szCs w:val="21"/>
        </w:rPr>
        <w:t xml:space="preserve"> saunového procesu a není možné ji vynechat. Nejmírnější způsob ochlazování je pobyt na čerstvém vzduchu, následuje sprchování a celková koupel, která klade nejvyšší nároky na srdeční zatížení. Ochlazovací fáze by měla trvat do pocitu prvního chladu. Cévy se při ní stahují, krevní oběh se stabilizuje a po stavu lehké malátnosti přichází pocit osvěžení. Během saunování je dobré myslet na pitný režim a pravidelně doplňovat tekutiny, které tělo vypotí,“ </w:t>
      </w:r>
      <w:r w:rsidR="00D05BAC">
        <w:rPr>
          <w:rFonts w:ascii="Tahoma" w:eastAsia="Tahoma" w:hAnsi="Tahoma" w:cs="Tahoma"/>
          <w:bCs/>
          <w:sz w:val="21"/>
          <w:szCs w:val="21"/>
        </w:rPr>
        <w:t>vysvětlila Iva Bílková.</w:t>
      </w:r>
    </w:p>
    <w:p w14:paraId="2F93C97C" w14:textId="718668F4" w:rsidR="0004706E" w:rsidRPr="00BF32AF" w:rsidRDefault="00F75F3A" w:rsidP="00A55D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Pro absolutní uvolnění </w:t>
      </w:r>
      <w:r w:rsidR="007C6E2F">
        <w:rPr>
          <w:rFonts w:ascii="Tahoma" w:eastAsia="Tahoma" w:hAnsi="Tahoma" w:cs="Tahoma"/>
          <w:bCs/>
          <w:sz w:val="21"/>
          <w:szCs w:val="21"/>
        </w:rPr>
        <w:t>a odbou</w:t>
      </w:r>
      <w:r w:rsidR="00E77656">
        <w:rPr>
          <w:rFonts w:ascii="Tahoma" w:eastAsia="Tahoma" w:hAnsi="Tahoma" w:cs="Tahoma"/>
          <w:bCs/>
          <w:sz w:val="21"/>
          <w:szCs w:val="21"/>
        </w:rPr>
        <w:t>rá</w:t>
      </w:r>
      <w:r w:rsidR="007C6E2F">
        <w:rPr>
          <w:rFonts w:ascii="Tahoma" w:eastAsia="Tahoma" w:hAnsi="Tahoma" w:cs="Tahoma"/>
          <w:bCs/>
          <w:sz w:val="21"/>
          <w:szCs w:val="21"/>
        </w:rPr>
        <w:t xml:space="preserve">ní stresu </w:t>
      </w:r>
      <w:r>
        <w:rPr>
          <w:rFonts w:ascii="Tahoma" w:eastAsia="Tahoma" w:hAnsi="Tahoma" w:cs="Tahoma"/>
          <w:bCs/>
          <w:sz w:val="21"/>
          <w:szCs w:val="21"/>
        </w:rPr>
        <w:t xml:space="preserve">by mělo saunování probíhat </w:t>
      </w:r>
      <w:r w:rsidR="00286420">
        <w:rPr>
          <w:rFonts w:ascii="Tahoma" w:eastAsia="Tahoma" w:hAnsi="Tahoma" w:cs="Tahoma"/>
          <w:bCs/>
          <w:sz w:val="21"/>
          <w:szCs w:val="21"/>
        </w:rPr>
        <w:t>v</w:t>
      </w:r>
      <w:r w:rsidR="00E94638">
        <w:rPr>
          <w:rFonts w:ascii="Tahoma" w:eastAsia="Tahoma" w:hAnsi="Tahoma" w:cs="Tahoma"/>
          <w:bCs/>
          <w:sz w:val="21"/>
          <w:szCs w:val="21"/>
        </w:rPr>
        <w:t xml:space="preserve"> relaxační</w:t>
      </w:r>
      <w:r w:rsidR="00286420">
        <w:rPr>
          <w:rFonts w:ascii="Tahoma" w:eastAsia="Tahoma" w:hAnsi="Tahoma" w:cs="Tahoma"/>
          <w:bCs/>
          <w:sz w:val="21"/>
          <w:szCs w:val="21"/>
        </w:rPr>
        <w:t>m</w:t>
      </w:r>
      <w:r w:rsidR="00E94638">
        <w:rPr>
          <w:rFonts w:ascii="Tahoma" w:eastAsia="Tahoma" w:hAnsi="Tahoma" w:cs="Tahoma"/>
          <w:bCs/>
          <w:sz w:val="21"/>
          <w:szCs w:val="21"/>
        </w:rPr>
        <w:t xml:space="preserve"> prostředí, </w:t>
      </w:r>
      <w:r w:rsidR="00286420">
        <w:rPr>
          <w:rFonts w:ascii="Tahoma" w:eastAsia="Tahoma" w:hAnsi="Tahoma" w:cs="Tahoma"/>
          <w:bCs/>
          <w:sz w:val="21"/>
          <w:szCs w:val="21"/>
        </w:rPr>
        <w:t>bez jakýchkoli rušivých podnětů. Častou chybou je spojit vstup do sauny ještě s</w:t>
      </w:r>
      <w:r w:rsidR="007C6E2F">
        <w:rPr>
          <w:rFonts w:ascii="Tahoma" w:eastAsia="Tahoma" w:hAnsi="Tahoma" w:cs="Tahoma"/>
          <w:bCs/>
          <w:sz w:val="21"/>
          <w:szCs w:val="21"/>
        </w:rPr>
        <w:t>e vstupem do</w:t>
      </w:r>
      <w:r w:rsidR="00286420">
        <w:rPr>
          <w:rFonts w:ascii="Tahoma" w:eastAsia="Tahoma" w:hAnsi="Tahoma" w:cs="Tahoma"/>
          <w:bCs/>
          <w:sz w:val="21"/>
          <w:szCs w:val="21"/>
        </w:rPr>
        <w:t> bazén</w:t>
      </w:r>
      <w:r w:rsidR="007C6E2F">
        <w:rPr>
          <w:rFonts w:ascii="Tahoma" w:eastAsia="Tahoma" w:hAnsi="Tahoma" w:cs="Tahoma"/>
          <w:bCs/>
          <w:sz w:val="21"/>
          <w:szCs w:val="21"/>
        </w:rPr>
        <w:t>u</w:t>
      </w:r>
      <w:r w:rsidR="00286420">
        <w:rPr>
          <w:rFonts w:ascii="Tahoma" w:eastAsia="Tahoma" w:hAnsi="Tahoma" w:cs="Tahoma"/>
          <w:bCs/>
          <w:sz w:val="21"/>
          <w:szCs w:val="21"/>
        </w:rPr>
        <w:t xml:space="preserve"> nebo fitness. </w:t>
      </w:r>
      <w:r w:rsidR="00A028B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028B0" w:rsidRPr="00A028B0">
        <w:rPr>
          <w:rFonts w:ascii="Tahoma" w:eastAsia="Tahoma" w:hAnsi="Tahoma" w:cs="Tahoma"/>
          <w:color w:val="CC9900"/>
          <w:sz w:val="21"/>
          <w:szCs w:val="21"/>
        </w:rPr>
        <w:t xml:space="preserve">Bazén může fungovat jako rychlé ochlazení po saunování, ale jít si zaplavat 20 </w:t>
      </w:r>
      <w:r w:rsidR="00B12292">
        <w:rPr>
          <w:rFonts w:ascii="Tahoma" w:eastAsia="Tahoma" w:hAnsi="Tahoma" w:cs="Tahoma"/>
          <w:color w:val="CC9900"/>
          <w:sz w:val="21"/>
          <w:szCs w:val="21"/>
        </w:rPr>
        <w:t>délek</w:t>
      </w:r>
      <w:r w:rsidR="00A028B0" w:rsidRPr="00A028B0">
        <w:rPr>
          <w:rFonts w:ascii="Tahoma" w:eastAsia="Tahoma" w:hAnsi="Tahoma" w:cs="Tahoma"/>
          <w:color w:val="CC9900"/>
          <w:sz w:val="21"/>
          <w:szCs w:val="21"/>
        </w:rPr>
        <w:t xml:space="preserve"> bezprostředně po saunování nedoporučuji, tělo by mělo po očistné proceduře odpočívat. Stejně tak není dobré jít do sauny hned po sportovním výkonu, kdy je tělo vysílené. I profesionálové nechávají tělo alespoň hodinu po ukončení sportovních aktivit v absolutním klidu a saunu navštíví obvykle až následující regenerační den po zátěži</w:t>
      </w:r>
      <w:r w:rsidR="00BF32A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9B441F">
        <w:rPr>
          <w:rFonts w:ascii="Tahoma" w:eastAsia="Tahoma" w:hAnsi="Tahoma" w:cs="Tahoma"/>
          <w:color w:val="CC9900"/>
          <w:sz w:val="21"/>
          <w:szCs w:val="21"/>
        </w:rPr>
        <w:t>Naopak k</w:t>
      </w:r>
      <w:r w:rsidR="008454CF">
        <w:rPr>
          <w:rFonts w:ascii="Tahoma" w:eastAsia="Tahoma" w:hAnsi="Tahoma" w:cs="Tahoma"/>
          <w:color w:val="CC9900"/>
          <w:sz w:val="21"/>
          <w:szCs w:val="21"/>
        </w:rPr>
        <w:t>ombinace</w:t>
      </w:r>
      <w:r w:rsidR="00BF32AF">
        <w:rPr>
          <w:rFonts w:ascii="Tahoma" w:eastAsia="Tahoma" w:hAnsi="Tahoma" w:cs="Tahoma"/>
          <w:color w:val="CC9900"/>
          <w:sz w:val="21"/>
          <w:szCs w:val="21"/>
        </w:rPr>
        <w:t xml:space="preserve"> plaveckého bazénu a sauny ve větších centrech </w:t>
      </w:r>
      <w:r w:rsidR="008454CF">
        <w:rPr>
          <w:rFonts w:ascii="Tahoma" w:eastAsia="Tahoma" w:hAnsi="Tahoma" w:cs="Tahoma"/>
          <w:color w:val="CC9900"/>
          <w:sz w:val="21"/>
          <w:szCs w:val="21"/>
        </w:rPr>
        <w:t>je fajn zpestření pro návštěvníky</w:t>
      </w:r>
      <w:r w:rsidR="00D8027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B441F">
        <w:rPr>
          <w:rFonts w:ascii="Tahoma" w:eastAsia="Tahoma" w:hAnsi="Tahoma" w:cs="Tahoma"/>
          <w:color w:val="CC9900"/>
          <w:sz w:val="21"/>
          <w:szCs w:val="21"/>
        </w:rPr>
        <w:t>a j</w:t>
      </w:r>
      <w:r w:rsidR="008454CF">
        <w:rPr>
          <w:rFonts w:ascii="Tahoma" w:eastAsia="Tahoma" w:hAnsi="Tahoma" w:cs="Tahoma"/>
          <w:color w:val="CC9900"/>
          <w:sz w:val="21"/>
          <w:szCs w:val="21"/>
        </w:rPr>
        <w:t>e v pořádku, když se během pobytu v bazénu třeba rodiny s dětmi prohřejí také v</w:t>
      </w:r>
      <w:r w:rsidR="009B441F">
        <w:rPr>
          <w:rFonts w:ascii="Tahoma" w:eastAsia="Tahoma" w:hAnsi="Tahoma" w:cs="Tahoma"/>
          <w:color w:val="CC9900"/>
          <w:sz w:val="21"/>
          <w:szCs w:val="21"/>
        </w:rPr>
        <w:t> </w:t>
      </w:r>
      <w:r w:rsidR="008454CF">
        <w:rPr>
          <w:rFonts w:ascii="Tahoma" w:eastAsia="Tahoma" w:hAnsi="Tahoma" w:cs="Tahoma"/>
          <w:color w:val="CC9900"/>
          <w:sz w:val="21"/>
          <w:szCs w:val="21"/>
        </w:rPr>
        <w:t>sauně</w:t>
      </w:r>
      <w:r w:rsidR="009B441F">
        <w:rPr>
          <w:rFonts w:ascii="Tahoma" w:eastAsia="Tahoma" w:hAnsi="Tahoma" w:cs="Tahoma"/>
          <w:color w:val="CC9900"/>
          <w:sz w:val="21"/>
          <w:szCs w:val="21"/>
        </w:rPr>
        <w:t>,</w:t>
      </w:r>
      <w:r w:rsidR="00A028B0" w:rsidRPr="00A028B0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A028B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028B0">
        <w:rPr>
          <w:rFonts w:ascii="Tahoma" w:hAnsi="Tahoma" w:cs="Tahoma"/>
          <w:sz w:val="21"/>
          <w:szCs w:val="21"/>
        </w:rPr>
        <w:t>podotkla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E792" w14:textId="77777777" w:rsidR="00E0624F" w:rsidRDefault="00E0624F">
      <w:pPr>
        <w:spacing w:after="0" w:line="240" w:lineRule="auto"/>
      </w:pPr>
      <w:r>
        <w:separator/>
      </w:r>
    </w:p>
  </w:endnote>
  <w:endnote w:type="continuationSeparator" w:id="0">
    <w:p w14:paraId="5345AC20" w14:textId="77777777" w:rsidR="00E0624F" w:rsidRDefault="00E0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214B" w14:textId="77777777" w:rsidR="00E0624F" w:rsidRDefault="00E0624F">
      <w:pPr>
        <w:spacing w:after="0" w:line="240" w:lineRule="auto"/>
      </w:pPr>
      <w:r>
        <w:separator/>
      </w:r>
    </w:p>
  </w:footnote>
  <w:footnote w:type="continuationSeparator" w:id="0">
    <w:p w14:paraId="0E1DE873" w14:textId="77777777" w:rsidR="00E0624F" w:rsidRDefault="00E0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7992">
    <w:abstractNumId w:val="5"/>
  </w:num>
  <w:num w:numId="2" w16cid:durableId="1523737536">
    <w:abstractNumId w:val="14"/>
  </w:num>
  <w:num w:numId="3" w16cid:durableId="646131657">
    <w:abstractNumId w:val="0"/>
  </w:num>
  <w:num w:numId="4" w16cid:durableId="644508346">
    <w:abstractNumId w:val="6"/>
  </w:num>
  <w:num w:numId="5" w16cid:durableId="773792040">
    <w:abstractNumId w:val="9"/>
  </w:num>
  <w:num w:numId="6" w16cid:durableId="851337108">
    <w:abstractNumId w:val="8"/>
  </w:num>
  <w:num w:numId="7" w16cid:durableId="756829841">
    <w:abstractNumId w:val="11"/>
  </w:num>
  <w:num w:numId="8" w16cid:durableId="1862819822">
    <w:abstractNumId w:val="2"/>
  </w:num>
  <w:num w:numId="9" w16cid:durableId="1387290501">
    <w:abstractNumId w:val="4"/>
  </w:num>
  <w:num w:numId="10" w16cid:durableId="1607469334">
    <w:abstractNumId w:val="12"/>
  </w:num>
  <w:num w:numId="11" w16cid:durableId="961575177">
    <w:abstractNumId w:val="13"/>
  </w:num>
  <w:num w:numId="12" w16cid:durableId="43794879">
    <w:abstractNumId w:val="10"/>
  </w:num>
  <w:num w:numId="13" w16cid:durableId="1156148517">
    <w:abstractNumId w:val="3"/>
  </w:num>
  <w:num w:numId="14" w16cid:durableId="1277830527">
    <w:abstractNumId w:val="7"/>
  </w:num>
  <w:num w:numId="15" w16cid:durableId="43686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64C8"/>
    <w:rsid w:val="001E7579"/>
    <w:rsid w:val="001F1612"/>
    <w:rsid w:val="001F27F4"/>
    <w:rsid w:val="001F2A17"/>
    <w:rsid w:val="0020040F"/>
    <w:rsid w:val="002020D0"/>
    <w:rsid w:val="0020256B"/>
    <w:rsid w:val="0020460F"/>
    <w:rsid w:val="00205955"/>
    <w:rsid w:val="00206B61"/>
    <w:rsid w:val="00207355"/>
    <w:rsid w:val="00207964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2CA"/>
    <w:rsid w:val="00333407"/>
    <w:rsid w:val="003343F0"/>
    <w:rsid w:val="003344FA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0AE7"/>
    <w:rsid w:val="00401690"/>
    <w:rsid w:val="0040250E"/>
    <w:rsid w:val="00402878"/>
    <w:rsid w:val="00402C4E"/>
    <w:rsid w:val="004043C3"/>
    <w:rsid w:val="00405195"/>
    <w:rsid w:val="00405198"/>
    <w:rsid w:val="004070AF"/>
    <w:rsid w:val="00411DC8"/>
    <w:rsid w:val="0041371D"/>
    <w:rsid w:val="0041514C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99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2AE5"/>
    <w:rsid w:val="008934B3"/>
    <w:rsid w:val="00893A62"/>
    <w:rsid w:val="008944C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6C4A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308B1"/>
    <w:rsid w:val="00B31975"/>
    <w:rsid w:val="00B31A6A"/>
    <w:rsid w:val="00B32996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8D4"/>
    <w:rsid w:val="00C13DBA"/>
    <w:rsid w:val="00C14D92"/>
    <w:rsid w:val="00C14E16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5BAC"/>
    <w:rsid w:val="00D06424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C0123"/>
    <w:rsid w:val="00EC4A1D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297"/>
    <w:rsid w:val="00F46CC3"/>
    <w:rsid w:val="00F4771B"/>
    <w:rsid w:val="00F478AE"/>
    <w:rsid w:val="00F5111C"/>
    <w:rsid w:val="00F5170D"/>
    <w:rsid w:val="00F528DC"/>
    <w:rsid w:val="00F52AF7"/>
    <w:rsid w:val="00F55941"/>
    <w:rsid w:val="00F559B8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EE78-A8BE-9940-AC75-70C8849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2023-01-12T08:32:00Z</dcterms:created>
  <dcterms:modified xsi:type="dcterms:W3CDTF">2023-01-12T08:32:00Z</dcterms:modified>
</cp:coreProperties>
</file>