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46BEA" w14:textId="77777777" w:rsidR="005D404E" w:rsidRDefault="00000000">
      <w:pPr>
        <w:jc w:val="center"/>
        <w:rPr>
          <w:rFonts w:ascii="Tahoma" w:eastAsia="Tahoma" w:hAnsi="Tahoma" w:cs="Tahoma"/>
          <w:b/>
          <w:sz w:val="36"/>
          <w:szCs w:val="36"/>
        </w:rPr>
      </w:pPr>
      <w:r>
        <w:rPr>
          <w:rFonts w:ascii="Tahoma" w:eastAsia="Tahoma" w:hAnsi="Tahoma" w:cs="Tahoma"/>
          <w:b/>
          <w:sz w:val="36"/>
          <w:szCs w:val="36"/>
        </w:rPr>
        <w:t>Registrace do Miss Plus Size odstartovala. Každý rok bojuje o korunku přes 400 dívek</w:t>
      </w:r>
    </w:p>
    <w:p w14:paraId="08CCCE32" w14:textId="3978065F" w:rsidR="005D404E" w:rsidRDefault="00000000">
      <w:pPr>
        <w:jc w:val="both"/>
        <w:rPr>
          <w:rFonts w:ascii="Tahoma" w:eastAsia="Tahoma" w:hAnsi="Tahoma" w:cs="Tahoma"/>
          <w:b/>
          <w:color w:val="000000"/>
          <w:sz w:val="20"/>
          <w:szCs w:val="20"/>
        </w:rPr>
      </w:pPr>
      <w:r>
        <w:rPr>
          <w:rFonts w:ascii="Tahoma" w:eastAsia="Tahoma" w:hAnsi="Tahoma" w:cs="Tahoma"/>
          <w:b/>
          <w:sz w:val="20"/>
          <w:szCs w:val="20"/>
        </w:rPr>
        <w:t xml:space="preserve">PRAHA, </w:t>
      </w:r>
      <w:r w:rsidR="00C779B5">
        <w:rPr>
          <w:rFonts w:ascii="Tahoma" w:eastAsia="Tahoma" w:hAnsi="Tahoma" w:cs="Tahoma"/>
          <w:b/>
          <w:sz w:val="20"/>
          <w:szCs w:val="20"/>
        </w:rPr>
        <w:t>8</w:t>
      </w:r>
      <w:r>
        <w:rPr>
          <w:rFonts w:ascii="Tahoma" w:eastAsia="Tahoma" w:hAnsi="Tahoma" w:cs="Tahoma"/>
          <w:b/>
          <w:sz w:val="20"/>
          <w:szCs w:val="20"/>
        </w:rPr>
        <w:t xml:space="preserve">. LEDNA 2025 – Úderem roku 2025 byla spuštěna registrace do šestého ročníku celostátní soutěže Miss Plus Size Modelky ČR. O tom, která z přihlášených dívek získá titul nejkrásnější baculky Česka, rozhodne veřejnost. </w:t>
      </w:r>
    </w:p>
    <w:p w14:paraId="340F1401" w14:textId="77777777" w:rsidR="005D404E" w:rsidRDefault="00000000">
      <w:pPr>
        <w:jc w:val="both"/>
        <w:rPr>
          <w:rFonts w:ascii="Tahoma" w:eastAsia="Tahoma" w:hAnsi="Tahoma" w:cs="Tahoma"/>
          <w:sz w:val="20"/>
          <w:szCs w:val="20"/>
        </w:rPr>
      </w:pPr>
      <w:r>
        <w:rPr>
          <w:rFonts w:ascii="Tahoma" w:eastAsia="Tahoma" w:hAnsi="Tahoma" w:cs="Tahoma"/>
          <w:sz w:val="20"/>
          <w:szCs w:val="20"/>
        </w:rPr>
        <w:t xml:space="preserve">Soutěž Miss Plus Size Modelky ČR dlouhodobě podporuje různorodost a sebevědomí žen s plnějšími tvary. Zájem o účast v soutěži je obrovský. </w:t>
      </w:r>
      <w:r>
        <w:rPr>
          <w:rFonts w:ascii="Tahoma" w:eastAsia="Tahoma" w:hAnsi="Tahoma" w:cs="Tahoma"/>
          <w:color w:val="CC9900"/>
          <w:sz w:val="20"/>
          <w:szCs w:val="20"/>
        </w:rPr>
        <w:t xml:space="preserve">„V loňském roce se do soutěže přihlásilo 400 dívek, z nichž jsme vybrali 12 finalistek. O vítězce, kterou se stala mladá maminka Anna Marie Bucková, rozhodla svými hlasy veřejnost. Jinak tomu nebude ani letos. Dívky se mohou do soutěže registrovat do 30. června na stránkách www.plussizemodelky.cz, následně odborná porota vybere 12 finalistek a od 5. července bude spuštěno hlasování, které skončí 30. listopadu,“ </w:t>
      </w:r>
      <w:r>
        <w:rPr>
          <w:rFonts w:ascii="Tahoma" w:eastAsia="Tahoma" w:hAnsi="Tahoma" w:cs="Tahoma"/>
          <w:sz w:val="20"/>
          <w:szCs w:val="20"/>
        </w:rPr>
        <w:t>popsal ředitel soutěže Radek Ahne.</w:t>
      </w:r>
    </w:p>
    <w:p w14:paraId="417F3AE9" w14:textId="42DB517A" w:rsidR="005D404E" w:rsidRDefault="00000000">
      <w:pPr>
        <w:jc w:val="both"/>
        <w:rPr>
          <w:rFonts w:ascii="Tahoma" w:eastAsia="Tahoma" w:hAnsi="Tahoma" w:cs="Tahoma"/>
          <w:sz w:val="20"/>
          <w:szCs w:val="20"/>
        </w:rPr>
      </w:pPr>
      <w:bookmarkStart w:id="0" w:name="_gjdgxs" w:colFirst="0" w:colLast="0"/>
      <w:bookmarkEnd w:id="0"/>
      <w:r>
        <w:rPr>
          <w:rFonts w:ascii="Tahoma" w:eastAsia="Tahoma" w:hAnsi="Tahoma" w:cs="Tahoma"/>
          <w:sz w:val="20"/>
          <w:szCs w:val="20"/>
        </w:rPr>
        <w:t xml:space="preserve">Soutěž Miss Plus Size Modelky ČR je určena pro ženy a dívky ve věku 17 až 30 let s minimální konfekční velikostí 40. Korunku mohou ale získat i starší dámy, bojovat mohou o titul Miss sympatie. </w:t>
      </w:r>
      <w:r>
        <w:rPr>
          <w:rFonts w:ascii="Tahoma" w:eastAsia="Tahoma" w:hAnsi="Tahoma" w:cs="Tahoma"/>
          <w:color w:val="CC9900"/>
          <w:sz w:val="20"/>
          <w:szCs w:val="20"/>
        </w:rPr>
        <w:t xml:space="preserve">„Online hlasování o výherkyni titulu Miss Sympatie Plus Size odstartovalo už začátkem roku. Aktuálně o přízeň hlasujících bojuje prostřednictvím nahraných fotografií 1624 dívek a žen. Nahrát fotku do systému a pokusit se získat titul je možné až do samotného konce soutěže. Vyhlášení proběhne 1. července,“ </w:t>
      </w:r>
      <w:r>
        <w:rPr>
          <w:rFonts w:ascii="Tahoma" w:eastAsia="Tahoma" w:hAnsi="Tahoma" w:cs="Tahoma"/>
          <w:sz w:val="20"/>
          <w:szCs w:val="20"/>
        </w:rPr>
        <w:t>řekl ředitel soutěže Radek Ahne.</w:t>
      </w:r>
    </w:p>
    <w:p w14:paraId="4903E099" w14:textId="77777777" w:rsidR="005D404E" w:rsidRDefault="00000000">
      <w:pPr>
        <w:pBdr>
          <w:bottom w:val="single" w:sz="4" w:space="1" w:color="000000"/>
        </w:pBdr>
        <w:jc w:val="both"/>
        <w:rPr>
          <w:rFonts w:ascii="Tahoma" w:eastAsia="Tahoma" w:hAnsi="Tahoma" w:cs="Tahoma"/>
          <w:sz w:val="20"/>
          <w:szCs w:val="20"/>
        </w:rPr>
      </w:pPr>
      <w:r>
        <w:rPr>
          <w:rFonts w:ascii="Tahoma" w:eastAsia="Tahoma" w:hAnsi="Tahoma" w:cs="Tahoma"/>
          <w:sz w:val="20"/>
          <w:szCs w:val="20"/>
        </w:rPr>
        <w:t>Vyhlášení vítězky soutěže Miss Plus Size Modelky ČR proběhne začátkem prosince. Dívka kromě titulu, korunky a profesionálně nafocených fotografií získá i dárky od partnerů soutěže. Hlavním partnerem pro letošní rok je butik La Silueta, který se specializuje na šití šatů pro ženy větších konfekčních velikostí.</w:t>
      </w:r>
    </w:p>
    <w:p w14:paraId="34CC3343" w14:textId="77777777" w:rsidR="005D404E" w:rsidRDefault="00000000">
      <w:pPr>
        <w:jc w:val="both"/>
        <w:rPr>
          <w:rFonts w:ascii="Tahoma" w:eastAsia="Tahoma" w:hAnsi="Tahoma" w:cs="Tahoma"/>
          <w:sz w:val="20"/>
          <w:szCs w:val="20"/>
        </w:rPr>
      </w:pPr>
      <w:r>
        <w:rPr>
          <w:rFonts w:ascii="Tahoma" w:eastAsia="Tahoma" w:hAnsi="Tahoma" w:cs="Tahoma"/>
          <w:b/>
          <w:sz w:val="18"/>
          <w:szCs w:val="18"/>
        </w:rPr>
        <w:t>KONTAKT PRO MÉDIA:</w:t>
      </w:r>
    </w:p>
    <w:p w14:paraId="18D7577A" w14:textId="77777777" w:rsidR="005D404E" w:rsidRDefault="00000000">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Mgr. Petra Ďurčíková</w:t>
      </w:r>
      <w:r>
        <w:rPr>
          <w:rFonts w:ascii="Tahoma" w:eastAsia="Tahoma" w:hAnsi="Tahoma" w:cs="Tahoma"/>
          <w:b/>
          <w:color w:val="CC9900"/>
          <w:sz w:val="20"/>
          <w:szCs w:val="20"/>
        </w:rPr>
        <w:t>_mediální konzultant</w:t>
      </w:r>
    </w:p>
    <w:p w14:paraId="18439766" w14:textId="77777777" w:rsidR="005D404E" w:rsidRDefault="00000000">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1EEC0E07" wp14:editId="60E2DDE2">
            <wp:extent cx="828675" cy="133350"/>
            <wp:effectExtent l="0" t="0" r="0" b="0"/>
            <wp:docPr id="2" name="image2.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png" descr="pear_media logo_fin rgb_bez okraju.jpg"/>
                    <pic:cNvPicPr preferRelativeResize="0"/>
                  </pic:nvPicPr>
                  <pic:blipFill>
                    <a:blip r:embed="rId6"/>
                    <a:srcRect/>
                    <a:stretch>
                      <a:fillRect/>
                    </a:stretch>
                  </pic:blipFill>
                  <pic:spPr>
                    <a:xfrm>
                      <a:off x="0" y="0"/>
                      <a:ext cx="828675" cy="133350"/>
                    </a:xfrm>
                    <a:prstGeom prst="rect">
                      <a:avLst/>
                    </a:prstGeom>
                    <a:ln/>
                  </pic:spPr>
                </pic:pic>
              </a:graphicData>
            </a:graphic>
          </wp:inline>
        </w:drawing>
      </w:r>
    </w:p>
    <w:p w14:paraId="7413E0BE" w14:textId="77777777" w:rsidR="005D404E" w:rsidRDefault="00000000">
      <w:pPr>
        <w:spacing w:line="240" w:lineRule="auto"/>
        <w:rPr>
          <w:rFonts w:ascii="Tahoma" w:eastAsia="Tahoma" w:hAnsi="Tahoma" w:cs="Tahoma"/>
          <w:sz w:val="20"/>
          <w:szCs w:val="20"/>
        </w:rPr>
      </w:pPr>
      <w:r>
        <w:rPr>
          <w:rFonts w:ascii="Tahoma" w:eastAsia="Tahoma" w:hAnsi="Tahoma" w:cs="Tahoma"/>
          <w:b/>
          <w:sz w:val="20"/>
          <w:szCs w:val="20"/>
        </w:rPr>
        <w:t xml:space="preserve">+420 733 643 825, </w:t>
      </w:r>
      <w:hyperlink r:id="rId7">
        <w:r w:rsidR="005D404E">
          <w:rPr>
            <w:rFonts w:ascii="Tahoma" w:eastAsia="Tahoma" w:hAnsi="Tahoma" w:cs="Tahoma"/>
            <w:b/>
            <w:color w:val="0000FF"/>
            <w:sz w:val="20"/>
            <w:szCs w:val="20"/>
            <w:u w:val="single"/>
          </w:rPr>
          <w:t>petra@pearmedia.cz</w:t>
        </w:r>
      </w:hyperlink>
    </w:p>
    <w:p w14:paraId="39A1DE2C" w14:textId="77777777" w:rsidR="005D404E" w:rsidRDefault="005D404E">
      <w:pPr>
        <w:pBdr>
          <w:bottom w:val="single" w:sz="4" w:space="1" w:color="000000"/>
        </w:pBdr>
        <w:spacing w:line="240" w:lineRule="auto"/>
        <w:rPr>
          <w:rFonts w:ascii="Tahoma" w:eastAsia="Tahoma" w:hAnsi="Tahoma" w:cs="Tahoma"/>
          <w:b/>
          <w:sz w:val="20"/>
          <w:szCs w:val="20"/>
        </w:rPr>
      </w:pPr>
      <w:hyperlink r:id="rId8">
        <w:r>
          <w:rPr>
            <w:rFonts w:ascii="Tahoma" w:eastAsia="Tahoma" w:hAnsi="Tahoma" w:cs="Tahoma"/>
            <w:b/>
            <w:color w:val="0000FF"/>
            <w:sz w:val="20"/>
            <w:szCs w:val="20"/>
            <w:u w:val="single"/>
          </w:rPr>
          <w:t>pearmedia.cz</w:t>
        </w:r>
      </w:hyperlink>
    </w:p>
    <w:p w14:paraId="11D50F49" w14:textId="77777777" w:rsidR="005D404E" w:rsidRDefault="00000000">
      <w:pPr>
        <w:rPr>
          <w:rFonts w:ascii="Tahoma" w:eastAsia="Tahoma" w:hAnsi="Tahoma" w:cs="Tahoma"/>
          <w:b/>
        </w:rPr>
      </w:pPr>
      <w:r>
        <w:rPr>
          <w:rFonts w:ascii="Tahoma" w:eastAsia="Tahoma" w:hAnsi="Tahoma" w:cs="Tahoma"/>
          <w:b/>
        </w:rPr>
        <w:t xml:space="preserve">ČESKÉ MODELKY, S. R. O. </w:t>
      </w:r>
      <w:hyperlink r:id="rId9">
        <w:r w:rsidR="005D404E">
          <w:rPr>
            <w:rFonts w:ascii="Tahoma" w:eastAsia="Tahoma" w:hAnsi="Tahoma" w:cs="Tahoma"/>
            <w:b/>
            <w:color w:val="0000FF"/>
            <w:u w:val="single"/>
          </w:rPr>
          <w:t>www.ceskemodelky.cz</w:t>
        </w:r>
      </w:hyperlink>
      <w:r>
        <w:rPr>
          <w:rFonts w:ascii="Tahoma" w:eastAsia="Tahoma" w:hAnsi="Tahoma" w:cs="Tahoma"/>
          <w:b/>
        </w:rPr>
        <w:t xml:space="preserve"> </w:t>
      </w:r>
    </w:p>
    <w:p w14:paraId="35B81A11" w14:textId="77777777" w:rsidR="005D404E" w:rsidRDefault="00000000">
      <w:pPr>
        <w:jc w:val="both"/>
        <w:rPr>
          <w:rFonts w:ascii="Tahoma" w:eastAsia="Tahoma" w:hAnsi="Tahoma" w:cs="Tahoma"/>
          <w:sz w:val="18"/>
          <w:szCs w:val="18"/>
        </w:rPr>
      </w:pPr>
      <w:r>
        <w:rPr>
          <w:rFonts w:ascii="Tahoma" w:eastAsia="Tahoma" w:hAnsi="Tahoma" w:cs="Tahoma"/>
          <w:sz w:val="18"/>
          <w:szCs w:val="18"/>
        </w:rPr>
        <w:t>Mezinárodní modelingová a reklamní společnost poskytuje a nabízí služby v mnoha oblastech. Zajišťuje hostesky, módní přehlídky, modelky, fotomodelky, ale i profesionální fotografie, reklamy a také imageové kurzy pro management. Spolupracuje s předními vizážisty, kadeřníky, fotografy, stylisty a módními návrháři.</w:t>
      </w:r>
    </w:p>
    <w:p w14:paraId="72CCE101" w14:textId="77777777" w:rsidR="005D404E" w:rsidRDefault="00000000">
      <w:pPr>
        <w:jc w:val="both"/>
        <w:rPr>
          <w:rFonts w:ascii="Tahoma" w:eastAsia="Tahoma" w:hAnsi="Tahoma" w:cs="Tahoma"/>
          <w:sz w:val="18"/>
          <w:szCs w:val="18"/>
        </w:rPr>
      </w:pPr>
      <w:r>
        <w:rPr>
          <w:rFonts w:ascii="Tahoma" w:eastAsia="Tahoma" w:hAnsi="Tahoma" w:cs="Tahoma"/>
          <w:sz w:val="18"/>
          <w:szCs w:val="18"/>
        </w:rPr>
        <w:t>Pořádá módní přehlídky, kulturní a společenské akce, je organizátorem soutěže Miss Plus Size Modelky ČR a pořádá regionální soutěž Miss příbramského regionu.</w:t>
      </w:r>
    </w:p>
    <w:p w14:paraId="38E0D39B" w14:textId="77777777" w:rsidR="005D404E" w:rsidRDefault="005D404E">
      <w:pPr>
        <w:rPr>
          <w:rFonts w:ascii="Tahoma" w:eastAsia="Tahoma" w:hAnsi="Tahoma" w:cs="Tahoma"/>
        </w:rPr>
      </w:pPr>
    </w:p>
    <w:p w14:paraId="2422BF0C" w14:textId="77777777" w:rsidR="005D404E" w:rsidRDefault="005D404E">
      <w:pPr>
        <w:rPr>
          <w:rFonts w:ascii="Tahoma" w:eastAsia="Tahoma" w:hAnsi="Tahoma" w:cs="Tahoma"/>
        </w:rPr>
      </w:pPr>
    </w:p>
    <w:p w14:paraId="6407EBC0" w14:textId="77777777" w:rsidR="005D404E" w:rsidRDefault="005D404E">
      <w:pPr>
        <w:rPr>
          <w:rFonts w:ascii="Tahoma" w:eastAsia="Tahoma" w:hAnsi="Tahoma" w:cs="Tahoma"/>
        </w:rPr>
      </w:pPr>
    </w:p>
    <w:sectPr w:rsidR="005D404E">
      <w:headerReference w:type="default"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A3297" w14:textId="77777777" w:rsidR="0025135D" w:rsidRDefault="0025135D">
      <w:pPr>
        <w:spacing w:after="0" w:line="240" w:lineRule="auto"/>
      </w:pPr>
      <w:r>
        <w:separator/>
      </w:r>
    </w:p>
  </w:endnote>
  <w:endnote w:type="continuationSeparator" w:id="0">
    <w:p w14:paraId="69495384" w14:textId="77777777" w:rsidR="0025135D" w:rsidRDefault="00251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Georgia">
    <w:panose1 w:val="02040502050405020303"/>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65561" w14:textId="77777777" w:rsidR="005D404E" w:rsidRDefault="0000000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8240" behindDoc="1" locked="0" layoutInCell="1" hidden="0" allowOverlap="1" wp14:anchorId="4367DDCE" wp14:editId="02B4FDDC">
          <wp:simplePos x="0" y="0"/>
          <wp:positionH relativeFrom="column">
            <wp:posOffset>-109218</wp:posOffset>
          </wp:positionH>
          <wp:positionV relativeFrom="paragraph">
            <wp:posOffset>0</wp:posOffset>
          </wp:positionV>
          <wp:extent cx="5760720" cy="29083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395"/>
                  <a:stretch>
                    <a:fillRect/>
                  </a:stretch>
                </pic:blipFill>
                <pic:spPr>
                  <a:xfrm>
                    <a:off x="0" y="0"/>
                    <a:ext cx="5760720" cy="290830"/>
                  </a:xfrm>
                  <a:prstGeom prst="rect">
                    <a:avLst/>
                  </a:prstGeom>
                  <a:ln/>
                </pic:spPr>
              </pic:pic>
            </a:graphicData>
          </a:graphic>
        </wp:anchor>
      </w:drawing>
    </w:r>
  </w:p>
  <w:p w14:paraId="32762CA0" w14:textId="77777777" w:rsidR="005D404E" w:rsidRDefault="00000000">
    <w:pPr>
      <w:pBdr>
        <w:top w:val="nil"/>
        <w:left w:val="nil"/>
        <w:bottom w:val="nil"/>
        <w:right w:val="nil"/>
        <w:between w:val="nil"/>
      </w:pBdr>
      <w:tabs>
        <w:tab w:val="center" w:pos="4536"/>
        <w:tab w:val="right" w:pos="9072"/>
        <w:tab w:val="left" w:pos="3075"/>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2A418" w14:textId="77777777" w:rsidR="0025135D" w:rsidRDefault="0025135D">
      <w:pPr>
        <w:spacing w:after="0" w:line="240" w:lineRule="auto"/>
      </w:pPr>
      <w:r>
        <w:separator/>
      </w:r>
    </w:p>
  </w:footnote>
  <w:footnote w:type="continuationSeparator" w:id="0">
    <w:p w14:paraId="3EDE2D4E" w14:textId="77777777" w:rsidR="0025135D" w:rsidRDefault="00251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45AC3" w14:textId="77777777" w:rsidR="005D404E" w:rsidRDefault="00000000">
    <w:pPr>
      <w:pBdr>
        <w:top w:val="nil"/>
        <w:left w:val="nil"/>
        <w:bottom w:val="nil"/>
        <w:right w:val="nil"/>
        <w:between w:val="nil"/>
      </w:pBdr>
      <w:tabs>
        <w:tab w:val="center" w:pos="4536"/>
        <w:tab w:val="right" w:pos="9072"/>
      </w:tabs>
      <w:spacing w:after="0" w:line="240" w:lineRule="auto"/>
      <w:rPr>
        <w:b/>
        <w:color w:val="000000"/>
        <w:sz w:val="36"/>
        <w:szCs w:val="36"/>
      </w:rPr>
    </w:pPr>
    <w:r>
      <w:rPr>
        <w:noProof/>
        <w:color w:val="000000"/>
      </w:rPr>
      <w:drawing>
        <wp:inline distT="0" distB="0" distL="0" distR="0" wp14:anchorId="3BDA2087" wp14:editId="3A1E9C88">
          <wp:extent cx="1677470" cy="574533"/>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77470" cy="574533"/>
                  </a:xfrm>
                  <a:prstGeom prst="rect">
                    <a:avLst/>
                  </a:prstGeom>
                  <a:ln/>
                </pic:spPr>
              </pic:pic>
            </a:graphicData>
          </a:graphic>
        </wp:inline>
      </w:drawing>
    </w:r>
    <w:r>
      <w:rPr>
        <w:b/>
        <w:color w:val="000000"/>
        <w:sz w:val="36"/>
        <w:szCs w:val="36"/>
      </w:rPr>
      <w:tab/>
    </w:r>
    <w:r>
      <w:rPr>
        <w:b/>
        <w:color w:val="000000"/>
        <w:sz w:val="36"/>
        <w:szCs w:val="36"/>
      </w:rPr>
      <w:tab/>
      <w:t>TISKOVÁ ZPRÁVA</w:t>
    </w:r>
  </w:p>
  <w:p w14:paraId="030AD192" w14:textId="77777777" w:rsidR="005D404E" w:rsidRDefault="005D404E">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511682A3" w14:textId="77777777" w:rsidR="005D404E" w:rsidRDefault="005D404E">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679E94AF" w14:textId="77777777" w:rsidR="005D404E" w:rsidRDefault="005D404E">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49BAFCE1" w14:textId="77777777" w:rsidR="005D404E" w:rsidRDefault="005D404E">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25840E85" w14:textId="77777777" w:rsidR="005D404E" w:rsidRDefault="005D404E">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562DC26E" w14:textId="77777777" w:rsidR="005D404E" w:rsidRDefault="005D404E">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3488E60E" w14:textId="77777777" w:rsidR="005D404E" w:rsidRDefault="005D404E">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02EE76BD" w14:textId="77777777" w:rsidR="005D404E" w:rsidRDefault="005D404E">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114DE75C" w14:textId="77777777" w:rsidR="005D404E" w:rsidRDefault="005D404E">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74B17ED3" w14:textId="77777777" w:rsidR="005D404E" w:rsidRDefault="005D404E">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585B63A8" w14:textId="77777777" w:rsidR="005D404E" w:rsidRDefault="005D404E">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450AF960" w14:textId="77777777" w:rsidR="005D404E" w:rsidRDefault="005D404E">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510DAD71" w14:textId="77777777" w:rsidR="005D404E" w:rsidRDefault="005D404E">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14C3B287" w14:textId="77777777" w:rsidR="005D404E" w:rsidRDefault="005D404E">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32A49CCA" w14:textId="77777777" w:rsidR="005D404E" w:rsidRDefault="005D404E">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701FD09D" w14:textId="77777777" w:rsidR="005D404E" w:rsidRDefault="005D404E">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0F931212" w14:textId="77777777" w:rsidR="005D404E" w:rsidRDefault="005D404E">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1828F9E8" w14:textId="77777777" w:rsidR="005D404E" w:rsidRDefault="005D404E">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77080A0D" w14:textId="77777777" w:rsidR="005D404E" w:rsidRDefault="005D404E">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0A768D96" w14:textId="77777777" w:rsidR="005D404E" w:rsidRDefault="005D404E">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01226686" w14:textId="77777777" w:rsidR="005D404E" w:rsidRDefault="005D404E">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1FC3CA8B" w14:textId="77777777" w:rsidR="005D404E" w:rsidRDefault="005D404E">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353E0240" w14:textId="77777777" w:rsidR="005D404E" w:rsidRDefault="005D404E">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26E928BB" w14:textId="77777777" w:rsidR="005D404E" w:rsidRDefault="005D404E">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4E"/>
    <w:rsid w:val="0025135D"/>
    <w:rsid w:val="002726D7"/>
    <w:rsid w:val="002F2D64"/>
    <w:rsid w:val="003E1EC0"/>
    <w:rsid w:val="005D404E"/>
    <w:rsid w:val="00636839"/>
    <w:rsid w:val="00C779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7E49"/>
  <w15:docId w15:val="{36C5C8FA-27DE-40C8-84F0-97B07299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armedia.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eskemodelky.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2143</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Petra Ďurčíková</cp:lastModifiedBy>
  <cp:revision>4</cp:revision>
  <dcterms:created xsi:type="dcterms:W3CDTF">2025-01-07T07:39:00Z</dcterms:created>
  <dcterms:modified xsi:type="dcterms:W3CDTF">2025-01-07T10:07:00Z</dcterms:modified>
</cp:coreProperties>
</file>