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035" w14:textId="169826D1" w:rsidR="000B485E" w:rsidRPr="005002E3" w:rsidRDefault="005002E3">
      <w:pPr>
        <w:jc w:val="center"/>
        <w:rPr>
          <w:rFonts w:ascii="Tahoma" w:eastAsia="Tahoma" w:hAnsi="Tahoma" w:cs="Tahoma"/>
          <w:b/>
          <w:sz w:val="46"/>
          <w:szCs w:val="46"/>
        </w:rPr>
      </w:pPr>
      <w:r w:rsidRPr="005002E3">
        <w:rPr>
          <w:rFonts w:ascii="Tahoma" w:eastAsia="Tahoma" w:hAnsi="Tahoma" w:cs="Tahoma"/>
          <w:b/>
          <w:sz w:val="46"/>
          <w:szCs w:val="46"/>
        </w:rPr>
        <w:t>Rakovina prostaty nebolí. Ročně na n</w:t>
      </w:r>
      <w:r w:rsidR="00A27BD6">
        <w:rPr>
          <w:rFonts w:ascii="Tahoma" w:eastAsia="Tahoma" w:hAnsi="Tahoma" w:cs="Tahoma"/>
          <w:b/>
          <w:sz w:val="46"/>
          <w:szCs w:val="46"/>
        </w:rPr>
        <w:t>i</w:t>
      </w:r>
      <w:r w:rsidRPr="005002E3">
        <w:rPr>
          <w:rFonts w:ascii="Tahoma" w:eastAsia="Tahoma" w:hAnsi="Tahoma" w:cs="Tahoma"/>
          <w:b/>
          <w:sz w:val="46"/>
          <w:szCs w:val="46"/>
        </w:rPr>
        <w:t xml:space="preserve"> v Česku zemře kolem 1500 mužů</w:t>
      </w:r>
    </w:p>
    <w:p w14:paraId="739224E9" w14:textId="56C5F38E" w:rsidR="00F367D7" w:rsidRDefault="00DE3217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5002E3">
        <w:rPr>
          <w:rFonts w:ascii="Tahoma" w:eastAsia="Tahoma" w:hAnsi="Tahoma" w:cs="Tahoma"/>
          <w:b/>
          <w:sz w:val="21"/>
          <w:szCs w:val="21"/>
        </w:rPr>
        <w:t>16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367D7">
        <w:rPr>
          <w:rFonts w:ascii="Tahoma" w:eastAsia="Tahoma" w:hAnsi="Tahoma" w:cs="Tahoma"/>
          <w:b/>
          <w:sz w:val="21"/>
          <w:szCs w:val="21"/>
        </w:rPr>
        <w:t>ZÁŘÍ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5002E3">
        <w:rPr>
          <w:rFonts w:ascii="Tahoma" w:eastAsia="Tahoma" w:hAnsi="Tahoma" w:cs="Tahoma"/>
          <w:b/>
          <w:sz w:val="21"/>
          <w:szCs w:val="21"/>
        </w:rPr>
        <w:t xml:space="preserve">Rakovina prostaty </w:t>
      </w:r>
      <w:r w:rsidR="005002E3" w:rsidRPr="005002E3">
        <w:rPr>
          <w:rFonts w:ascii="Tahoma" w:eastAsia="Tahoma" w:hAnsi="Tahoma" w:cs="Tahoma"/>
          <w:b/>
          <w:sz w:val="21"/>
          <w:szCs w:val="21"/>
        </w:rPr>
        <w:t xml:space="preserve">je u mužů už několik let nejrozšířenějším typem nádorového onemocnění. Podle Ústavu zdravotnických informací a statistiky ČR je karcinom prostaty každoročně diagnostikován </w:t>
      </w:r>
      <w:r w:rsidR="005002E3">
        <w:rPr>
          <w:rFonts w:ascii="Tahoma" w:eastAsia="Tahoma" w:hAnsi="Tahoma" w:cs="Tahoma"/>
          <w:b/>
          <w:sz w:val="21"/>
          <w:szCs w:val="21"/>
        </w:rPr>
        <w:t xml:space="preserve">více než </w:t>
      </w:r>
      <w:r w:rsidR="005002E3" w:rsidRPr="005002E3">
        <w:rPr>
          <w:rFonts w:ascii="Tahoma" w:eastAsia="Tahoma" w:hAnsi="Tahoma" w:cs="Tahoma"/>
          <w:b/>
          <w:sz w:val="21"/>
          <w:szCs w:val="21"/>
        </w:rPr>
        <w:t>osmi tisícům mužů.</w:t>
      </w:r>
      <w:r w:rsidR="005002E3">
        <w:rPr>
          <w:rFonts w:ascii="Tahoma" w:eastAsia="Tahoma" w:hAnsi="Tahoma" w:cs="Tahoma"/>
          <w:b/>
          <w:sz w:val="21"/>
          <w:szCs w:val="21"/>
        </w:rPr>
        <w:t xml:space="preserve"> Až čtvrtina </w:t>
      </w:r>
      <w:r w:rsidR="00AE7F1A">
        <w:rPr>
          <w:rFonts w:ascii="Tahoma" w:eastAsia="Tahoma" w:hAnsi="Tahoma" w:cs="Tahoma"/>
          <w:b/>
          <w:sz w:val="21"/>
          <w:szCs w:val="21"/>
        </w:rPr>
        <w:t>z nich</w:t>
      </w:r>
      <w:r w:rsidR="005002E3">
        <w:rPr>
          <w:rFonts w:ascii="Tahoma" w:eastAsia="Tahoma" w:hAnsi="Tahoma" w:cs="Tahoma"/>
          <w:b/>
          <w:sz w:val="21"/>
          <w:szCs w:val="21"/>
        </w:rPr>
        <w:t xml:space="preserve"> přichází do urologických ordinací pozdě.</w:t>
      </w:r>
    </w:p>
    <w:p w14:paraId="346ACC5C" w14:textId="6D7E920C" w:rsidR="005F13BA" w:rsidRDefault="005002E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Rozpoznat rakovinu prostaty v počátečním st</w:t>
      </w:r>
      <w:r w:rsidR="003E3AD9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 xml:space="preserve">diu je v podstatě nemožné – je bezpříznaková, nebolí a v začátcích nezpůsobuje žádné obtíže. Pro její odhalení jsou zásadní preventivní prohlídky u urologa. Do urologických ordinací se čeští </w:t>
      </w:r>
      <w:proofErr w:type="gramStart"/>
      <w:r>
        <w:rPr>
          <w:rFonts w:ascii="Tahoma" w:eastAsia="Tahoma" w:hAnsi="Tahoma" w:cs="Tahoma"/>
          <w:sz w:val="21"/>
          <w:szCs w:val="21"/>
        </w:rPr>
        <w:t>muži</w:t>
      </w:r>
      <w:proofErr w:type="gramEnd"/>
      <w:r>
        <w:rPr>
          <w:rFonts w:ascii="Tahoma" w:eastAsia="Tahoma" w:hAnsi="Tahoma" w:cs="Tahoma"/>
          <w:sz w:val="21"/>
          <w:szCs w:val="21"/>
        </w:rPr>
        <w:t xml:space="preserve"> ale příliš nehrnou. </w:t>
      </w:r>
      <w:r w:rsidRPr="00C3028F">
        <w:rPr>
          <w:rFonts w:ascii="Tahoma" w:eastAsia="Tahoma" w:hAnsi="Tahoma" w:cs="Tahoma"/>
          <w:sz w:val="21"/>
          <w:szCs w:val="21"/>
        </w:rPr>
        <w:t xml:space="preserve">Podle dostupných údajů </w:t>
      </w:r>
      <w:r>
        <w:rPr>
          <w:rFonts w:ascii="Tahoma" w:eastAsia="Tahoma" w:hAnsi="Tahoma" w:cs="Tahoma"/>
          <w:sz w:val="21"/>
          <w:szCs w:val="21"/>
        </w:rPr>
        <w:t xml:space="preserve">dochází na </w:t>
      </w:r>
      <w:r w:rsidRPr="00C3028F">
        <w:rPr>
          <w:rFonts w:ascii="Tahoma" w:eastAsia="Tahoma" w:hAnsi="Tahoma" w:cs="Tahoma"/>
          <w:sz w:val="21"/>
          <w:szCs w:val="21"/>
        </w:rPr>
        <w:t xml:space="preserve">pravidelné preventivní prohlídky </w:t>
      </w:r>
      <w:r>
        <w:rPr>
          <w:rFonts w:ascii="Tahoma" w:eastAsia="Tahoma" w:hAnsi="Tahoma" w:cs="Tahoma"/>
          <w:sz w:val="21"/>
          <w:szCs w:val="21"/>
        </w:rPr>
        <w:t>jen necelých 10</w:t>
      </w:r>
      <w:r w:rsidRPr="00C3028F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C3028F">
        <w:rPr>
          <w:rFonts w:ascii="Tahoma" w:eastAsia="Tahoma" w:hAnsi="Tahoma" w:cs="Tahoma"/>
          <w:sz w:val="21"/>
          <w:szCs w:val="21"/>
        </w:rPr>
        <w:t xml:space="preserve"> českých mužů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5002E3">
        <w:rPr>
          <w:rFonts w:ascii="Tahoma" w:eastAsia="Tahoma" w:hAnsi="Tahoma" w:cs="Tahoma"/>
          <w:color w:val="CC9900"/>
          <w:sz w:val="21"/>
          <w:szCs w:val="21"/>
        </w:rPr>
        <w:t>Představíme-li si prostatu jako citrus, tak nádor vznik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5002E3">
        <w:rPr>
          <w:rFonts w:ascii="Tahoma" w:eastAsia="Tahoma" w:hAnsi="Tahoma" w:cs="Tahoma"/>
          <w:color w:val="CC9900"/>
          <w:sz w:val="21"/>
          <w:szCs w:val="21"/>
        </w:rPr>
        <w:t xml:space="preserve"> v periferní zóně</w:t>
      </w:r>
      <w:r>
        <w:rPr>
          <w:rFonts w:ascii="Tahoma" w:eastAsia="Tahoma" w:hAnsi="Tahoma" w:cs="Tahoma"/>
          <w:color w:val="CC9900"/>
          <w:sz w:val="21"/>
          <w:szCs w:val="21"/>
        </w:rPr>
        <w:t>, tedy</w:t>
      </w:r>
      <w:r w:rsidRPr="005002E3">
        <w:rPr>
          <w:rFonts w:ascii="Tahoma" w:eastAsia="Tahoma" w:hAnsi="Tahoma" w:cs="Tahoma"/>
          <w:color w:val="CC9900"/>
          <w:sz w:val="21"/>
          <w:szCs w:val="21"/>
        </w:rPr>
        <w:t xml:space="preserve"> ve slupce, močová trubice prochází dužinou. Nádor tedy není v kontaktu s močovou trubicí a v počátečn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5002E3">
        <w:rPr>
          <w:rFonts w:ascii="Tahoma" w:eastAsia="Tahoma" w:hAnsi="Tahoma" w:cs="Tahoma"/>
          <w:color w:val="CC9900"/>
          <w:sz w:val="21"/>
          <w:szCs w:val="21"/>
        </w:rPr>
        <w:t>m st</w:t>
      </w:r>
      <w:r w:rsidR="00B9379E">
        <w:rPr>
          <w:rFonts w:ascii="Tahoma" w:eastAsia="Tahoma" w:hAnsi="Tahoma" w:cs="Tahoma"/>
          <w:color w:val="CC9900"/>
          <w:sz w:val="21"/>
          <w:szCs w:val="21"/>
        </w:rPr>
        <w:t>a</w:t>
      </w:r>
      <w:r w:rsidRPr="005002E3">
        <w:rPr>
          <w:rFonts w:ascii="Tahoma" w:eastAsia="Tahoma" w:hAnsi="Tahoma" w:cs="Tahoma"/>
          <w:color w:val="CC9900"/>
          <w:sz w:val="21"/>
          <w:szCs w:val="21"/>
        </w:rPr>
        <w:t>diu žádné obtíže nezpůsobuje. Právě proto je důležitá prevence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 xml:space="preserve">Preventivní vyšetření prostaty doporučujeme od 50. roku věku, u mužů s </w:t>
      </w:r>
      <w:r w:rsidR="006B5641">
        <w:rPr>
          <w:rFonts w:ascii="Tahoma" w:eastAsia="Tahoma" w:hAnsi="Tahoma" w:cs="Tahoma"/>
          <w:color w:val="CC9900"/>
          <w:sz w:val="21"/>
          <w:szCs w:val="21"/>
        </w:rPr>
        <w:t>genetickými předpoklady</w:t>
      </w:r>
      <w:r w:rsidR="006B5641" w:rsidRPr="00BD53B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>dokonce již od 40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 xml:space="preserve">let.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 xml:space="preserve"> nádorových onemocnění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 xml:space="preserve">platí, že </w:t>
      </w:r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>časný záchyt může znamenat plné vyléčení, zatímco pozdní diagnóza výrazně zhoršuje prognózu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Bohužel kvůli zanedbání prevence </w:t>
      </w:r>
      <w:r w:rsidRPr="00C3028F">
        <w:rPr>
          <w:rFonts w:ascii="Tahoma" w:eastAsia="Tahoma" w:hAnsi="Tahoma" w:cs="Tahoma"/>
          <w:color w:val="CC9900"/>
          <w:sz w:val="21"/>
          <w:szCs w:val="21"/>
        </w:rPr>
        <w:t xml:space="preserve">až 25 procent pacientů přichází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do ordinace </w:t>
      </w:r>
      <w:r w:rsidRPr="00C3028F">
        <w:rPr>
          <w:rFonts w:ascii="Tahoma" w:eastAsia="Tahoma" w:hAnsi="Tahoma" w:cs="Tahoma"/>
          <w:color w:val="CC9900"/>
          <w:sz w:val="21"/>
          <w:szCs w:val="21"/>
        </w:rPr>
        <w:t>pozdě, tedy s nádorem v pokročilém stadiu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 </w:t>
      </w:r>
      <w:r w:rsidRPr="00BD53B5">
        <w:rPr>
          <w:rFonts w:ascii="Tahoma" w:eastAsia="Tahoma" w:hAnsi="Tahoma" w:cs="Tahoma"/>
          <w:sz w:val="21"/>
          <w:szCs w:val="21"/>
        </w:rPr>
        <w:t>Ondrej Kaplán</w:t>
      </w:r>
      <w:r>
        <w:rPr>
          <w:rFonts w:ascii="Tahoma" w:eastAsia="Tahoma" w:hAnsi="Tahoma" w:cs="Tahoma"/>
          <w:sz w:val="21"/>
          <w:szCs w:val="21"/>
        </w:rPr>
        <w:t>,</w:t>
      </w:r>
      <w:r w:rsidRPr="00BD53B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urolog kliniky Venova</w:t>
      </w:r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75095A5E" w14:textId="18BF0731" w:rsidR="000B485E" w:rsidRDefault="00E87AD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Jedním z hlavních důvodů, proč muži návštěvu urologa odkládají, jsou obavy z</w:t>
      </w:r>
      <w:r w:rsidR="00AE7F1A">
        <w:rPr>
          <w:rFonts w:ascii="Tahoma" w:eastAsia="Tahoma" w:hAnsi="Tahoma" w:cs="Tahoma"/>
          <w:sz w:val="21"/>
          <w:szCs w:val="21"/>
        </w:rPr>
        <w:t> </w:t>
      </w:r>
      <w:r>
        <w:rPr>
          <w:rFonts w:ascii="Tahoma" w:eastAsia="Tahoma" w:hAnsi="Tahoma" w:cs="Tahoma"/>
          <w:sz w:val="21"/>
          <w:szCs w:val="21"/>
        </w:rPr>
        <w:t>průběhu</w:t>
      </w:r>
      <w:r w:rsidR="00AE7F1A">
        <w:rPr>
          <w:rFonts w:ascii="Tahoma" w:eastAsia="Tahoma" w:hAnsi="Tahoma" w:cs="Tahoma"/>
          <w:sz w:val="21"/>
          <w:szCs w:val="21"/>
        </w:rPr>
        <w:t xml:space="preserve"> vyšetření</w:t>
      </w:r>
      <w:r>
        <w:rPr>
          <w:rFonts w:ascii="Tahoma" w:eastAsia="Tahoma" w:hAnsi="Tahoma" w:cs="Tahoma"/>
          <w:sz w:val="21"/>
          <w:szCs w:val="21"/>
        </w:rPr>
        <w:t>.</w:t>
      </w:r>
      <w:r w:rsidR="000C45DB">
        <w:rPr>
          <w:rFonts w:ascii="Tahoma" w:eastAsia="Tahoma" w:hAnsi="Tahoma" w:cs="Tahoma"/>
          <w:sz w:val="21"/>
          <w:szCs w:val="21"/>
        </w:rPr>
        <w:t xml:space="preserve"> </w:t>
      </w:r>
      <w:r w:rsidR="000C45DB" w:rsidRPr="000C45DB">
        <w:rPr>
          <w:rFonts w:ascii="Tahoma" w:eastAsia="Tahoma" w:hAnsi="Tahoma" w:cs="Tahoma"/>
          <w:sz w:val="21"/>
          <w:szCs w:val="21"/>
        </w:rPr>
        <w:t xml:space="preserve">Strach však často pramení spíše z neznalosti než ze </w:t>
      </w:r>
      <w:r w:rsidR="000C45DB">
        <w:rPr>
          <w:rFonts w:ascii="Tahoma" w:eastAsia="Tahoma" w:hAnsi="Tahoma" w:cs="Tahoma"/>
          <w:sz w:val="21"/>
          <w:szCs w:val="21"/>
        </w:rPr>
        <w:t>špatné</w:t>
      </w:r>
      <w:r w:rsidR="000C45DB" w:rsidRPr="000C45DB">
        <w:rPr>
          <w:rFonts w:ascii="Tahoma" w:eastAsia="Tahoma" w:hAnsi="Tahoma" w:cs="Tahoma"/>
          <w:sz w:val="21"/>
          <w:szCs w:val="21"/>
        </w:rPr>
        <w:t xml:space="preserve"> zkušenosti. Moderní diagnostické metody jsou dnes rychlé</w:t>
      </w:r>
      <w:r w:rsidR="000C45DB">
        <w:rPr>
          <w:rFonts w:ascii="Tahoma" w:eastAsia="Tahoma" w:hAnsi="Tahoma" w:cs="Tahoma"/>
          <w:sz w:val="21"/>
          <w:szCs w:val="21"/>
        </w:rPr>
        <w:t xml:space="preserve"> a</w:t>
      </w:r>
      <w:r w:rsidR="000C45DB" w:rsidRPr="000C45DB">
        <w:rPr>
          <w:rFonts w:ascii="Tahoma" w:eastAsia="Tahoma" w:hAnsi="Tahoma" w:cs="Tahoma"/>
          <w:sz w:val="21"/>
          <w:szCs w:val="21"/>
        </w:rPr>
        <w:t xml:space="preserve"> šetrné</w:t>
      </w:r>
      <w:r w:rsidR="000C45DB">
        <w:rPr>
          <w:rFonts w:ascii="Tahoma" w:eastAsia="Tahoma" w:hAnsi="Tahoma" w:cs="Tahoma"/>
          <w:sz w:val="21"/>
          <w:szCs w:val="21"/>
        </w:rPr>
        <w:t>.</w:t>
      </w:r>
      <w:r w:rsidR="00C44356" w:rsidRPr="005F13BA">
        <w:rPr>
          <w:rFonts w:ascii="Tahoma" w:eastAsia="Tahoma" w:hAnsi="Tahoma" w:cs="Tahoma"/>
          <w:sz w:val="21"/>
          <w:szCs w:val="21"/>
        </w:rPr>
        <w:t xml:space="preserve">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>Vyšetření je mírně nepříjemné</w:t>
      </w:r>
      <w:r w:rsidR="003452B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 ale určitě </w:t>
      </w:r>
      <w:r>
        <w:rPr>
          <w:rFonts w:ascii="Tahoma" w:eastAsia="Tahoma" w:hAnsi="Tahoma" w:cs="Tahoma"/>
          <w:color w:val="CC9900"/>
          <w:sz w:val="21"/>
          <w:szCs w:val="21"/>
        </w:rPr>
        <w:t>není třeba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 se ho obávat. K diagnostice se využívají krevní testy – odběr PSA (prostatický specifický antigen), dále vyšetření přes konečník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>kontrol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BD53B5">
        <w:rPr>
          <w:rFonts w:ascii="Tahoma" w:eastAsia="Tahoma" w:hAnsi="Tahoma" w:cs="Tahoma"/>
          <w:color w:val="CC9900"/>
          <w:sz w:val="21"/>
          <w:szCs w:val="21"/>
        </w:rPr>
        <w:t xml:space="preserve"> moči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AE7F1A" w:rsidRPr="00E87AD5">
        <w:rPr>
          <w:rFonts w:ascii="Tahoma" w:eastAsia="Tahoma" w:hAnsi="Tahoma" w:cs="Tahoma"/>
          <w:color w:val="CC9900"/>
          <w:sz w:val="21"/>
          <w:szCs w:val="21"/>
        </w:rPr>
        <w:t>ze zobrazovacích vyšetření magnetick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á</w:t>
      </w:r>
      <w:r w:rsidR="00AE7F1A" w:rsidRPr="00E87AD5">
        <w:rPr>
          <w:rFonts w:ascii="Tahoma" w:eastAsia="Tahoma" w:hAnsi="Tahoma" w:cs="Tahoma"/>
          <w:color w:val="CC9900"/>
          <w:sz w:val="21"/>
          <w:szCs w:val="21"/>
        </w:rPr>
        <w:t xml:space="preserve"> rezonanc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e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Všechny tyto </w:t>
      </w:r>
      <w:r>
        <w:rPr>
          <w:rFonts w:ascii="Tahoma" w:eastAsia="Tahoma" w:hAnsi="Tahoma" w:cs="Tahoma"/>
          <w:color w:val="CC9900"/>
          <w:sz w:val="21"/>
          <w:szCs w:val="21"/>
        </w:rPr>
        <w:t>metody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 se doplňují, </w:t>
      </w:r>
      <w:r w:rsidR="004156EF">
        <w:rPr>
          <w:rFonts w:ascii="Tahoma" w:eastAsia="Tahoma" w:hAnsi="Tahoma" w:cs="Tahoma"/>
          <w:color w:val="CC9900"/>
          <w:sz w:val="21"/>
          <w:szCs w:val="21"/>
        </w:rPr>
        <w:t>což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zvyšuje šanci na včasné odhalení onemocnění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Díky screeningovým programům a zlepšující se osvětě pacientů </w:t>
      </w:r>
      <w:r>
        <w:rPr>
          <w:rFonts w:ascii="Tahoma" w:eastAsia="Tahoma" w:hAnsi="Tahoma" w:cs="Tahoma"/>
          <w:color w:val="CC9900"/>
          <w:sz w:val="21"/>
          <w:szCs w:val="21"/>
        </w:rPr>
        <w:t>je 75 procent nádorových onemocnění odhaleno</w:t>
      </w:r>
      <w:r w:rsidRPr="00E87AD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včas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 lékař</w:t>
      </w:r>
      <w:r w:rsidR="00C44356">
        <w:rPr>
          <w:rFonts w:ascii="Tahoma" w:eastAsia="Tahoma" w:hAnsi="Tahoma" w:cs="Tahoma"/>
          <w:sz w:val="21"/>
          <w:szCs w:val="21"/>
        </w:rPr>
        <w:t>.</w:t>
      </w:r>
    </w:p>
    <w:p w14:paraId="7AD68DCB" w14:textId="3F1541FB" w:rsidR="00AE7F1A" w:rsidRPr="00AE7F1A" w:rsidRDefault="000C45D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0C45DB">
        <w:rPr>
          <w:rFonts w:ascii="Tahoma" w:eastAsia="Tahoma" w:hAnsi="Tahoma" w:cs="Tahoma"/>
          <w:sz w:val="21"/>
          <w:szCs w:val="21"/>
        </w:rPr>
        <w:t xml:space="preserve">Přestože se jedná o závažnou diagnózu, při včasném záchytu </w:t>
      </w:r>
      <w:r>
        <w:rPr>
          <w:rFonts w:ascii="Tahoma" w:eastAsia="Tahoma" w:hAnsi="Tahoma" w:cs="Tahoma"/>
          <w:sz w:val="21"/>
          <w:szCs w:val="21"/>
        </w:rPr>
        <w:t>bývají n</w:t>
      </w:r>
      <w:r w:rsidRPr="000C45DB">
        <w:rPr>
          <w:rFonts w:ascii="Tahoma" w:eastAsia="Tahoma" w:hAnsi="Tahoma" w:cs="Tahoma"/>
          <w:sz w:val="21"/>
          <w:szCs w:val="21"/>
        </w:rPr>
        <w:t xml:space="preserve">ádory postihující prostatu dobře a efektivně léčitelné. </w:t>
      </w:r>
      <w:r w:rsidR="00AE7F1A" w:rsidRPr="00AE7F1A">
        <w:rPr>
          <w:rFonts w:ascii="Tahoma" w:eastAsia="Tahoma" w:hAnsi="Tahoma" w:cs="Tahoma"/>
          <w:sz w:val="21"/>
          <w:szCs w:val="21"/>
        </w:rPr>
        <w:t xml:space="preserve">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E7F1A" w:rsidRPr="00AE7F1A">
        <w:rPr>
          <w:rFonts w:ascii="Tahoma" w:eastAsia="Tahoma" w:hAnsi="Tahoma" w:cs="Tahoma"/>
          <w:color w:val="CC9900"/>
          <w:sz w:val="21"/>
          <w:szCs w:val="21"/>
        </w:rPr>
        <w:t>Léčba rakoviny prostaty závisí na st</w:t>
      </w:r>
      <w:r w:rsidR="00753C12">
        <w:rPr>
          <w:rFonts w:ascii="Tahoma" w:eastAsia="Tahoma" w:hAnsi="Tahoma" w:cs="Tahoma"/>
          <w:color w:val="CC9900"/>
          <w:sz w:val="21"/>
          <w:szCs w:val="21"/>
        </w:rPr>
        <w:t>á</w:t>
      </w:r>
      <w:r w:rsidR="00AE7F1A" w:rsidRPr="00AE7F1A">
        <w:rPr>
          <w:rFonts w:ascii="Tahoma" w:eastAsia="Tahoma" w:hAnsi="Tahoma" w:cs="Tahoma"/>
          <w:color w:val="CC9900"/>
          <w:sz w:val="21"/>
          <w:szCs w:val="21"/>
        </w:rPr>
        <w:t>diu onemocnění, věku pacienta a jeho celkovém zdravotním stavu. U časně zachycených nádorů je možné provést chirurgické odstranění prostaty nebo využít ozařování, které ničí nádorové buňky. V některých případech se volí tzv. aktivní sledování, kdy se nádor pouze pravidelně kontroluje, protože roste velmi pomalu a nemusí pacienta bezprostředně ohrožovat. U pokročilejších st</w:t>
      </w:r>
      <w:r w:rsidR="007F6853">
        <w:rPr>
          <w:rFonts w:ascii="Tahoma" w:eastAsia="Tahoma" w:hAnsi="Tahoma" w:cs="Tahoma"/>
          <w:color w:val="CC9900"/>
          <w:sz w:val="21"/>
          <w:szCs w:val="21"/>
        </w:rPr>
        <w:t>á</w:t>
      </w:r>
      <w:r w:rsidR="00AE7F1A" w:rsidRPr="00AE7F1A">
        <w:rPr>
          <w:rFonts w:ascii="Tahoma" w:eastAsia="Tahoma" w:hAnsi="Tahoma" w:cs="Tahoma"/>
          <w:color w:val="CC9900"/>
          <w:sz w:val="21"/>
          <w:szCs w:val="21"/>
        </w:rPr>
        <w:t>dií se používá hormonální léčba, která snižuje hladinu mužských hormonů podporujících růst nádoru, případně chemoterapie či moderní cílená léčba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AE7F1A">
        <w:rPr>
          <w:rFonts w:ascii="Tahoma" w:eastAsia="Tahoma" w:hAnsi="Tahoma" w:cs="Tahoma"/>
          <w:sz w:val="21"/>
          <w:szCs w:val="21"/>
        </w:rPr>
        <w:t xml:space="preserve"> popsal Ondrej Kaplán.</w:t>
      </w:r>
    </w:p>
    <w:p w14:paraId="4D17201F" w14:textId="77777777" w:rsidR="000C45DB" w:rsidRDefault="000C45DB" w:rsidP="00AE7F1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</w:p>
    <w:p w14:paraId="02DCB09A" w14:textId="2B71F029" w:rsidR="000B485E" w:rsidRDefault="005C1608" w:rsidP="00AE7F1A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Riziko </w:t>
      </w:r>
      <w:r w:rsidRPr="005C1608">
        <w:rPr>
          <w:rFonts w:ascii="Tahoma" w:eastAsia="Tahoma" w:hAnsi="Tahoma" w:cs="Tahoma"/>
          <w:sz w:val="21"/>
          <w:szCs w:val="21"/>
        </w:rPr>
        <w:t>výskyt</w:t>
      </w:r>
      <w:r>
        <w:rPr>
          <w:rFonts w:ascii="Tahoma" w:eastAsia="Tahoma" w:hAnsi="Tahoma" w:cs="Tahoma"/>
          <w:sz w:val="21"/>
          <w:szCs w:val="21"/>
        </w:rPr>
        <w:t>u rakoviny prostaty</w:t>
      </w:r>
      <w:r w:rsidRPr="005C1608">
        <w:rPr>
          <w:rFonts w:ascii="Tahoma" w:eastAsia="Tahoma" w:hAnsi="Tahoma" w:cs="Tahoma"/>
          <w:sz w:val="21"/>
          <w:szCs w:val="21"/>
        </w:rPr>
        <w:t xml:space="preserve"> stoupá </w:t>
      </w:r>
      <w:r>
        <w:rPr>
          <w:rFonts w:ascii="Tahoma" w:eastAsia="Tahoma" w:hAnsi="Tahoma" w:cs="Tahoma"/>
          <w:sz w:val="21"/>
          <w:szCs w:val="21"/>
        </w:rPr>
        <w:t>s </w:t>
      </w:r>
      <w:r w:rsidRPr="005C1608">
        <w:rPr>
          <w:rFonts w:ascii="Tahoma" w:eastAsia="Tahoma" w:hAnsi="Tahoma" w:cs="Tahoma"/>
          <w:sz w:val="21"/>
          <w:szCs w:val="21"/>
        </w:rPr>
        <w:t>věkem</w:t>
      </w:r>
      <w:r>
        <w:rPr>
          <w:rFonts w:ascii="Tahoma" w:eastAsia="Tahoma" w:hAnsi="Tahoma" w:cs="Tahoma"/>
          <w:sz w:val="21"/>
          <w:szCs w:val="21"/>
        </w:rPr>
        <w:t>, n</w:t>
      </w:r>
      <w:r w:rsidRPr="005C1608">
        <w:rPr>
          <w:rFonts w:ascii="Tahoma" w:eastAsia="Tahoma" w:hAnsi="Tahoma" w:cs="Tahoma"/>
          <w:sz w:val="21"/>
          <w:szCs w:val="21"/>
        </w:rPr>
        <w:t>ejvíce případů je diagnostikováno u mužů mezi 65</w:t>
      </w:r>
      <w:r>
        <w:rPr>
          <w:rFonts w:ascii="Tahoma" w:eastAsia="Tahoma" w:hAnsi="Tahoma" w:cs="Tahoma"/>
          <w:sz w:val="21"/>
          <w:szCs w:val="21"/>
        </w:rPr>
        <w:t xml:space="preserve"> a </w:t>
      </w:r>
      <w:r w:rsidRPr="005C1608">
        <w:rPr>
          <w:rFonts w:ascii="Tahoma" w:eastAsia="Tahoma" w:hAnsi="Tahoma" w:cs="Tahoma"/>
          <w:sz w:val="21"/>
          <w:szCs w:val="21"/>
        </w:rPr>
        <w:t>75 lety. Přestože moderní medicína nabízí účinné možnosti léčby, klíčovou roli</w:t>
      </w:r>
      <w:r>
        <w:rPr>
          <w:rFonts w:ascii="Tahoma" w:eastAsia="Tahoma" w:hAnsi="Tahoma" w:cs="Tahoma"/>
          <w:sz w:val="21"/>
          <w:szCs w:val="21"/>
        </w:rPr>
        <w:t xml:space="preserve"> vedle preventivních návštěv urologa</w:t>
      </w:r>
      <w:r w:rsidRPr="005C1608">
        <w:rPr>
          <w:rFonts w:ascii="Tahoma" w:eastAsia="Tahoma" w:hAnsi="Tahoma" w:cs="Tahoma"/>
          <w:sz w:val="21"/>
          <w:szCs w:val="21"/>
        </w:rPr>
        <w:t xml:space="preserve"> hraje </w:t>
      </w:r>
      <w:r>
        <w:rPr>
          <w:rFonts w:ascii="Tahoma" w:eastAsia="Tahoma" w:hAnsi="Tahoma" w:cs="Tahoma"/>
          <w:sz w:val="21"/>
          <w:szCs w:val="21"/>
        </w:rPr>
        <w:t>i</w:t>
      </w:r>
      <w:r w:rsidRPr="005C1608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životní styl</w:t>
      </w:r>
      <w:r w:rsidRPr="005C1608">
        <w:rPr>
          <w:rFonts w:ascii="Tahoma" w:eastAsia="Tahoma" w:hAnsi="Tahoma" w:cs="Tahoma"/>
          <w:sz w:val="21"/>
          <w:szCs w:val="21"/>
        </w:rPr>
        <w:t xml:space="preserve">. 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Vedle pozitivní rodinné anamnézy patří mezi rizikové faktory 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>kouření, obezita a nevhodná strava.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>yvážená strava bohatá na ovoce, zeleninu, vlákninu a omega-3 mastné kyseliny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hraje v prevenci významnou roli.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Naopak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 xml:space="preserve"> nadměrná konzumace červeného masa, tučných jídel a alkoholu by měla být omezena.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Prevence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 xml:space="preserve">dál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>ahrnuj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5C1608">
        <w:rPr>
          <w:rFonts w:ascii="Tahoma" w:eastAsia="Tahoma" w:hAnsi="Tahoma" w:cs="Tahoma"/>
          <w:color w:val="CC9900"/>
          <w:sz w:val="21"/>
          <w:szCs w:val="21"/>
        </w:rPr>
        <w:t xml:space="preserve"> pravidelnou fyzickou aktivitu a dostatečně častou ejakulaci, některé studie doporučují zhruba 20krát měsíčně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E7F1A">
        <w:rPr>
          <w:rFonts w:ascii="Tahoma" w:eastAsia="Tahoma" w:hAnsi="Tahoma" w:cs="Tahoma"/>
          <w:sz w:val="21"/>
          <w:szCs w:val="21"/>
        </w:rPr>
        <w:t>uzavřel urolog</w:t>
      </w:r>
      <w:r w:rsidR="00E26A8D">
        <w:rPr>
          <w:rFonts w:ascii="Tahoma" w:eastAsia="Tahoma" w:hAnsi="Tahoma" w:cs="Tahoma"/>
          <w:sz w:val="21"/>
          <w:szCs w:val="21"/>
        </w:rPr>
        <w:t>.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77777777" w:rsidR="000B485E" w:rsidRDefault="00DE321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10">
        <w:r w:rsidR="000B485E">
          <w:rPr>
            <w:rFonts w:ascii="Tahoma" w:eastAsia="Tahoma" w:hAnsi="Tahoma" w:cs="Tahoma"/>
            <w:b/>
            <w:color w:val="0000FF"/>
            <w:u w:val="single"/>
          </w:rPr>
          <w:t>venova.cz</w:t>
        </w:r>
      </w:hyperlink>
    </w:p>
    <w:p w14:paraId="6C33CF2D" w14:textId="477CD6FE" w:rsidR="000B485E" w:rsidRDefault="00BD740B" w:rsidP="00BD740B">
      <w:pPr>
        <w:jc w:val="both"/>
      </w:pPr>
      <w:r w:rsidRPr="00BD740B">
        <w:rPr>
          <w:rFonts w:ascii="Tahoma" w:eastAsia="Tahoma" w:hAnsi="Tahoma" w:cs="Tahoma"/>
          <w:sz w:val="18"/>
          <w:szCs w:val="18"/>
        </w:rPr>
        <w:t>Soukromá klinika mužského a ženského zdraví byla založena v roce 2023. Klientům nabízí přístup k nejmodernějším metodám vyšetření a prevence, spolu s vysokými standardy bezpečnosti, prvotřídním servisem a expresními termíny bez dlouhého čekání. Mezi obory, které klinika poskytuje, patří gynekologie, urologie, žilní chirurgie a všeobecné praktické lékařství. V čele kliniky stojí cévní chirurg MUDr. Anton Karalko. MUDr. Karalko studoval na 1. lékařské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Carus Technické univerzity v Drážďanech pod vedením profesora Reepsa, kde také úspěšně složil atestační zkoušku z oboru cévní chirurgie.</w:t>
      </w:r>
    </w:p>
    <w:sectPr w:rsidR="000B48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6063" w14:textId="77777777" w:rsidR="00393196" w:rsidRDefault="00393196">
      <w:pPr>
        <w:spacing w:after="0" w:line="240" w:lineRule="auto"/>
      </w:pPr>
      <w:r>
        <w:separator/>
      </w:r>
    </w:p>
  </w:endnote>
  <w:endnote w:type="continuationSeparator" w:id="0">
    <w:p w14:paraId="705F9D4C" w14:textId="77777777" w:rsidR="00393196" w:rsidRDefault="0039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96BC" w14:textId="77777777" w:rsidR="00393196" w:rsidRDefault="00393196">
      <w:pPr>
        <w:spacing w:after="0" w:line="240" w:lineRule="auto"/>
      </w:pPr>
      <w:r>
        <w:separator/>
      </w:r>
    </w:p>
  </w:footnote>
  <w:footnote w:type="continuationSeparator" w:id="0">
    <w:p w14:paraId="6188E9AC" w14:textId="77777777" w:rsidR="00393196" w:rsidRDefault="0039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6E30" w14:textId="77777777" w:rsidR="000B485E" w:rsidRDefault="00DE32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>
      <w:rPr>
        <w:noProof/>
      </w:rPr>
      <w:drawing>
        <wp:inline distT="0" distB="0" distL="0" distR="0" wp14:anchorId="0F6DCCDF" wp14:editId="02593A31">
          <wp:extent cx="2719206" cy="883023"/>
          <wp:effectExtent l="0" t="0" r="0" b="0"/>
          <wp:docPr id="2" name="image2.png" descr="Klinika s multioborovým zaměřením | Venova Klini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linika s multioborovým zaměřením | Venova Klinik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9206" cy="883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8E6F54A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A1CCA1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D82998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6494F9F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58076B5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13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B485E"/>
    <w:rsid w:val="000B628D"/>
    <w:rsid w:val="000C45DB"/>
    <w:rsid w:val="0013224E"/>
    <w:rsid w:val="001D21D7"/>
    <w:rsid w:val="0026663E"/>
    <w:rsid w:val="00283EB9"/>
    <w:rsid w:val="003248B2"/>
    <w:rsid w:val="003452B4"/>
    <w:rsid w:val="0035662E"/>
    <w:rsid w:val="00393196"/>
    <w:rsid w:val="00395ADA"/>
    <w:rsid w:val="003A523E"/>
    <w:rsid w:val="003B76DD"/>
    <w:rsid w:val="003E3AD9"/>
    <w:rsid w:val="003F2C92"/>
    <w:rsid w:val="004156EF"/>
    <w:rsid w:val="00461399"/>
    <w:rsid w:val="004D057C"/>
    <w:rsid w:val="004E6EF4"/>
    <w:rsid w:val="005002E3"/>
    <w:rsid w:val="005134EA"/>
    <w:rsid w:val="00515001"/>
    <w:rsid w:val="005C1608"/>
    <w:rsid w:val="005F13BA"/>
    <w:rsid w:val="00631AA4"/>
    <w:rsid w:val="006745AD"/>
    <w:rsid w:val="00684095"/>
    <w:rsid w:val="006B5641"/>
    <w:rsid w:val="006E333D"/>
    <w:rsid w:val="007411AC"/>
    <w:rsid w:val="00744B4E"/>
    <w:rsid w:val="00753C12"/>
    <w:rsid w:val="007F6853"/>
    <w:rsid w:val="00847745"/>
    <w:rsid w:val="0089381F"/>
    <w:rsid w:val="008E0ADD"/>
    <w:rsid w:val="008F6CA5"/>
    <w:rsid w:val="009D7880"/>
    <w:rsid w:val="00A27BD6"/>
    <w:rsid w:val="00AE7F1A"/>
    <w:rsid w:val="00AF640B"/>
    <w:rsid w:val="00B650DE"/>
    <w:rsid w:val="00B9379E"/>
    <w:rsid w:val="00B97AB8"/>
    <w:rsid w:val="00BC3363"/>
    <w:rsid w:val="00BD740B"/>
    <w:rsid w:val="00BE1E88"/>
    <w:rsid w:val="00C44356"/>
    <w:rsid w:val="00C82401"/>
    <w:rsid w:val="00D339AF"/>
    <w:rsid w:val="00D64404"/>
    <w:rsid w:val="00DE3217"/>
    <w:rsid w:val="00E20C6C"/>
    <w:rsid w:val="00E26A8D"/>
    <w:rsid w:val="00E30029"/>
    <w:rsid w:val="00E30F0F"/>
    <w:rsid w:val="00E7448F"/>
    <w:rsid w:val="00E761F0"/>
    <w:rsid w:val="00E873E3"/>
    <w:rsid w:val="00E87AD5"/>
    <w:rsid w:val="00F367D7"/>
    <w:rsid w:val="00F71E9F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enova.cz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2025-09-16T06:38:00Z</dcterms:created>
  <dcterms:modified xsi:type="dcterms:W3CDTF">2025-09-16T06:38:00Z</dcterms:modified>
</cp:coreProperties>
</file>