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5BD" w:rsidRPr="00F11CB1" w:rsidRDefault="001B25BD" w:rsidP="001B25BD">
      <w:pPr>
        <w:jc w:val="center"/>
        <w:rPr>
          <w:rFonts w:ascii="Tahoma" w:hAnsi="Tahoma" w:cs="Tahoma"/>
          <w:b/>
          <w:sz w:val="38"/>
          <w:szCs w:val="38"/>
        </w:rPr>
      </w:pPr>
      <w:bookmarkStart w:id="0" w:name="_GoBack"/>
      <w:bookmarkEnd w:id="0"/>
      <w:r w:rsidRPr="00F11CB1">
        <w:rPr>
          <w:rFonts w:ascii="Tahoma" w:hAnsi="Tahoma" w:cs="Tahoma"/>
          <w:b/>
          <w:sz w:val="38"/>
          <w:szCs w:val="38"/>
        </w:rPr>
        <w:t xml:space="preserve">Průzkum: Jak proměnil </w:t>
      </w:r>
      <w:r>
        <w:rPr>
          <w:rFonts w:ascii="Tahoma" w:hAnsi="Tahoma" w:cs="Tahoma"/>
          <w:b/>
          <w:sz w:val="38"/>
          <w:szCs w:val="38"/>
        </w:rPr>
        <w:t>c</w:t>
      </w:r>
      <w:r w:rsidRPr="00F11CB1">
        <w:rPr>
          <w:rFonts w:ascii="Tahoma" w:hAnsi="Tahoma" w:cs="Tahoma"/>
          <w:b/>
          <w:sz w:val="38"/>
          <w:szCs w:val="38"/>
        </w:rPr>
        <w:t xml:space="preserve">ovid-19 pracovní život v Česku? Práce z domova, </w:t>
      </w:r>
      <w:r>
        <w:rPr>
          <w:rFonts w:ascii="Tahoma" w:hAnsi="Tahoma" w:cs="Tahoma"/>
          <w:b/>
          <w:sz w:val="38"/>
          <w:szCs w:val="38"/>
        </w:rPr>
        <w:t>virtuální schůzky,</w:t>
      </w:r>
      <w:r w:rsidRPr="00F11CB1">
        <w:rPr>
          <w:rFonts w:ascii="Tahoma" w:hAnsi="Tahoma" w:cs="Tahoma"/>
          <w:b/>
          <w:sz w:val="38"/>
          <w:szCs w:val="38"/>
        </w:rPr>
        <w:t xml:space="preserve"> náklady firem přešly na zaměstnance</w:t>
      </w:r>
    </w:p>
    <w:p w:rsidR="001B25BD" w:rsidRPr="001A7939" w:rsidRDefault="001B25BD" w:rsidP="001B25BD">
      <w:pPr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PRAHA, 8</w:t>
      </w:r>
      <w:r w:rsidRPr="001A7939">
        <w:rPr>
          <w:rFonts w:ascii="Tahoma" w:hAnsi="Tahoma" w:cs="Tahoma"/>
          <w:b/>
          <w:sz w:val="21"/>
          <w:szCs w:val="21"/>
        </w:rPr>
        <w:t xml:space="preserve">. ČERVNA 2021 – Květnový průzkum české personální agentury </w:t>
      </w:r>
      <w:proofErr w:type="spellStart"/>
      <w:r w:rsidRPr="001A7939">
        <w:rPr>
          <w:rFonts w:ascii="Tahoma" w:hAnsi="Tahoma" w:cs="Tahoma"/>
          <w:b/>
          <w:sz w:val="21"/>
          <w:szCs w:val="21"/>
        </w:rPr>
        <w:t>Advantage</w:t>
      </w:r>
      <w:proofErr w:type="spellEnd"/>
      <w:r w:rsidRPr="001A7939">
        <w:rPr>
          <w:rFonts w:ascii="Tahoma" w:hAnsi="Tahoma" w:cs="Tahoma"/>
          <w:b/>
          <w:sz w:val="21"/>
          <w:szCs w:val="21"/>
        </w:rPr>
        <w:t xml:space="preserve"> </w:t>
      </w:r>
      <w:proofErr w:type="spellStart"/>
      <w:r w:rsidRPr="001A7939">
        <w:rPr>
          <w:rFonts w:ascii="Tahoma" w:hAnsi="Tahoma" w:cs="Tahoma"/>
          <w:b/>
          <w:sz w:val="21"/>
          <w:szCs w:val="21"/>
        </w:rPr>
        <w:t>Consulting</w:t>
      </w:r>
      <w:proofErr w:type="spellEnd"/>
      <w:r w:rsidRPr="001A7939">
        <w:rPr>
          <w:rFonts w:ascii="Tahoma" w:hAnsi="Tahoma" w:cs="Tahoma"/>
          <w:b/>
          <w:sz w:val="21"/>
          <w:szCs w:val="21"/>
        </w:rPr>
        <w:t xml:space="preserve"> ukazuje, jak se vlivem </w:t>
      </w:r>
      <w:proofErr w:type="spellStart"/>
      <w:r w:rsidRPr="001A7939">
        <w:rPr>
          <w:rFonts w:ascii="Tahoma" w:hAnsi="Tahoma" w:cs="Tahoma"/>
          <w:b/>
          <w:sz w:val="21"/>
          <w:szCs w:val="21"/>
        </w:rPr>
        <w:t>koronaviru</w:t>
      </w:r>
      <w:proofErr w:type="spellEnd"/>
      <w:r w:rsidRPr="001A7939">
        <w:rPr>
          <w:rFonts w:ascii="Tahoma" w:hAnsi="Tahoma" w:cs="Tahoma"/>
          <w:b/>
          <w:sz w:val="21"/>
          <w:szCs w:val="21"/>
        </w:rPr>
        <w:t xml:space="preserve"> změnil pracovní život v Česku. Řada zavedených změn je podle personalistů trvalá. Na co by se měli zaměstnanci připravit?</w:t>
      </w:r>
    </w:p>
    <w:p w:rsidR="001B25BD" w:rsidRDefault="001B25BD" w:rsidP="001B25BD">
      <w:pPr>
        <w:jc w:val="both"/>
        <w:rPr>
          <w:rFonts w:ascii="Tahoma" w:hAnsi="Tahoma" w:cs="Tahoma"/>
          <w:sz w:val="21"/>
          <w:szCs w:val="21"/>
        </w:rPr>
      </w:pPr>
      <w:r w:rsidRPr="001A7939">
        <w:rPr>
          <w:rFonts w:ascii="Tahoma" w:hAnsi="Tahoma" w:cs="Tahoma"/>
          <w:sz w:val="21"/>
          <w:szCs w:val="21"/>
        </w:rPr>
        <w:t xml:space="preserve">Vlivem pandemie </w:t>
      </w:r>
      <w:proofErr w:type="spellStart"/>
      <w:r w:rsidRPr="001A7939">
        <w:rPr>
          <w:rFonts w:ascii="Tahoma" w:hAnsi="Tahoma" w:cs="Tahoma"/>
          <w:sz w:val="21"/>
          <w:szCs w:val="21"/>
        </w:rPr>
        <w:t>koronaviru</w:t>
      </w:r>
      <w:proofErr w:type="spellEnd"/>
      <w:r w:rsidRPr="001A7939">
        <w:rPr>
          <w:rFonts w:ascii="Tahoma" w:hAnsi="Tahoma" w:cs="Tahoma"/>
          <w:sz w:val="21"/>
          <w:szCs w:val="21"/>
        </w:rPr>
        <w:t xml:space="preserve"> se </w:t>
      </w:r>
      <w:proofErr w:type="spellStart"/>
      <w:r w:rsidRPr="001A7939">
        <w:rPr>
          <w:rFonts w:ascii="Tahoma" w:hAnsi="Tahoma" w:cs="Tahoma"/>
          <w:sz w:val="21"/>
          <w:szCs w:val="21"/>
        </w:rPr>
        <w:t>home</w:t>
      </w:r>
      <w:proofErr w:type="spellEnd"/>
      <w:r w:rsidRPr="001A7939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1A7939">
        <w:rPr>
          <w:rFonts w:ascii="Tahoma" w:hAnsi="Tahoma" w:cs="Tahoma"/>
          <w:sz w:val="21"/>
          <w:szCs w:val="21"/>
        </w:rPr>
        <w:t>office</w:t>
      </w:r>
      <w:proofErr w:type="spellEnd"/>
      <w:r w:rsidRPr="001A7939">
        <w:rPr>
          <w:rFonts w:ascii="Tahoma" w:hAnsi="Tahoma" w:cs="Tahoma"/>
          <w:sz w:val="21"/>
          <w:szCs w:val="21"/>
        </w:rPr>
        <w:t xml:space="preserve"> stal synonymem pracovního života v Česku. Dříve kýžený benefit, který ještě v roce 2019 využívala v České republice jen čtyři procenta pracujících, tedy zhruba 206 tisíc lidí, se takřka ze dne na den </w:t>
      </w:r>
      <w:r>
        <w:rPr>
          <w:rFonts w:ascii="Tahoma" w:hAnsi="Tahoma" w:cs="Tahoma"/>
          <w:sz w:val="21"/>
          <w:szCs w:val="21"/>
        </w:rPr>
        <w:t>stal</w:t>
      </w:r>
      <w:r w:rsidRPr="001A7939">
        <w:rPr>
          <w:rFonts w:ascii="Tahoma" w:hAnsi="Tahoma" w:cs="Tahoma"/>
          <w:sz w:val="21"/>
          <w:szCs w:val="21"/>
        </w:rPr>
        <w:t xml:space="preserve"> pro většinu převážně adm</w:t>
      </w:r>
      <w:r>
        <w:rPr>
          <w:rFonts w:ascii="Tahoma" w:hAnsi="Tahoma" w:cs="Tahoma"/>
          <w:sz w:val="21"/>
          <w:szCs w:val="21"/>
        </w:rPr>
        <w:t>inistrativních pracovníků denní</w:t>
      </w:r>
      <w:r w:rsidRPr="001A7939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>rutinou</w:t>
      </w:r>
      <w:r w:rsidRPr="001A7939">
        <w:rPr>
          <w:rFonts w:ascii="Tahoma" w:hAnsi="Tahoma" w:cs="Tahoma"/>
          <w:sz w:val="21"/>
          <w:szCs w:val="21"/>
        </w:rPr>
        <w:t xml:space="preserve">. </w:t>
      </w:r>
      <w:r w:rsidRPr="001A7939">
        <w:rPr>
          <w:rFonts w:ascii="Tahoma" w:hAnsi="Tahoma" w:cs="Tahoma"/>
          <w:color w:val="CC9900"/>
          <w:sz w:val="21"/>
          <w:szCs w:val="21"/>
        </w:rPr>
        <w:t xml:space="preserve">„Podle našeho průzkumu z května letošního roku zůstalo během </w:t>
      </w:r>
      <w:proofErr w:type="spellStart"/>
      <w:r w:rsidRPr="001A7939">
        <w:rPr>
          <w:rFonts w:ascii="Tahoma" w:hAnsi="Tahoma" w:cs="Tahoma"/>
          <w:color w:val="CC9900"/>
          <w:sz w:val="21"/>
          <w:szCs w:val="21"/>
        </w:rPr>
        <w:t>koronakrize</w:t>
      </w:r>
      <w:proofErr w:type="spellEnd"/>
      <w:r w:rsidRPr="001A7939">
        <w:rPr>
          <w:rFonts w:ascii="Tahoma" w:hAnsi="Tahoma" w:cs="Tahoma"/>
          <w:color w:val="CC9900"/>
          <w:sz w:val="21"/>
          <w:szCs w:val="21"/>
        </w:rPr>
        <w:t xml:space="preserve"> 44 procent zaměstnanců u stejného zaměstnavatele jako před ní. Zásadně se ale změnil jejich způsob práce. Výhradně z domova pracovalo 32 procent zaměstnanců. Byť byla práce z domova v minulosti velmi chtěným benefite</w:t>
      </w:r>
      <w:r>
        <w:rPr>
          <w:rFonts w:ascii="Tahoma" w:hAnsi="Tahoma" w:cs="Tahoma"/>
          <w:color w:val="CC9900"/>
          <w:sz w:val="21"/>
          <w:szCs w:val="21"/>
        </w:rPr>
        <w:t xml:space="preserve">m. </w:t>
      </w:r>
      <w:r w:rsidRPr="001A7939">
        <w:rPr>
          <w:rFonts w:ascii="Tahoma" w:hAnsi="Tahoma" w:cs="Tahoma"/>
          <w:color w:val="CC9900"/>
          <w:sz w:val="21"/>
          <w:szCs w:val="21"/>
        </w:rPr>
        <w:t>Lze ale předpokládat, že i po odeznění všech protiepidemických opatření velká část firem alespoň částečně u práce z domova u svých zaměstnanců zůstane.</w:t>
      </w:r>
      <w:r>
        <w:rPr>
          <w:rFonts w:ascii="Tahoma" w:hAnsi="Tahoma" w:cs="Tahoma"/>
          <w:color w:val="CC9900"/>
          <w:sz w:val="21"/>
          <w:szCs w:val="21"/>
        </w:rPr>
        <w:t xml:space="preserve"> </w:t>
      </w:r>
      <w:r w:rsidRPr="00587D85">
        <w:rPr>
          <w:rFonts w:ascii="Tahoma" w:hAnsi="Tahoma" w:cs="Tahoma"/>
          <w:color w:val="CC9900"/>
          <w:sz w:val="21"/>
          <w:szCs w:val="21"/>
        </w:rPr>
        <w:t xml:space="preserve">Některé </w:t>
      </w:r>
      <w:r>
        <w:rPr>
          <w:rFonts w:ascii="Tahoma" w:hAnsi="Tahoma" w:cs="Tahoma"/>
          <w:color w:val="CC9900"/>
          <w:sz w:val="21"/>
          <w:szCs w:val="21"/>
        </w:rPr>
        <w:t>dokonce</w:t>
      </w:r>
      <w:r w:rsidRPr="00587D85">
        <w:rPr>
          <w:rFonts w:ascii="Tahoma" w:hAnsi="Tahoma" w:cs="Tahoma"/>
          <w:color w:val="CC9900"/>
          <w:sz w:val="21"/>
          <w:szCs w:val="21"/>
        </w:rPr>
        <w:t xml:space="preserve"> zvažují své kanceláře </w:t>
      </w:r>
      <w:r>
        <w:rPr>
          <w:rFonts w:ascii="Tahoma" w:hAnsi="Tahoma" w:cs="Tahoma"/>
          <w:color w:val="CC9900"/>
          <w:sz w:val="21"/>
          <w:szCs w:val="21"/>
        </w:rPr>
        <w:t xml:space="preserve">zcela </w:t>
      </w:r>
      <w:r w:rsidRPr="00587D85">
        <w:rPr>
          <w:rFonts w:ascii="Tahoma" w:hAnsi="Tahoma" w:cs="Tahoma"/>
          <w:color w:val="CC9900"/>
          <w:sz w:val="21"/>
          <w:szCs w:val="21"/>
        </w:rPr>
        <w:t xml:space="preserve">uzavřít. </w:t>
      </w:r>
      <w:r w:rsidRPr="001A7939">
        <w:rPr>
          <w:rFonts w:ascii="Tahoma" w:hAnsi="Tahoma" w:cs="Tahoma"/>
          <w:color w:val="CC9900"/>
          <w:sz w:val="21"/>
          <w:szCs w:val="21"/>
        </w:rPr>
        <w:t>Je ale nutné, aby před tímto rozhodnutím vedení firem vyhodnotilo, zda je práce z domova pro jejich zaměstnance vhodná, zda se nesnížila jejich produktivita a zda jsou jejich výsledky dostačující</w:t>
      </w:r>
      <w:r w:rsidRPr="001A7939">
        <w:rPr>
          <w:rFonts w:ascii="Tahoma" w:hAnsi="Tahoma" w:cs="Tahoma"/>
          <w:b/>
          <w:color w:val="CC9900"/>
          <w:sz w:val="21"/>
          <w:szCs w:val="21"/>
        </w:rPr>
        <w:t xml:space="preserve">,“ </w:t>
      </w:r>
      <w:r w:rsidRPr="001A7939">
        <w:rPr>
          <w:rFonts w:ascii="Tahoma" w:hAnsi="Tahoma" w:cs="Tahoma"/>
          <w:sz w:val="21"/>
          <w:szCs w:val="21"/>
        </w:rPr>
        <w:t xml:space="preserve">uvedla Olga Hyklová, majitelka personální agentury </w:t>
      </w:r>
      <w:hyperlink r:id="rId7" w:history="1">
        <w:proofErr w:type="spellStart"/>
        <w:r w:rsidRPr="001A7939">
          <w:rPr>
            <w:rStyle w:val="Hypertextovodkaz"/>
            <w:rFonts w:ascii="Tahoma" w:hAnsi="Tahoma" w:cs="Tahoma"/>
            <w:color w:val="auto"/>
            <w:sz w:val="21"/>
            <w:szCs w:val="21"/>
          </w:rPr>
          <w:t>Advantage</w:t>
        </w:r>
        <w:proofErr w:type="spellEnd"/>
        <w:r w:rsidRPr="001A7939">
          <w:rPr>
            <w:rStyle w:val="Hypertextovodkaz"/>
            <w:rFonts w:ascii="Tahoma" w:hAnsi="Tahoma" w:cs="Tahoma"/>
            <w:color w:val="auto"/>
            <w:sz w:val="21"/>
            <w:szCs w:val="21"/>
          </w:rPr>
          <w:t xml:space="preserve"> </w:t>
        </w:r>
        <w:proofErr w:type="spellStart"/>
        <w:r w:rsidRPr="001A7939">
          <w:rPr>
            <w:rStyle w:val="Hypertextovodkaz"/>
            <w:rFonts w:ascii="Tahoma" w:hAnsi="Tahoma" w:cs="Tahoma"/>
            <w:color w:val="auto"/>
            <w:sz w:val="21"/>
            <w:szCs w:val="21"/>
          </w:rPr>
          <w:t>Consulting</w:t>
        </w:r>
        <w:proofErr w:type="spellEnd"/>
      </w:hyperlink>
      <w:r w:rsidRPr="001A7939">
        <w:rPr>
          <w:rFonts w:ascii="Tahoma" w:hAnsi="Tahoma" w:cs="Tahoma"/>
          <w:sz w:val="21"/>
          <w:szCs w:val="21"/>
        </w:rPr>
        <w:t>.</w:t>
      </w:r>
    </w:p>
    <w:p w:rsidR="001B25BD" w:rsidRPr="00587D85" w:rsidRDefault="001B25BD" w:rsidP="001B25BD">
      <w:pPr>
        <w:jc w:val="both"/>
        <w:rPr>
          <w:rFonts w:ascii="Tahoma" w:hAnsi="Tahoma" w:cs="Tahoma"/>
          <w:b/>
          <w:color w:val="CC9900"/>
          <w:sz w:val="21"/>
          <w:szCs w:val="21"/>
        </w:rPr>
      </w:pPr>
      <w:r w:rsidRPr="001A7939">
        <w:rPr>
          <w:rFonts w:ascii="Tahoma" w:hAnsi="Tahoma" w:cs="Tahoma"/>
          <w:sz w:val="21"/>
          <w:szCs w:val="21"/>
        </w:rPr>
        <w:t xml:space="preserve">Ruku v ruce s prací z domova jdou i </w:t>
      </w:r>
      <w:proofErr w:type="spellStart"/>
      <w:r w:rsidRPr="001A7939">
        <w:rPr>
          <w:rFonts w:ascii="Tahoma" w:hAnsi="Tahoma" w:cs="Tahoma"/>
          <w:sz w:val="21"/>
          <w:szCs w:val="21"/>
        </w:rPr>
        <w:t>videohovory</w:t>
      </w:r>
      <w:proofErr w:type="spellEnd"/>
      <w:r w:rsidRPr="001A7939">
        <w:rPr>
          <w:rFonts w:ascii="Tahoma" w:hAnsi="Tahoma" w:cs="Tahoma"/>
          <w:sz w:val="21"/>
          <w:szCs w:val="21"/>
        </w:rPr>
        <w:t xml:space="preserve">, které téměř zcela nahradily osobní schůzky mezi kolegy i mezi klienty. </w:t>
      </w:r>
      <w:proofErr w:type="spellStart"/>
      <w:r w:rsidRPr="001A7939">
        <w:rPr>
          <w:rFonts w:ascii="Tahoma" w:hAnsi="Tahoma" w:cs="Tahoma"/>
          <w:sz w:val="21"/>
          <w:szCs w:val="21"/>
        </w:rPr>
        <w:t>Koronavir</w:t>
      </w:r>
      <w:proofErr w:type="spellEnd"/>
      <w:r w:rsidRPr="001A7939">
        <w:rPr>
          <w:rFonts w:ascii="Tahoma" w:hAnsi="Tahoma" w:cs="Tahoma"/>
          <w:sz w:val="21"/>
          <w:szCs w:val="21"/>
        </w:rPr>
        <w:t xml:space="preserve"> otočil pracovní život v Česku naruby. Některé změny, která s sebou </w:t>
      </w:r>
      <w:proofErr w:type="spellStart"/>
      <w:r w:rsidRPr="001A7939">
        <w:rPr>
          <w:rFonts w:ascii="Tahoma" w:hAnsi="Tahoma" w:cs="Tahoma"/>
          <w:sz w:val="21"/>
          <w:szCs w:val="21"/>
        </w:rPr>
        <w:t>protipandemická</w:t>
      </w:r>
      <w:proofErr w:type="spellEnd"/>
      <w:r w:rsidRPr="001A7939">
        <w:rPr>
          <w:rFonts w:ascii="Tahoma" w:hAnsi="Tahoma" w:cs="Tahoma"/>
          <w:sz w:val="21"/>
          <w:szCs w:val="21"/>
        </w:rPr>
        <w:t xml:space="preserve"> opatření přinesla, budou firmy praktikovat i v budoucnu a mezi ně patří právě komunikace na dálku. </w:t>
      </w:r>
      <w:r w:rsidRPr="001A7939">
        <w:rPr>
          <w:rFonts w:ascii="Tahoma" w:hAnsi="Tahoma" w:cs="Tahoma"/>
          <w:color w:val="CC9900"/>
          <w:sz w:val="21"/>
          <w:szCs w:val="21"/>
        </w:rPr>
        <w:t xml:space="preserve">„Z našeho průzkumu vyplývá, že během posledního roku absolvovalo téměř 79 procent zaměstnanců online schůzku, 67 procent porad s týmem proběhlo po internetu a 55 procent respondentů se účastnilo virtuálního školení. Schůzky ve virtuálním prostoru jsou začátek efektivní, úsporné a rychlé komunikace, proto se i v budoucnu komunikace mezi </w:t>
      </w:r>
      <w:r>
        <w:rPr>
          <w:rFonts w:ascii="Tahoma" w:hAnsi="Tahoma" w:cs="Tahoma"/>
          <w:color w:val="CC9900"/>
          <w:sz w:val="21"/>
          <w:szCs w:val="21"/>
        </w:rPr>
        <w:t>zaměstnanci,</w:t>
      </w:r>
      <w:r w:rsidRPr="001A7939">
        <w:rPr>
          <w:rFonts w:ascii="Tahoma" w:hAnsi="Tahoma" w:cs="Tahoma"/>
          <w:color w:val="CC9900"/>
          <w:sz w:val="21"/>
          <w:szCs w:val="21"/>
        </w:rPr>
        <w:t xml:space="preserve"> jejich vedením a klienty výrazně změní. Cestovat kvůli hodinovému jednání přestává firmám dávat smysl, lze tedy předpokládat, že pracovních cest rapidně ubyde i po uvolnění opatření. Konat se bude méně osobních pracovních schůzek, méně bude firemních konferencí a ubude </w:t>
      </w:r>
      <w:proofErr w:type="spellStart"/>
      <w:r w:rsidRPr="001A7939">
        <w:rPr>
          <w:rFonts w:ascii="Tahoma" w:hAnsi="Tahoma" w:cs="Tahoma"/>
          <w:color w:val="CC9900"/>
          <w:sz w:val="21"/>
          <w:szCs w:val="21"/>
        </w:rPr>
        <w:t>teambuldingů</w:t>
      </w:r>
      <w:proofErr w:type="spellEnd"/>
      <w:r>
        <w:rPr>
          <w:rFonts w:ascii="Tahoma" w:hAnsi="Tahoma" w:cs="Tahoma"/>
          <w:color w:val="CC9900"/>
          <w:sz w:val="21"/>
          <w:szCs w:val="21"/>
        </w:rPr>
        <w:t xml:space="preserve">,“ </w:t>
      </w:r>
      <w:r w:rsidRPr="001A7939">
        <w:rPr>
          <w:rFonts w:ascii="Tahoma" w:hAnsi="Tahoma" w:cs="Tahoma"/>
          <w:sz w:val="21"/>
          <w:szCs w:val="21"/>
        </w:rPr>
        <w:t>doporučila Olga Hyklová.</w:t>
      </w:r>
    </w:p>
    <w:p w:rsidR="001B25BD" w:rsidRPr="00587D85" w:rsidRDefault="001B25BD" w:rsidP="001B25BD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Práce z domova má vliv na chod firem, firemní kulturu i vztahy mezi zaměstnanci. </w:t>
      </w:r>
      <w:r w:rsidRPr="001A7939">
        <w:rPr>
          <w:rFonts w:ascii="Tahoma" w:hAnsi="Tahoma" w:cs="Tahoma"/>
          <w:color w:val="CC9900"/>
          <w:sz w:val="21"/>
          <w:szCs w:val="21"/>
        </w:rPr>
        <w:t>„</w:t>
      </w:r>
      <w:r w:rsidRPr="007E5852">
        <w:rPr>
          <w:rFonts w:ascii="Tahoma" w:hAnsi="Tahoma" w:cs="Tahoma"/>
          <w:color w:val="CC9900"/>
          <w:sz w:val="21"/>
          <w:szCs w:val="21"/>
        </w:rPr>
        <w:t xml:space="preserve">Tím, že nejsou zaměstnanci </w:t>
      </w:r>
      <w:r>
        <w:rPr>
          <w:rFonts w:ascii="Tahoma" w:hAnsi="Tahoma" w:cs="Tahoma"/>
          <w:color w:val="CC9900"/>
          <w:sz w:val="21"/>
          <w:szCs w:val="21"/>
        </w:rPr>
        <w:t>přítomni osobně v kancelářích, vytrácí se solidarita a sounáležitost s danou firmou</w:t>
      </w:r>
      <w:r w:rsidRPr="007E5852">
        <w:rPr>
          <w:rFonts w:ascii="Tahoma" w:hAnsi="Tahoma" w:cs="Tahoma"/>
          <w:color w:val="CC9900"/>
          <w:sz w:val="21"/>
          <w:szCs w:val="21"/>
        </w:rPr>
        <w:t xml:space="preserve">, </w:t>
      </w:r>
      <w:r>
        <w:rPr>
          <w:rFonts w:ascii="Tahoma" w:hAnsi="Tahoma" w:cs="Tahoma"/>
          <w:color w:val="CC9900"/>
          <w:sz w:val="21"/>
          <w:szCs w:val="21"/>
        </w:rPr>
        <w:t xml:space="preserve">mizí osobní </w:t>
      </w:r>
      <w:r w:rsidRPr="007E5852">
        <w:rPr>
          <w:rFonts w:ascii="Tahoma" w:hAnsi="Tahoma" w:cs="Tahoma"/>
          <w:color w:val="CC9900"/>
          <w:sz w:val="21"/>
          <w:szCs w:val="21"/>
        </w:rPr>
        <w:t>vztah</w:t>
      </w:r>
      <w:r>
        <w:rPr>
          <w:rFonts w:ascii="Tahoma" w:hAnsi="Tahoma" w:cs="Tahoma"/>
          <w:color w:val="CC9900"/>
          <w:sz w:val="21"/>
          <w:szCs w:val="21"/>
        </w:rPr>
        <w:t>y mezi zaměstnanci</w:t>
      </w:r>
      <w:r w:rsidRPr="007E5852">
        <w:rPr>
          <w:rFonts w:ascii="Tahoma" w:hAnsi="Tahoma" w:cs="Tahoma"/>
          <w:color w:val="CC9900"/>
          <w:sz w:val="21"/>
          <w:szCs w:val="21"/>
        </w:rPr>
        <w:t>, ztrácí</w:t>
      </w:r>
      <w:r>
        <w:rPr>
          <w:rFonts w:ascii="Tahoma" w:hAnsi="Tahoma" w:cs="Tahoma"/>
          <w:color w:val="CC9900"/>
          <w:sz w:val="21"/>
          <w:szCs w:val="21"/>
        </w:rPr>
        <w:t xml:space="preserve"> se</w:t>
      </w:r>
      <w:r w:rsidRPr="007E5852">
        <w:rPr>
          <w:rFonts w:ascii="Tahoma" w:hAnsi="Tahoma" w:cs="Tahoma"/>
          <w:color w:val="CC9900"/>
          <w:sz w:val="21"/>
          <w:szCs w:val="21"/>
        </w:rPr>
        <w:t xml:space="preserve"> firemní kultura</w:t>
      </w:r>
      <w:r>
        <w:rPr>
          <w:rFonts w:ascii="Tahoma" w:hAnsi="Tahoma" w:cs="Tahoma"/>
          <w:color w:val="CC9900"/>
          <w:sz w:val="21"/>
          <w:szCs w:val="21"/>
        </w:rPr>
        <w:t>. Z</w:t>
      </w:r>
      <w:r w:rsidRPr="007E5852">
        <w:rPr>
          <w:rFonts w:ascii="Tahoma" w:hAnsi="Tahoma" w:cs="Tahoma"/>
          <w:color w:val="CC9900"/>
          <w:sz w:val="21"/>
          <w:szCs w:val="21"/>
        </w:rPr>
        <w:t xml:space="preserve">aměstnanci, kteří takto ztratí zázemí firmy, jsou více přístupní </w:t>
      </w:r>
      <w:r>
        <w:rPr>
          <w:rFonts w:ascii="Tahoma" w:hAnsi="Tahoma" w:cs="Tahoma"/>
          <w:color w:val="CC9900"/>
          <w:sz w:val="21"/>
          <w:szCs w:val="21"/>
        </w:rPr>
        <w:t>ke změně</w:t>
      </w:r>
      <w:r w:rsidRPr="007E5852">
        <w:rPr>
          <w:rFonts w:ascii="Tahoma" w:hAnsi="Tahoma" w:cs="Tahoma"/>
          <w:color w:val="CC9900"/>
          <w:sz w:val="21"/>
          <w:szCs w:val="21"/>
        </w:rPr>
        <w:t xml:space="preserve"> zaměstnání a snadněji se jim z firmy odchází</w:t>
      </w:r>
      <w:r>
        <w:rPr>
          <w:rFonts w:ascii="Tahoma" w:hAnsi="Tahoma" w:cs="Tahoma"/>
          <w:color w:val="CC9900"/>
          <w:sz w:val="21"/>
          <w:szCs w:val="21"/>
        </w:rPr>
        <w:t xml:space="preserve">. </w:t>
      </w:r>
      <w:r w:rsidRPr="00587D85">
        <w:rPr>
          <w:rFonts w:ascii="Tahoma" w:hAnsi="Tahoma" w:cs="Tahoma"/>
          <w:color w:val="CC9900"/>
          <w:sz w:val="21"/>
          <w:szCs w:val="21"/>
        </w:rPr>
        <w:t xml:space="preserve">Stále častěji se setkáváme s tím, že například IT profesím, které v současné době pracují výhradně z domu, je v podstatě jedno, pro koho pracují. Stále častěji je přetahují zahraniční firmy, které jim nabídnou vyšší plat. Může se tedy stát, že firmy, které se rozhodnou své zaměstnance v režimu </w:t>
      </w:r>
      <w:proofErr w:type="spellStart"/>
      <w:r w:rsidRPr="00587D85">
        <w:rPr>
          <w:rFonts w:ascii="Tahoma" w:hAnsi="Tahoma" w:cs="Tahoma"/>
          <w:color w:val="CC9900"/>
          <w:sz w:val="21"/>
          <w:szCs w:val="21"/>
        </w:rPr>
        <w:t>home</w:t>
      </w:r>
      <w:proofErr w:type="spellEnd"/>
      <w:r w:rsidRPr="00587D85">
        <w:rPr>
          <w:rFonts w:ascii="Tahoma" w:hAnsi="Tahoma" w:cs="Tahoma"/>
          <w:color w:val="CC9900"/>
          <w:sz w:val="21"/>
          <w:szCs w:val="21"/>
        </w:rPr>
        <w:t xml:space="preserve"> </w:t>
      </w:r>
      <w:proofErr w:type="spellStart"/>
      <w:r w:rsidRPr="00587D85">
        <w:rPr>
          <w:rFonts w:ascii="Tahoma" w:hAnsi="Tahoma" w:cs="Tahoma"/>
          <w:color w:val="CC9900"/>
          <w:sz w:val="21"/>
          <w:szCs w:val="21"/>
        </w:rPr>
        <w:t>office</w:t>
      </w:r>
      <w:proofErr w:type="spellEnd"/>
      <w:r w:rsidRPr="00587D85">
        <w:rPr>
          <w:rFonts w:ascii="Tahoma" w:hAnsi="Tahoma" w:cs="Tahoma"/>
          <w:color w:val="CC9900"/>
          <w:sz w:val="21"/>
          <w:szCs w:val="21"/>
        </w:rPr>
        <w:t xml:space="preserve"> nechat trv</w:t>
      </w:r>
      <w:r>
        <w:rPr>
          <w:rFonts w:ascii="Tahoma" w:hAnsi="Tahoma" w:cs="Tahoma"/>
          <w:color w:val="CC9900"/>
          <w:sz w:val="21"/>
          <w:szCs w:val="21"/>
        </w:rPr>
        <w:t xml:space="preserve">ale, o ně mohou začít přicházet, protože si jejich zaměstnanci k firmě jednoduše nevytvoří žádný vztah,“ </w:t>
      </w:r>
      <w:r>
        <w:rPr>
          <w:rFonts w:ascii="Tahoma" w:hAnsi="Tahoma" w:cs="Tahoma"/>
          <w:sz w:val="21"/>
          <w:szCs w:val="21"/>
        </w:rPr>
        <w:t>vysvětlila</w:t>
      </w:r>
      <w:r w:rsidRPr="00587D85">
        <w:rPr>
          <w:rFonts w:ascii="Tahoma" w:hAnsi="Tahoma" w:cs="Tahoma"/>
          <w:sz w:val="21"/>
          <w:szCs w:val="21"/>
        </w:rPr>
        <w:t xml:space="preserve"> Olga Hyklová.  </w:t>
      </w:r>
    </w:p>
    <w:p w:rsidR="001B25BD" w:rsidRPr="00E05F0F" w:rsidRDefault="001B25BD" w:rsidP="001B25BD">
      <w:pPr>
        <w:jc w:val="both"/>
        <w:rPr>
          <w:rFonts w:ascii="Tahoma" w:hAnsi="Tahoma" w:cs="Tahoma"/>
          <w:color w:val="CC9900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lastRenderedPageBreak/>
        <w:t xml:space="preserve">Absence zaměstnanců ve firmách zásadním způsobem proměnila oblast benefitů. Některé zmizely natrvalo. </w:t>
      </w:r>
      <w:r w:rsidRPr="001A7939">
        <w:rPr>
          <w:rFonts w:ascii="Tahoma" w:hAnsi="Tahoma" w:cs="Tahoma"/>
          <w:color w:val="CC9900"/>
          <w:sz w:val="21"/>
          <w:szCs w:val="21"/>
        </w:rPr>
        <w:t>„</w:t>
      </w:r>
      <w:r>
        <w:rPr>
          <w:rFonts w:ascii="Tahoma" w:hAnsi="Tahoma" w:cs="Tahoma"/>
          <w:color w:val="CC9900"/>
          <w:sz w:val="21"/>
          <w:szCs w:val="21"/>
        </w:rPr>
        <w:t xml:space="preserve">Podle našeho průzkumu přistoupilo k rušení některých benefitů 29 procent firem. Mezi benefity, které ztratily smysl, je samozřejmě práce z domova, dále třeba </w:t>
      </w:r>
      <w:r w:rsidRPr="00587D85">
        <w:rPr>
          <w:rFonts w:ascii="Tahoma" w:hAnsi="Tahoma" w:cs="Tahoma"/>
          <w:color w:val="CC9900"/>
          <w:sz w:val="21"/>
          <w:szCs w:val="21"/>
        </w:rPr>
        <w:t xml:space="preserve">příspěvky na sport </w:t>
      </w:r>
      <w:r>
        <w:rPr>
          <w:rFonts w:ascii="Tahoma" w:hAnsi="Tahoma" w:cs="Tahoma"/>
          <w:color w:val="CC9900"/>
          <w:sz w:val="21"/>
          <w:szCs w:val="21"/>
        </w:rPr>
        <w:t xml:space="preserve">nebo dovolené navíc. Pasé byly i akce, na které sázely především IT firmy, jako například </w:t>
      </w:r>
      <w:r w:rsidRPr="00E05F0F">
        <w:rPr>
          <w:rFonts w:ascii="Tahoma" w:hAnsi="Tahoma" w:cs="Tahoma"/>
          <w:color w:val="CC9900"/>
          <w:sz w:val="21"/>
          <w:szCs w:val="21"/>
        </w:rPr>
        <w:t xml:space="preserve">společné </w:t>
      </w:r>
      <w:r>
        <w:rPr>
          <w:rFonts w:ascii="Tahoma" w:hAnsi="Tahoma" w:cs="Tahoma"/>
          <w:color w:val="CC9900"/>
          <w:sz w:val="21"/>
          <w:szCs w:val="21"/>
        </w:rPr>
        <w:t xml:space="preserve">sportovní </w:t>
      </w:r>
      <w:r w:rsidRPr="00E05F0F">
        <w:rPr>
          <w:rFonts w:ascii="Tahoma" w:hAnsi="Tahoma" w:cs="Tahoma"/>
          <w:color w:val="CC9900"/>
          <w:sz w:val="21"/>
          <w:szCs w:val="21"/>
        </w:rPr>
        <w:t xml:space="preserve">akce, </w:t>
      </w:r>
      <w:r>
        <w:rPr>
          <w:rFonts w:ascii="Tahoma" w:hAnsi="Tahoma" w:cs="Tahoma"/>
          <w:color w:val="CC9900"/>
          <w:sz w:val="21"/>
          <w:szCs w:val="21"/>
        </w:rPr>
        <w:t xml:space="preserve">večeře nebo </w:t>
      </w:r>
      <w:r w:rsidRPr="00E05F0F">
        <w:rPr>
          <w:rFonts w:ascii="Tahoma" w:hAnsi="Tahoma" w:cs="Tahoma"/>
          <w:color w:val="CC9900"/>
          <w:sz w:val="21"/>
          <w:szCs w:val="21"/>
        </w:rPr>
        <w:t>nadstanda</w:t>
      </w:r>
      <w:r>
        <w:rPr>
          <w:rFonts w:ascii="Tahoma" w:hAnsi="Tahoma" w:cs="Tahoma"/>
          <w:color w:val="CC9900"/>
          <w:sz w:val="21"/>
          <w:szCs w:val="21"/>
        </w:rPr>
        <w:t xml:space="preserve">rdní moderní firemní prostředí. Naopak přes šest procent společností zařadilo nové benefity. Mezi nimi se nejčastěji objevují zaměstnanecké soutěže, </w:t>
      </w:r>
      <w:r w:rsidRPr="00E05F0F">
        <w:rPr>
          <w:rFonts w:ascii="Tahoma" w:hAnsi="Tahoma" w:cs="Tahoma"/>
          <w:color w:val="CC9900"/>
          <w:sz w:val="21"/>
          <w:szCs w:val="21"/>
        </w:rPr>
        <w:t>nadstandardní zdravotní péče, psychologické konzultace, možnost osobního vzdělávání nebo třeba volné pátky</w:t>
      </w:r>
      <w:r w:rsidRPr="001A7939">
        <w:rPr>
          <w:rFonts w:ascii="Tahoma" w:hAnsi="Tahoma" w:cs="Tahoma"/>
          <w:color w:val="CC9900"/>
          <w:sz w:val="21"/>
          <w:szCs w:val="21"/>
        </w:rPr>
        <w:t>,“</w:t>
      </w:r>
      <w:r w:rsidRPr="001A7939">
        <w:rPr>
          <w:rFonts w:ascii="Tahoma" w:hAnsi="Tahoma" w:cs="Tahoma"/>
          <w:b/>
          <w:color w:val="CC9900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>vyjmenovala</w:t>
      </w:r>
      <w:r w:rsidRPr="001A7939">
        <w:rPr>
          <w:rFonts w:ascii="Tahoma" w:hAnsi="Tahoma" w:cs="Tahoma"/>
          <w:sz w:val="21"/>
          <w:szCs w:val="21"/>
        </w:rPr>
        <w:t xml:space="preserve"> Olga Hyklová.</w:t>
      </w:r>
    </w:p>
    <w:p w:rsidR="001B25BD" w:rsidRPr="001A7939" w:rsidRDefault="001B25BD" w:rsidP="001B25BD">
      <w:pPr>
        <w:jc w:val="both"/>
        <w:rPr>
          <w:rFonts w:ascii="Tahoma" w:hAnsi="Tahoma" w:cs="Tahoma"/>
          <w:color w:val="CC9900"/>
          <w:sz w:val="21"/>
          <w:szCs w:val="21"/>
        </w:rPr>
      </w:pPr>
      <w:r w:rsidRPr="001A7939">
        <w:rPr>
          <w:rFonts w:ascii="Tahoma" w:hAnsi="Tahoma" w:cs="Tahoma"/>
          <w:sz w:val="21"/>
          <w:szCs w:val="21"/>
        </w:rPr>
        <w:t>Díky nepřítomnosti zaměstnanců v kancelářích spousta firem výrazně ušetřila na nákladech.</w:t>
      </w:r>
      <w:r w:rsidRPr="001A7939">
        <w:rPr>
          <w:rFonts w:ascii="Tahoma" w:hAnsi="Tahoma" w:cs="Tahoma"/>
          <w:b/>
          <w:sz w:val="21"/>
          <w:szCs w:val="21"/>
        </w:rPr>
        <w:t xml:space="preserve"> </w:t>
      </w:r>
      <w:r w:rsidRPr="001A7939">
        <w:rPr>
          <w:rFonts w:ascii="Tahoma" w:hAnsi="Tahoma" w:cs="Tahoma"/>
          <w:color w:val="CC9900"/>
          <w:sz w:val="21"/>
          <w:szCs w:val="21"/>
        </w:rPr>
        <w:t>„Firmy díky nepřítomnosti zaměstnanců šetří měsíčně desetitisíce. V našem průzkumu z loňského července například přes 30 procent firem uvedlo, že zavedením práce z domova ušetřily na hrazení cestovních nákladů, 32 procent respondentů uvádí, že jim klesly náklady za používání tiskáren, stejné procento ušetřilo na občerstvení pro zaměstnance a 21 procentům firem klesly náklady za energie,“</w:t>
      </w:r>
      <w:r w:rsidRPr="001A7939">
        <w:rPr>
          <w:rFonts w:ascii="Tahoma" w:hAnsi="Tahoma" w:cs="Tahoma"/>
          <w:b/>
          <w:color w:val="CC9900"/>
          <w:sz w:val="21"/>
          <w:szCs w:val="21"/>
        </w:rPr>
        <w:t xml:space="preserve"> </w:t>
      </w:r>
      <w:r w:rsidRPr="001A7939">
        <w:rPr>
          <w:rFonts w:ascii="Tahoma" w:hAnsi="Tahoma" w:cs="Tahoma"/>
          <w:sz w:val="21"/>
          <w:szCs w:val="21"/>
        </w:rPr>
        <w:t>řekla Olga Hyklová.</w:t>
      </w:r>
    </w:p>
    <w:p w:rsidR="001B25BD" w:rsidRPr="007E5852" w:rsidRDefault="001B25BD" w:rsidP="001B25BD">
      <w:pPr>
        <w:pBdr>
          <w:bottom w:val="single" w:sz="4" w:space="1" w:color="auto"/>
        </w:pBdr>
        <w:jc w:val="both"/>
        <w:rPr>
          <w:rFonts w:ascii="Tahoma" w:hAnsi="Tahoma" w:cs="Tahoma"/>
          <w:sz w:val="21"/>
          <w:szCs w:val="21"/>
        </w:rPr>
      </w:pPr>
      <w:r w:rsidRPr="001A7939">
        <w:rPr>
          <w:rFonts w:ascii="Tahoma" w:hAnsi="Tahoma" w:cs="Tahoma"/>
          <w:sz w:val="21"/>
          <w:szCs w:val="21"/>
        </w:rPr>
        <w:t>Naopak zaměstnanců</w:t>
      </w:r>
      <w:r>
        <w:rPr>
          <w:rFonts w:ascii="Tahoma" w:hAnsi="Tahoma" w:cs="Tahoma"/>
          <w:sz w:val="21"/>
          <w:szCs w:val="21"/>
        </w:rPr>
        <w:t>m</w:t>
      </w:r>
      <w:r w:rsidRPr="001A7939">
        <w:rPr>
          <w:rFonts w:ascii="Tahoma" w:hAnsi="Tahoma" w:cs="Tahoma"/>
          <w:sz w:val="21"/>
          <w:szCs w:val="21"/>
        </w:rPr>
        <w:t xml:space="preserve"> náklady spojené s jejich povolání</w:t>
      </w:r>
      <w:r>
        <w:rPr>
          <w:rFonts w:ascii="Tahoma" w:hAnsi="Tahoma" w:cs="Tahoma"/>
          <w:sz w:val="21"/>
          <w:szCs w:val="21"/>
        </w:rPr>
        <w:t>m</w:t>
      </w:r>
      <w:r w:rsidRPr="001A7939">
        <w:rPr>
          <w:rFonts w:ascii="Tahoma" w:hAnsi="Tahoma" w:cs="Tahoma"/>
          <w:sz w:val="21"/>
          <w:szCs w:val="21"/>
        </w:rPr>
        <w:t xml:space="preserve"> vzrostly.</w:t>
      </w:r>
      <w:r w:rsidRPr="001A7939">
        <w:rPr>
          <w:rFonts w:ascii="Tahoma" w:hAnsi="Tahoma" w:cs="Tahoma"/>
          <w:b/>
          <w:sz w:val="21"/>
          <w:szCs w:val="21"/>
        </w:rPr>
        <w:t xml:space="preserve"> </w:t>
      </w:r>
      <w:r w:rsidRPr="001A7939">
        <w:rPr>
          <w:rFonts w:ascii="Tahoma" w:hAnsi="Tahoma" w:cs="Tahoma"/>
          <w:color w:val="CC9900"/>
          <w:sz w:val="21"/>
          <w:szCs w:val="21"/>
        </w:rPr>
        <w:t xml:space="preserve">„Nejvíce zaměstnanců (44 procent) uvádí, že jim během práce z domova vzrostly náklady za energie. Mezi dalšími vzrůstajícími výdaji se u 26 procent respondentů objevily náklady na stravu, za kancelářské potřeby (22 procent) nebo vyšší platby za internet (11 procent). S tím musejí zaměstnanci v budoucnu například při změně pracovní pozice počítat, je třeba si uvědomit, že práce z domova je pro spoustu lidí výhodná, ale do nabízeného finančního ohodnocení je třeba kalkulovat s nárůstem </w:t>
      </w:r>
      <w:r>
        <w:rPr>
          <w:rFonts w:ascii="Tahoma" w:hAnsi="Tahoma" w:cs="Tahoma"/>
          <w:color w:val="CC9900"/>
          <w:sz w:val="21"/>
          <w:szCs w:val="21"/>
        </w:rPr>
        <w:t xml:space="preserve">nákladů, </w:t>
      </w:r>
      <w:r w:rsidRPr="001A7939">
        <w:rPr>
          <w:rFonts w:ascii="Tahoma" w:hAnsi="Tahoma" w:cs="Tahoma"/>
          <w:color w:val="CC9900"/>
          <w:sz w:val="21"/>
          <w:szCs w:val="21"/>
        </w:rPr>
        <w:t>“</w:t>
      </w:r>
      <w:r w:rsidRPr="001A7939">
        <w:rPr>
          <w:rFonts w:ascii="Tahoma" w:hAnsi="Tahoma" w:cs="Tahoma"/>
          <w:b/>
          <w:color w:val="CC9900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>uzavřela</w:t>
      </w:r>
      <w:r w:rsidRPr="001A7939">
        <w:rPr>
          <w:rFonts w:ascii="Tahoma" w:hAnsi="Tahoma" w:cs="Tahoma"/>
          <w:sz w:val="21"/>
          <w:szCs w:val="21"/>
        </w:rPr>
        <w:t xml:space="preserve"> Olga Hyklová.</w:t>
      </w:r>
    </w:p>
    <w:p w:rsidR="001B25BD" w:rsidRPr="00F11CB1" w:rsidRDefault="001B25BD" w:rsidP="001B25BD">
      <w:pPr>
        <w:jc w:val="both"/>
        <w:rPr>
          <w:rFonts w:ascii="Tahoma" w:hAnsi="Tahoma" w:cs="Tahoma"/>
          <w:i/>
          <w:sz w:val="18"/>
          <w:szCs w:val="18"/>
        </w:rPr>
      </w:pPr>
      <w:r w:rsidRPr="001A7939">
        <w:rPr>
          <w:rFonts w:ascii="Tahoma" w:hAnsi="Tahoma" w:cs="Tahoma"/>
          <w:i/>
          <w:sz w:val="18"/>
          <w:szCs w:val="18"/>
        </w:rPr>
        <w:t xml:space="preserve">V tiskové zprávě byly použity průzkumy personální agentury </w:t>
      </w:r>
      <w:proofErr w:type="spellStart"/>
      <w:r w:rsidRPr="001A7939">
        <w:rPr>
          <w:rFonts w:ascii="Tahoma" w:hAnsi="Tahoma" w:cs="Tahoma"/>
          <w:i/>
          <w:sz w:val="18"/>
          <w:szCs w:val="18"/>
        </w:rPr>
        <w:t>Advantage</w:t>
      </w:r>
      <w:proofErr w:type="spellEnd"/>
      <w:r w:rsidRPr="001A7939">
        <w:rPr>
          <w:rFonts w:ascii="Tahoma" w:hAnsi="Tahoma" w:cs="Tahoma"/>
          <w:i/>
          <w:sz w:val="18"/>
          <w:szCs w:val="18"/>
        </w:rPr>
        <w:t xml:space="preserve"> </w:t>
      </w:r>
      <w:proofErr w:type="spellStart"/>
      <w:r w:rsidRPr="001A7939">
        <w:rPr>
          <w:rFonts w:ascii="Tahoma" w:hAnsi="Tahoma" w:cs="Tahoma"/>
          <w:i/>
          <w:sz w:val="18"/>
          <w:szCs w:val="18"/>
        </w:rPr>
        <w:t>Consulti</w:t>
      </w:r>
      <w:r>
        <w:rPr>
          <w:rFonts w:ascii="Tahoma" w:hAnsi="Tahoma" w:cs="Tahoma"/>
          <w:i/>
          <w:sz w:val="18"/>
          <w:szCs w:val="18"/>
        </w:rPr>
        <w:t>n</w:t>
      </w:r>
      <w:r w:rsidRPr="001A7939">
        <w:rPr>
          <w:rFonts w:ascii="Tahoma" w:hAnsi="Tahoma" w:cs="Tahoma"/>
          <w:i/>
          <w:sz w:val="18"/>
          <w:szCs w:val="18"/>
        </w:rPr>
        <w:t>g</w:t>
      </w:r>
      <w:proofErr w:type="spellEnd"/>
      <w:r w:rsidRPr="001A7939">
        <w:rPr>
          <w:rFonts w:ascii="Tahoma" w:hAnsi="Tahoma" w:cs="Tahoma"/>
          <w:i/>
          <w:sz w:val="18"/>
          <w:szCs w:val="18"/>
        </w:rPr>
        <w:t xml:space="preserve">: „Covid-19 a firemní kultura 2020“ a „Vliv </w:t>
      </w:r>
      <w:proofErr w:type="spellStart"/>
      <w:r w:rsidRPr="001A7939">
        <w:rPr>
          <w:rFonts w:ascii="Tahoma" w:hAnsi="Tahoma" w:cs="Tahoma"/>
          <w:i/>
          <w:sz w:val="18"/>
          <w:szCs w:val="18"/>
        </w:rPr>
        <w:t>koronaviru</w:t>
      </w:r>
      <w:proofErr w:type="spellEnd"/>
      <w:r w:rsidRPr="001A7939">
        <w:rPr>
          <w:rFonts w:ascii="Tahoma" w:hAnsi="Tahoma" w:cs="Tahoma"/>
          <w:i/>
          <w:sz w:val="18"/>
          <w:szCs w:val="18"/>
        </w:rPr>
        <w:t xml:space="preserve"> </w:t>
      </w:r>
      <w:r>
        <w:rPr>
          <w:rFonts w:ascii="Tahoma" w:hAnsi="Tahoma" w:cs="Tahoma"/>
          <w:i/>
          <w:sz w:val="18"/>
          <w:szCs w:val="18"/>
        </w:rPr>
        <w:t>na</w:t>
      </w:r>
      <w:r w:rsidRPr="001A7939">
        <w:rPr>
          <w:rFonts w:ascii="Tahoma" w:hAnsi="Tahoma" w:cs="Tahoma"/>
          <w:i/>
          <w:sz w:val="18"/>
          <w:szCs w:val="18"/>
        </w:rPr>
        <w:t xml:space="preserve"> pracovní život v Česku 2021“.</w:t>
      </w:r>
    </w:p>
    <w:p w:rsidR="001B25BD" w:rsidRDefault="001B25BD" w:rsidP="001B25BD">
      <w:pPr>
        <w:pBdr>
          <w:top w:val="single" w:sz="4" w:space="1" w:color="auto"/>
        </w:pBdr>
        <w:jc w:val="both"/>
        <w:rPr>
          <w:rFonts w:ascii="Tahoma" w:hAnsi="Tahoma" w:cs="Tahoma"/>
          <w:b/>
        </w:rPr>
      </w:pPr>
    </w:p>
    <w:p w:rsidR="001B25BD" w:rsidRPr="001A7939" w:rsidRDefault="001B25BD" w:rsidP="001B25BD">
      <w:pPr>
        <w:pBdr>
          <w:top w:val="single" w:sz="4" w:space="1" w:color="auto"/>
        </w:pBdr>
        <w:jc w:val="both"/>
        <w:rPr>
          <w:rFonts w:ascii="Tahoma" w:hAnsi="Tahoma" w:cs="Tahoma"/>
          <w:sz w:val="20"/>
          <w:szCs w:val="20"/>
        </w:rPr>
      </w:pPr>
      <w:r w:rsidRPr="001A7939">
        <w:rPr>
          <w:rFonts w:ascii="Tahoma" w:hAnsi="Tahoma" w:cs="Tahoma"/>
          <w:b/>
        </w:rPr>
        <w:t>KONTAKT PRO MÉDIA:</w:t>
      </w:r>
    </w:p>
    <w:p w:rsidR="001B25BD" w:rsidRPr="001A7939" w:rsidRDefault="001B25BD" w:rsidP="001B25BD">
      <w:pPr>
        <w:spacing w:line="240" w:lineRule="auto"/>
        <w:jc w:val="both"/>
        <w:rPr>
          <w:rFonts w:ascii="Tahoma" w:eastAsia="Times New Roman" w:hAnsi="Tahoma" w:cs="Tahoma"/>
          <w:b/>
          <w:bCs/>
          <w:noProof/>
          <w:color w:val="CC9900"/>
          <w:sz w:val="20"/>
          <w:szCs w:val="20"/>
          <w:lang w:eastAsia="cs-CZ"/>
        </w:rPr>
      </w:pPr>
      <w:r w:rsidRPr="001A7939">
        <w:rPr>
          <w:rFonts w:ascii="Tahoma" w:eastAsia="Times New Roman" w:hAnsi="Tahoma" w:cs="Tahoma"/>
          <w:b/>
          <w:bCs/>
          <w:noProof/>
          <w:color w:val="333333"/>
          <w:sz w:val="20"/>
          <w:szCs w:val="20"/>
          <w:lang w:eastAsia="cs-CZ"/>
        </w:rPr>
        <w:t>Mgr. Petra Ďurčíková</w:t>
      </w:r>
      <w:r w:rsidRPr="001A7939">
        <w:rPr>
          <w:rFonts w:ascii="Tahoma" w:eastAsia="Times New Roman" w:hAnsi="Tahoma" w:cs="Tahoma"/>
          <w:b/>
          <w:bCs/>
          <w:noProof/>
          <w:color w:val="CC9900"/>
          <w:sz w:val="20"/>
          <w:szCs w:val="20"/>
          <w:lang w:eastAsia="cs-CZ"/>
        </w:rPr>
        <w:t>_mediální konzultant</w:t>
      </w:r>
    </w:p>
    <w:p w:rsidR="001B25BD" w:rsidRPr="001A7939" w:rsidRDefault="001B25BD" w:rsidP="001B25BD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  <w:r w:rsidRPr="001A7939">
        <w:rPr>
          <w:rFonts w:ascii="Tahoma" w:hAnsi="Tahoma" w:cs="Tahoma"/>
          <w:b/>
          <w:bCs/>
          <w:noProof/>
          <w:sz w:val="20"/>
          <w:szCs w:val="20"/>
          <w:lang w:eastAsia="cs-CZ"/>
        </w:rPr>
        <w:drawing>
          <wp:inline distT="0" distB="0" distL="0" distR="0" wp14:anchorId="6980BB2B" wp14:editId="0A994AA6">
            <wp:extent cx="828675" cy="131954"/>
            <wp:effectExtent l="19050" t="0" r="9525" b="0"/>
            <wp:docPr id="1026" name="Obráze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828675" cy="131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25BD" w:rsidRPr="001A7939" w:rsidRDefault="001B25BD" w:rsidP="001B25BD">
      <w:pPr>
        <w:pBdr>
          <w:bottom w:val="single" w:sz="6" w:space="1" w:color="auto"/>
        </w:pBdr>
        <w:spacing w:line="240" w:lineRule="auto"/>
        <w:rPr>
          <w:rFonts w:ascii="Tahoma" w:hAnsi="Tahoma" w:cs="Tahoma"/>
          <w:b/>
          <w:bCs/>
          <w:sz w:val="20"/>
          <w:szCs w:val="20"/>
        </w:rPr>
      </w:pPr>
      <w:r w:rsidRPr="001A7939">
        <w:rPr>
          <w:rFonts w:ascii="Tahoma" w:hAnsi="Tahoma" w:cs="Tahoma"/>
          <w:b/>
          <w:bCs/>
          <w:sz w:val="20"/>
          <w:szCs w:val="20"/>
        </w:rPr>
        <w:t xml:space="preserve">+420 733 643 825, </w:t>
      </w:r>
      <w:hyperlink r:id="rId9" w:history="1">
        <w:r w:rsidRPr="001A7939">
          <w:rPr>
            <w:rStyle w:val="Hypertextovodkaz"/>
            <w:rFonts w:ascii="Tahoma" w:hAnsi="Tahoma" w:cs="Tahoma"/>
            <w:b/>
            <w:bCs/>
            <w:sz w:val="20"/>
            <w:szCs w:val="20"/>
          </w:rPr>
          <w:t>petra@pearmedia.cz</w:t>
        </w:r>
      </w:hyperlink>
      <w:r w:rsidRPr="001A7939"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1B25BD" w:rsidRPr="001A7939" w:rsidRDefault="00133FD6" w:rsidP="001B25BD">
      <w:pPr>
        <w:pBdr>
          <w:bottom w:val="single" w:sz="6" w:space="1" w:color="auto"/>
        </w:pBdr>
        <w:spacing w:line="240" w:lineRule="auto"/>
        <w:rPr>
          <w:rFonts w:ascii="Tahoma" w:hAnsi="Tahoma" w:cs="Tahoma"/>
          <w:sz w:val="18"/>
          <w:szCs w:val="18"/>
        </w:rPr>
      </w:pPr>
      <w:hyperlink r:id="rId10" w:history="1">
        <w:r w:rsidR="001B25BD" w:rsidRPr="001A7939">
          <w:rPr>
            <w:rStyle w:val="Hypertextovodkaz"/>
            <w:rFonts w:ascii="Tahoma" w:eastAsia="Times New Roman" w:hAnsi="Tahoma" w:cs="Tahoma"/>
            <w:b/>
            <w:bCs/>
            <w:noProof/>
            <w:sz w:val="20"/>
            <w:szCs w:val="20"/>
            <w:lang w:eastAsia="cs-CZ"/>
          </w:rPr>
          <w:t>pearmedia.cz</w:t>
        </w:r>
      </w:hyperlink>
      <w:r w:rsidR="001B25BD" w:rsidRPr="001A7939">
        <w:rPr>
          <w:rFonts w:ascii="Tahoma" w:hAnsi="Tahoma" w:cs="Tahoma"/>
          <w:sz w:val="20"/>
          <w:szCs w:val="20"/>
        </w:rPr>
        <w:br/>
      </w:r>
    </w:p>
    <w:p w:rsidR="001B25BD" w:rsidRPr="001A7939" w:rsidRDefault="001B25BD" w:rsidP="001B25BD">
      <w:pPr>
        <w:jc w:val="both"/>
        <w:rPr>
          <w:rFonts w:ascii="Tahoma" w:hAnsi="Tahoma" w:cs="Tahoma"/>
          <w:b/>
        </w:rPr>
      </w:pPr>
      <w:r w:rsidRPr="001A7939">
        <w:rPr>
          <w:rFonts w:ascii="Tahoma" w:hAnsi="Tahoma" w:cs="Tahoma"/>
          <w:b/>
        </w:rPr>
        <w:t xml:space="preserve">ADVANTAGE CONSULTING, </w:t>
      </w:r>
      <w:hyperlink r:id="rId11" w:history="1">
        <w:r w:rsidRPr="001A7939">
          <w:rPr>
            <w:rStyle w:val="Hypertextovodkaz"/>
            <w:rFonts w:ascii="Tahoma" w:hAnsi="Tahoma" w:cs="Tahoma"/>
            <w:b/>
          </w:rPr>
          <w:t>www.acjobs.cz</w:t>
        </w:r>
      </w:hyperlink>
    </w:p>
    <w:p w:rsidR="001B25BD" w:rsidRPr="001A7939" w:rsidRDefault="001B25BD" w:rsidP="001B25BD">
      <w:pPr>
        <w:jc w:val="both"/>
        <w:rPr>
          <w:rFonts w:ascii="Tahoma" w:hAnsi="Tahoma" w:cs="Tahoma"/>
          <w:sz w:val="18"/>
          <w:szCs w:val="18"/>
        </w:rPr>
      </w:pPr>
      <w:r w:rsidRPr="001A7939">
        <w:rPr>
          <w:rFonts w:ascii="Tahoma" w:hAnsi="Tahoma" w:cs="Tahoma"/>
          <w:sz w:val="18"/>
          <w:szCs w:val="18"/>
        </w:rPr>
        <w:t xml:space="preserve">Personální agentura </w:t>
      </w:r>
      <w:proofErr w:type="spellStart"/>
      <w:r w:rsidRPr="001A7939">
        <w:rPr>
          <w:rFonts w:ascii="Tahoma" w:hAnsi="Tahoma" w:cs="Tahoma"/>
          <w:sz w:val="18"/>
          <w:szCs w:val="18"/>
        </w:rPr>
        <w:t>Advantage</w:t>
      </w:r>
      <w:proofErr w:type="spellEnd"/>
      <w:r w:rsidRPr="001A7939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1A7939">
        <w:rPr>
          <w:rFonts w:ascii="Tahoma" w:hAnsi="Tahoma" w:cs="Tahoma"/>
          <w:sz w:val="18"/>
          <w:szCs w:val="18"/>
        </w:rPr>
        <w:t>Consulting</w:t>
      </w:r>
      <w:proofErr w:type="spellEnd"/>
      <w:r w:rsidRPr="001A7939">
        <w:rPr>
          <w:rFonts w:ascii="Tahoma" w:hAnsi="Tahoma" w:cs="Tahoma"/>
          <w:sz w:val="18"/>
          <w:szCs w:val="18"/>
        </w:rPr>
        <w:t xml:space="preserve"> je největší česká personální agentura v oblasti </w:t>
      </w:r>
      <w:proofErr w:type="spellStart"/>
      <w:r w:rsidRPr="001A7939">
        <w:rPr>
          <w:rFonts w:ascii="Tahoma" w:hAnsi="Tahoma" w:cs="Tahoma"/>
          <w:sz w:val="18"/>
          <w:szCs w:val="18"/>
        </w:rPr>
        <w:t>Recruitmentu</w:t>
      </w:r>
      <w:proofErr w:type="spellEnd"/>
      <w:r w:rsidRPr="001A7939">
        <w:rPr>
          <w:rFonts w:ascii="Tahoma" w:hAnsi="Tahoma" w:cs="Tahoma"/>
          <w:sz w:val="18"/>
          <w:szCs w:val="18"/>
        </w:rPr>
        <w:t xml:space="preserve">. Uchazečům o zaměstnání pomáhá s jejich uplatněním na trhu práce od roku 2002. Síť poboček má po celé ČR. Zajišťuje komplexní služby v oblasti lidských zdrojů, poradenství v otázkách náboru a hodnocení nových či stávajících zaměstnanců. </w:t>
      </w:r>
    </w:p>
    <w:p w:rsidR="00E373B8" w:rsidRDefault="00E373B8"/>
    <w:sectPr w:rsidR="00E373B8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FD6" w:rsidRDefault="00133FD6">
      <w:pPr>
        <w:spacing w:after="0" w:line="240" w:lineRule="auto"/>
      </w:pPr>
      <w:r>
        <w:separator/>
      </w:r>
    </w:p>
  </w:endnote>
  <w:endnote w:type="continuationSeparator" w:id="0">
    <w:p w:rsidR="00133FD6" w:rsidRDefault="00133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2CE" w:rsidRDefault="001B25BD">
    <w:pPr>
      <w:pStyle w:val="Zpat"/>
      <w:rPr>
        <w:noProof/>
        <w:lang w:eastAsia="cs-CZ"/>
      </w:rPr>
    </w:pPr>
    <w:r>
      <w:rPr>
        <w:noProof/>
        <w:lang w:eastAsia="cs-CZ"/>
      </w:rPr>
      <w:drawing>
        <wp:anchor distT="0" distB="0" distL="0" distR="0" simplePos="0" relativeHeight="251659264" behindDoc="1" locked="0" layoutInCell="1" allowOverlap="1" wp14:anchorId="26BC4041" wp14:editId="1EF9CDB7">
          <wp:simplePos x="0" y="0"/>
          <wp:positionH relativeFrom="page">
            <wp:posOffset>19050</wp:posOffset>
          </wp:positionH>
          <wp:positionV relativeFrom="page">
            <wp:posOffset>9934575</wp:posOffset>
          </wp:positionV>
          <wp:extent cx="7548879" cy="381000"/>
          <wp:effectExtent l="0" t="0" r="0" b="0"/>
          <wp:wrapNone/>
          <wp:docPr id="4099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/>
                </pic:nvPicPr>
                <pic:blipFill>
                  <a:blip r:embed="rId1" cstate="print"/>
                  <a:srcRect t="60396"/>
                  <a:stretch/>
                </pic:blipFill>
                <pic:spPr>
                  <a:xfrm>
                    <a:off x="0" y="0"/>
                    <a:ext cx="7548879" cy="381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D532CE" w:rsidRDefault="00133FD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FD6" w:rsidRDefault="00133FD6">
      <w:pPr>
        <w:spacing w:after="0" w:line="240" w:lineRule="auto"/>
      </w:pPr>
      <w:r>
        <w:separator/>
      </w:r>
    </w:p>
  </w:footnote>
  <w:footnote w:type="continuationSeparator" w:id="0">
    <w:p w:rsidR="00133FD6" w:rsidRDefault="00133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D2A" w:rsidRDefault="001B25BD">
    <w:pPr>
      <w:pStyle w:val="Zhlav"/>
      <w:tabs>
        <w:tab w:val="left" w:pos="1680"/>
        <w:tab w:val="left" w:pos="1740"/>
        <w:tab w:val="left" w:pos="3615"/>
      </w:tabs>
      <w:jc w:val="both"/>
      <w:rPr>
        <w:b/>
        <w:sz w:val="2"/>
        <w:szCs w:val="2"/>
      </w:rPr>
    </w:pPr>
    <w:r>
      <w:rPr>
        <w:b/>
        <w:noProof/>
        <w:sz w:val="10"/>
        <w:szCs w:val="10"/>
        <w:lang w:eastAsia="cs-CZ"/>
      </w:rPr>
      <w:drawing>
        <wp:inline distT="0" distB="0" distL="0" distR="0" wp14:anchorId="3F1077EF" wp14:editId="75D5D0E8">
          <wp:extent cx="1760829" cy="544811"/>
          <wp:effectExtent l="0" t="0" r="0" b="8255"/>
          <wp:docPr id="4097" name="Obráze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760829" cy="5448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sz w:val="36"/>
        <w:szCs w:val="36"/>
      </w:rPr>
      <w:t xml:space="preserve">  </w:t>
    </w:r>
    <w:r>
      <w:rPr>
        <w:b/>
        <w:sz w:val="36"/>
        <w:szCs w:val="36"/>
      </w:rPr>
      <w:tab/>
    </w:r>
    <w:r>
      <w:rPr>
        <w:b/>
        <w:sz w:val="36"/>
        <w:szCs w:val="36"/>
      </w:rPr>
      <w:tab/>
    </w:r>
    <w:r w:rsidRPr="001B3246">
      <w:rPr>
        <w:b/>
        <w:sz w:val="36"/>
        <w:szCs w:val="36"/>
      </w:rPr>
      <w:t xml:space="preserve">         </w:t>
    </w:r>
    <w:r>
      <w:rPr>
        <w:b/>
        <w:sz w:val="36"/>
        <w:szCs w:val="36"/>
      </w:rPr>
      <w:t xml:space="preserve">                       </w:t>
    </w:r>
    <w:r w:rsidRPr="001B3246">
      <w:rPr>
        <w:b/>
        <w:sz w:val="36"/>
        <w:szCs w:val="36"/>
      </w:rPr>
      <w:t xml:space="preserve"> TISKOVÁ ZPRÁVA</w:t>
    </w:r>
  </w:p>
  <w:p w:rsidR="00304736" w:rsidRDefault="00133FD6">
    <w:pPr>
      <w:pStyle w:val="Zhlav"/>
      <w:tabs>
        <w:tab w:val="left" w:pos="1680"/>
        <w:tab w:val="left" w:pos="1740"/>
        <w:tab w:val="left" w:pos="3615"/>
      </w:tabs>
      <w:jc w:val="both"/>
      <w:rPr>
        <w:b/>
        <w:sz w:val="2"/>
        <w:szCs w:val="2"/>
      </w:rPr>
    </w:pPr>
  </w:p>
  <w:p w:rsidR="00304736" w:rsidRDefault="00133FD6">
    <w:pPr>
      <w:pStyle w:val="Zhlav"/>
      <w:tabs>
        <w:tab w:val="left" w:pos="1680"/>
        <w:tab w:val="left" w:pos="1740"/>
        <w:tab w:val="left" w:pos="3615"/>
      </w:tabs>
      <w:jc w:val="both"/>
      <w:rPr>
        <w:b/>
        <w:sz w:val="2"/>
        <w:szCs w:val="2"/>
      </w:rPr>
    </w:pPr>
  </w:p>
  <w:p w:rsidR="00304736" w:rsidRDefault="00133FD6">
    <w:pPr>
      <w:pStyle w:val="Zhlav"/>
      <w:tabs>
        <w:tab w:val="left" w:pos="1680"/>
        <w:tab w:val="left" w:pos="1740"/>
        <w:tab w:val="left" w:pos="3615"/>
      </w:tabs>
      <w:jc w:val="both"/>
      <w:rPr>
        <w:b/>
        <w:sz w:val="2"/>
        <w:szCs w:val="2"/>
      </w:rPr>
    </w:pPr>
  </w:p>
  <w:p w:rsidR="00304736" w:rsidRDefault="00133FD6">
    <w:pPr>
      <w:pStyle w:val="Zhlav"/>
      <w:tabs>
        <w:tab w:val="left" w:pos="1680"/>
        <w:tab w:val="left" w:pos="1740"/>
        <w:tab w:val="left" w:pos="3615"/>
      </w:tabs>
      <w:jc w:val="both"/>
      <w:rPr>
        <w:b/>
        <w:sz w:val="2"/>
        <w:szCs w:val="2"/>
      </w:rPr>
    </w:pPr>
  </w:p>
  <w:p w:rsidR="00304736" w:rsidRDefault="00133FD6">
    <w:pPr>
      <w:pStyle w:val="Zhlav"/>
      <w:tabs>
        <w:tab w:val="left" w:pos="1680"/>
        <w:tab w:val="left" w:pos="1740"/>
        <w:tab w:val="left" w:pos="3615"/>
      </w:tabs>
      <w:jc w:val="both"/>
      <w:rPr>
        <w:b/>
        <w:sz w:val="2"/>
        <w:szCs w:val="2"/>
      </w:rPr>
    </w:pPr>
  </w:p>
  <w:p w:rsidR="00304736" w:rsidRDefault="00133FD6">
    <w:pPr>
      <w:pStyle w:val="Zhlav"/>
      <w:tabs>
        <w:tab w:val="left" w:pos="1680"/>
        <w:tab w:val="left" w:pos="1740"/>
        <w:tab w:val="left" w:pos="3615"/>
      </w:tabs>
      <w:jc w:val="both"/>
      <w:rPr>
        <w:b/>
        <w:sz w:val="2"/>
        <w:szCs w:val="2"/>
      </w:rPr>
    </w:pPr>
  </w:p>
  <w:p w:rsidR="00893343" w:rsidRDefault="00893343">
    <w:pPr>
      <w:pStyle w:val="Zhlav"/>
      <w:tabs>
        <w:tab w:val="left" w:pos="1680"/>
        <w:tab w:val="left" w:pos="1740"/>
        <w:tab w:val="left" w:pos="3615"/>
      </w:tabs>
      <w:jc w:val="both"/>
      <w:rPr>
        <w:b/>
        <w:sz w:val="2"/>
        <w:szCs w:val="2"/>
      </w:rPr>
    </w:pPr>
  </w:p>
  <w:p w:rsidR="00893343" w:rsidRDefault="00893343">
    <w:pPr>
      <w:pStyle w:val="Zhlav"/>
      <w:tabs>
        <w:tab w:val="left" w:pos="1680"/>
        <w:tab w:val="left" w:pos="1740"/>
        <w:tab w:val="left" w:pos="3615"/>
      </w:tabs>
      <w:jc w:val="both"/>
      <w:rPr>
        <w:b/>
        <w:sz w:val="2"/>
        <w:szCs w:val="2"/>
      </w:rPr>
    </w:pPr>
  </w:p>
  <w:p w:rsidR="00893343" w:rsidRDefault="00893343">
    <w:pPr>
      <w:pStyle w:val="Zhlav"/>
      <w:tabs>
        <w:tab w:val="left" w:pos="1680"/>
        <w:tab w:val="left" w:pos="1740"/>
        <w:tab w:val="left" w:pos="3615"/>
      </w:tabs>
      <w:jc w:val="both"/>
      <w:rPr>
        <w:b/>
        <w:sz w:val="2"/>
        <w:szCs w:val="2"/>
      </w:rPr>
    </w:pPr>
  </w:p>
  <w:p w:rsidR="00893343" w:rsidRDefault="00893343">
    <w:pPr>
      <w:pStyle w:val="Zhlav"/>
      <w:tabs>
        <w:tab w:val="left" w:pos="1680"/>
        <w:tab w:val="left" w:pos="1740"/>
        <w:tab w:val="left" w:pos="3615"/>
      </w:tabs>
      <w:jc w:val="both"/>
      <w:rPr>
        <w:b/>
        <w:sz w:val="2"/>
        <w:szCs w:val="2"/>
      </w:rPr>
    </w:pPr>
  </w:p>
  <w:p w:rsidR="00893343" w:rsidRDefault="00893343">
    <w:pPr>
      <w:pStyle w:val="Zhlav"/>
      <w:tabs>
        <w:tab w:val="left" w:pos="1680"/>
        <w:tab w:val="left" w:pos="1740"/>
        <w:tab w:val="left" w:pos="3615"/>
      </w:tabs>
      <w:jc w:val="both"/>
      <w:rPr>
        <w:b/>
        <w:sz w:val="2"/>
        <w:szCs w:val="2"/>
      </w:rPr>
    </w:pPr>
  </w:p>
  <w:p w:rsidR="00893343" w:rsidRDefault="00893343">
    <w:pPr>
      <w:pStyle w:val="Zhlav"/>
      <w:tabs>
        <w:tab w:val="left" w:pos="1680"/>
        <w:tab w:val="left" w:pos="1740"/>
        <w:tab w:val="left" w:pos="3615"/>
      </w:tabs>
      <w:jc w:val="both"/>
      <w:rPr>
        <w:b/>
        <w:sz w:val="2"/>
        <w:szCs w:val="2"/>
      </w:rPr>
    </w:pPr>
  </w:p>
  <w:p w:rsidR="00893343" w:rsidRDefault="00893343">
    <w:pPr>
      <w:pStyle w:val="Zhlav"/>
      <w:tabs>
        <w:tab w:val="left" w:pos="1680"/>
        <w:tab w:val="left" w:pos="1740"/>
        <w:tab w:val="left" w:pos="3615"/>
      </w:tabs>
      <w:jc w:val="both"/>
      <w:rPr>
        <w:b/>
        <w:sz w:val="2"/>
        <w:szCs w:val="2"/>
      </w:rPr>
    </w:pPr>
  </w:p>
  <w:p w:rsidR="00893343" w:rsidRDefault="00893343">
    <w:pPr>
      <w:pStyle w:val="Zhlav"/>
      <w:tabs>
        <w:tab w:val="left" w:pos="1680"/>
        <w:tab w:val="left" w:pos="1740"/>
        <w:tab w:val="left" w:pos="3615"/>
      </w:tabs>
      <w:jc w:val="both"/>
      <w:rPr>
        <w:b/>
        <w:sz w:val="2"/>
        <w:szCs w:val="2"/>
      </w:rPr>
    </w:pPr>
  </w:p>
  <w:p w:rsidR="00893343" w:rsidRDefault="00893343">
    <w:pPr>
      <w:pStyle w:val="Zhlav"/>
      <w:tabs>
        <w:tab w:val="left" w:pos="1680"/>
        <w:tab w:val="left" w:pos="1740"/>
        <w:tab w:val="left" w:pos="3615"/>
      </w:tabs>
      <w:jc w:val="both"/>
      <w:rPr>
        <w:b/>
        <w:sz w:val="2"/>
        <w:szCs w:val="2"/>
      </w:rPr>
    </w:pPr>
  </w:p>
  <w:p w:rsidR="00893343" w:rsidRDefault="00893343">
    <w:pPr>
      <w:pStyle w:val="Zhlav"/>
      <w:tabs>
        <w:tab w:val="left" w:pos="1680"/>
        <w:tab w:val="left" w:pos="1740"/>
        <w:tab w:val="left" w:pos="3615"/>
      </w:tabs>
      <w:jc w:val="both"/>
      <w:rPr>
        <w:b/>
        <w:sz w:val="2"/>
        <w:szCs w:val="2"/>
      </w:rPr>
    </w:pPr>
  </w:p>
  <w:p w:rsidR="00893343" w:rsidRDefault="00893343">
    <w:pPr>
      <w:pStyle w:val="Zhlav"/>
      <w:tabs>
        <w:tab w:val="left" w:pos="1680"/>
        <w:tab w:val="left" w:pos="1740"/>
        <w:tab w:val="left" w:pos="3615"/>
      </w:tabs>
      <w:jc w:val="both"/>
      <w:rPr>
        <w:b/>
        <w:sz w:val="2"/>
        <w:szCs w:val="2"/>
      </w:rPr>
    </w:pPr>
  </w:p>
  <w:p w:rsidR="00893343" w:rsidRDefault="00893343">
    <w:pPr>
      <w:pStyle w:val="Zhlav"/>
      <w:tabs>
        <w:tab w:val="left" w:pos="1680"/>
        <w:tab w:val="left" w:pos="1740"/>
        <w:tab w:val="left" w:pos="3615"/>
      </w:tabs>
      <w:jc w:val="both"/>
      <w:rPr>
        <w:b/>
        <w:sz w:val="2"/>
        <w:szCs w:val="2"/>
      </w:rPr>
    </w:pPr>
  </w:p>
  <w:p w:rsidR="00893343" w:rsidRDefault="00893343">
    <w:pPr>
      <w:pStyle w:val="Zhlav"/>
      <w:tabs>
        <w:tab w:val="left" w:pos="1680"/>
        <w:tab w:val="left" w:pos="1740"/>
        <w:tab w:val="left" w:pos="3615"/>
      </w:tabs>
      <w:jc w:val="both"/>
      <w:rPr>
        <w:b/>
        <w:sz w:val="2"/>
        <w:szCs w:val="2"/>
      </w:rPr>
    </w:pPr>
  </w:p>
  <w:p w:rsidR="00893343" w:rsidRDefault="00893343">
    <w:pPr>
      <w:pStyle w:val="Zhlav"/>
      <w:tabs>
        <w:tab w:val="left" w:pos="1680"/>
        <w:tab w:val="left" w:pos="1740"/>
        <w:tab w:val="left" w:pos="3615"/>
      </w:tabs>
      <w:jc w:val="both"/>
      <w:rPr>
        <w:b/>
        <w:sz w:val="2"/>
        <w:szCs w:val="2"/>
      </w:rPr>
    </w:pPr>
  </w:p>
  <w:p w:rsidR="00893343" w:rsidRDefault="00893343">
    <w:pPr>
      <w:pStyle w:val="Zhlav"/>
      <w:tabs>
        <w:tab w:val="left" w:pos="1680"/>
        <w:tab w:val="left" w:pos="1740"/>
        <w:tab w:val="left" w:pos="3615"/>
      </w:tabs>
      <w:jc w:val="both"/>
      <w:rPr>
        <w:b/>
        <w:sz w:val="2"/>
        <w:szCs w:val="2"/>
      </w:rPr>
    </w:pPr>
  </w:p>
  <w:p w:rsidR="00893343" w:rsidRDefault="00893343">
    <w:pPr>
      <w:pStyle w:val="Zhlav"/>
      <w:tabs>
        <w:tab w:val="left" w:pos="1680"/>
        <w:tab w:val="left" w:pos="1740"/>
        <w:tab w:val="left" w:pos="3615"/>
      </w:tabs>
      <w:jc w:val="both"/>
      <w:rPr>
        <w:b/>
        <w:sz w:val="2"/>
        <w:szCs w:val="2"/>
      </w:rPr>
    </w:pPr>
  </w:p>
  <w:p w:rsidR="00893343" w:rsidRDefault="00893343">
    <w:pPr>
      <w:pStyle w:val="Zhlav"/>
      <w:tabs>
        <w:tab w:val="left" w:pos="1680"/>
        <w:tab w:val="left" w:pos="1740"/>
        <w:tab w:val="left" w:pos="3615"/>
      </w:tabs>
      <w:jc w:val="both"/>
      <w:rPr>
        <w:b/>
        <w:sz w:val="2"/>
        <w:szCs w:val="2"/>
      </w:rPr>
    </w:pPr>
  </w:p>
  <w:p w:rsidR="00893343" w:rsidRDefault="00893343">
    <w:pPr>
      <w:pStyle w:val="Zhlav"/>
      <w:tabs>
        <w:tab w:val="left" w:pos="1680"/>
        <w:tab w:val="left" w:pos="1740"/>
        <w:tab w:val="left" w:pos="3615"/>
      </w:tabs>
      <w:jc w:val="both"/>
      <w:rPr>
        <w:b/>
        <w:sz w:val="2"/>
        <w:szCs w:val="2"/>
      </w:rPr>
    </w:pPr>
  </w:p>
  <w:p w:rsidR="00893343" w:rsidRDefault="00893343">
    <w:pPr>
      <w:pStyle w:val="Zhlav"/>
      <w:tabs>
        <w:tab w:val="left" w:pos="1680"/>
        <w:tab w:val="left" w:pos="1740"/>
        <w:tab w:val="left" w:pos="3615"/>
      </w:tabs>
      <w:jc w:val="both"/>
      <w:rPr>
        <w:b/>
        <w:sz w:val="2"/>
        <w:szCs w:val="2"/>
      </w:rPr>
    </w:pPr>
  </w:p>
  <w:p w:rsidR="00893343" w:rsidRDefault="00893343">
    <w:pPr>
      <w:pStyle w:val="Zhlav"/>
      <w:tabs>
        <w:tab w:val="left" w:pos="1680"/>
        <w:tab w:val="left" w:pos="1740"/>
        <w:tab w:val="left" w:pos="3615"/>
      </w:tabs>
      <w:jc w:val="both"/>
      <w:rPr>
        <w:b/>
        <w:sz w:val="2"/>
        <w:szCs w:val="2"/>
      </w:rPr>
    </w:pPr>
  </w:p>
  <w:p w:rsidR="00304736" w:rsidRDefault="00133FD6">
    <w:pPr>
      <w:pStyle w:val="Zhlav"/>
      <w:tabs>
        <w:tab w:val="left" w:pos="1680"/>
        <w:tab w:val="left" w:pos="1740"/>
        <w:tab w:val="left" w:pos="3615"/>
      </w:tabs>
      <w:jc w:val="both"/>
      <w:rPr>
        <w:b/>
        <w:sz w:val="2"/>
        <w:szCs w:val="2"/>
      </w:rPr>
    </w:pPr>
  </w:p>
  <w:p w:rsidR="00304736" w:rsidRDefault="00133FD6">
    <w:pPr>
      <w:pStyle w:val="Zhlav"/>
      <w:tabs>
        <w:tab w:val="left" w:pos="1680"/>
        <w:tab w:val="left" w:pos="1740"/>
        <w:tab w:val="left" w:pos="3615"/>
      </w:tabs>
      <w:jc w:val="both"/>
      <w:rPr>
        <w:b/>
        <w:sz w:val="2"/>
        <w:szCs w:val="2"/>
      </w:rPr>
    </w:pPr>
  </w:p>
  <w:p w:rsidR="00841299" w:rsidRDefault="00133FD6">
    <w:pPr>
      <w:pStyle w:val="Zhlav"/>
      <w:tabs>
        <w:tab w:val="left" w:pos="3615"/>
      </w:tabs>
      <w:jc w:val="both"/>
      <w:rPr>
        <w:b/>
        <w:sz w:val="2"/>
        <w:szCs w:val="2"/>
      </w:rPr>
    </w:pPr>
  </w:p>
  <w:p w:rsidR="00841299" w:rsidRDefault="00133FD6">
    <w:pPr>
      <w:pStyle w:val="Zhlav"/>
      <w:tabs>
        <w:tab w:val="left" w:pos="3615"/>
      </w:tabs>
      <w:jc w:val="both"/>
      <w:rPr>
        <w:b/>
        <w:sz w:val="2"/>
        <w:szCs w:val="2"/>
      </w:rPr>
    </w:pPr>
  </w:p>
  <w:p w:rsidR="00841299" w:rsidRDefault="00133FD6">
    <w:pPr>
      <w:pStyle w:val="Zhlav"/>
      <w:tabs>
        <w:tab w:val="left" w:pos="3615"/>
      </w:tabs>
      <w:jc w:val="both"/>
      <w:rPr>
        <w:b/>
        <w:sz w:val="2"/>
        <w:szCs w:val="2"/>
      </w:rPr>
    </w:pPr>
  </w:p>
  <w:p w:rsidR="00841299" w:rsidRDefault="00133FD6">
    <w:pPr>
      <w:pStyle w:val="Zhlav"/>
      <w:tabs>
        <w:tab w:val="left" w:pos="3615"/>
      </w:tabs>
      <w:jc w:val="both"/>
      <w:rPr>
        <w:b/>
        <w:sz w:val="2"/>
        <w:szCs w:val="2"/>
      </w:rPr>
    </w:pPr>
  </w:p>
  <w:p w:rsidR="00D532CE" w:rsidRDefault="00133FD6">
    <w:pPr>
      <w:pStyle w:val="Zhlav"/>
      <w:tabs>
        <w:tab w:val="left" w:pos="3615"/>
      </w:tabs>
      <w:jc w:val="both"/>
      <w:rPr>
        <w:b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5BD"/>
    <w:rsid w:val="00133FD6"/>
    <w:rsid w:val="001B25BD"/>
    <w:rsid w:val="00893343"/>
    <w:rsid w:val="00E3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25BD"/>
    <w:rPr>
      <w:rFonts w:ascii="Calibri" w:eastAsia="Calibri" w:hAnsi="Calibri" w:cs="SimSu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B2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5BD"/>
    <w:rPr>
      <w:rFonts w:ascii="Calibri" w:eastAsia="Calibri" w:hAnsi="Calibri" w:cs="SimSun"/>
    </w:rPr>
  </w:style>
  <w:style w:type="paragraph" w:styleId="Zpat">
    <w:name w:val="footer"/>
    <w:basedOn w:val="Normln"/>
    <w:link w:val="ZpatChar"/>
    <w:uiPriority w:val="99"/>
    <w:rsid w:val="001B2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5BD"/>
    <w:rPr>
      <w:rFonts w:ascii="Calibri" w:eastAsia="Calibri" w:hAnsi="Calibri" w:cs="SimSun"/>
    </w:rPr>
  </w:style>
  <w:style w:type="character" w:styleId="Hypertextovodkaz">
    <w:name w:val="Hyperlink"/>
    <w:basedOn w:val="Standardnpsmoodstavce"/>
    <w:uiPriority w:val="99"/>
    <w:rsid w:val="001B25B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2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25B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25BD"/>
    <w:rPr>
      <w:rFonts w:ascii="Calibri" w:eastAsia="Calibri" w:hAnsi="Calibri" w:cs="SimSu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B2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5BD"/>
    <w:rPr>
      <w:rFonts w:ascii="Calibri" w:eastAsia="Calibri" w:hAnsi="Calibri" w:cs="SimSun"/>
    </w:rPr>
  </w:style>
  <w:style w:type="paragraph" w:styleId="Zpat">
    <w:name w:val="footer"/>
    <w:basedOn w:val="Normln"/>
    <w:link w:val="ZpatChar"/>
    <w:uiPriority w:val="99"/>
    <w:rsid w:val="001B2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5BD"/>
    <w:rPr>
      <w:rFonts w:ascii="Calibri" w:eastAsia="Calibri" w:hAnsi="Calibri" w:cs="SimSun"/>
    </w:rPr>
  </w:style>
  <w:style w:type="character" w:styleId="Hypertextovodkaz">
    <w:name w:val="Hyperlink"/>
    <w:basedOn w:val="Standardnpsmoodstavce"/>
    <w:uiPriority w:val="99"/>
    <w:rsid w:val="001B25B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2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25B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acjobs.cz/?page=1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acjobs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pearmedi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tra@pearmedia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Notebook</cp:lastModifiedBy>
  <cp:revision>3</cp:revision>
  <dcterms:created xsi:type="dcterms:W3CDTF">2021-06-06T21:36:00Z</dcterms:created>
  <dcterms:modified xsi:type="dcterms:W3CDTF">2021-06-06T21:37:00Z</dcterms:modified>
</cp:coreProperties>
</file>