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B893" w14:textId="77777777" w:rsidR="00B6638A" w:rsidRPr="00AD6BE7" w:rsidRDefault="00B6638A" w:rsidP="00B6638A">
      <w:pPr>
        <w:jc w:val="center"/>
        <w:rPr>
          <w:rFonts w:ascii="Tahoma" w:hAnsi="Tahoma" w:cs="Tahoma"/>
          <w:b/>
          <w:sz w:val="48"/>
          <w:szCs w:val="48"/>
        </w:rPr>
      </w:pPr>
      <w:r w:rsidRPr="00AD6BE7">
        <w:rPr>
          <w:rFonts w:ascii="Tahoma" w:hAnsi="Tahoma" w:cs="Tahoma"/>
          <w:b/>
          <w:sz w:val="48"/>
          <w:szCs w:val="48"/>
        </w:rPr>
        <w:t>Proč mladí odcházejí od řemesla? Třetina žáků obor ani nedostuduje</w:t>
      </w:r>
    </w:p>
    <w:p w14:paraId="151A9BDF" w14:textId="77777777" w:rsidR="00B6638A" w:rsidRDefault="00B6638A" w:rsidP="00B6638A">
      <w:pPr>
        <w:jc w:val="both"/>
        <w:rPr>
          <w:rFonts w:ascii="Tahoma" w:hAnsi="Tahoma" w:cs="Tahoma"/>
          <w:b/>
          <w:sz w:val="21"/>
          <w:szCs w:val="21"/>
        </w:rPr>
      </w:pPr>
      <w:r w:rsidRPr="00B41708">
        <w:rPr>
          <w:rFonts w:ascii="Tahoma" w:hAnsi="Tahoma" w:cs="Tahoma"/>
          <w:b/>
          <w:sz w:val="21"/>
          <w:szCs w:val="21"/>
        </w:rPr>
        <w:t xml:space="preserve">PRAHA, </w:t>
      </w:r>
      <w:r>
        <w:rPr>
          <w:rFonts w:ascii="Tahoma" w:hAnsi="Tahoma" w:cs="Tahoma"/>
          <w:b/>
          <w:sz w:val="21"/>
          <w:szCs w:val="21"/>
        </w:rPr>
        <w:t>11</w:t>
      </w:r>
      <w:r w:rsidRPr="00B41708">
        <w:rPr>
          <w:rFonts w:ascii="Tahoma" w:hAnsi="Tahoma" w:cs="Tahoma"/>
          <w:b/>
          <w:sz w:val="21"/>
          <w:szCs w:val="21"/>
        </w:rPr>
        <w:t xml:space="preserve">. </w:t>
      </w:r>
      <w:r>
        <w:rPr>
          <w:rFonts w:ascii="Tahoma" w:hAnsi="Tahoma" w:cs="Tahoma"/>
          <w:b/>
          <w:sz w:val="21"/>
          <w:szCs w:val="21"/>
        </w:rPr>
        <w:t>BŘEZNA 2024</w:t>
      </w:r>
      <w:r w:rsidRPr="00B41708">
        <w:rPr>
          <w:rFonts w:ascii="Tahoma" w:hAnsi="Tahoma" w:cs="Tahoma"/>
          <w:b/>
          <w:sz w:val="21"/>
          <w:szCs w:val="21"/>
        </w:rPr>
        <w:t xml:space="preserve"> –</w:t>
      </w:r>
      <w:r>
        <w:rPr>
          <w:rFonts w:ascii="Tahoma" w:hAnsi="Tahoma" w:cs="Tahoma"/>
          <w:b/>
          <w:sz w:val="21"/>
          <w:szCs w:val="21"/>
        </w:rPr>
        <w:t xml:space="preserve"> Řemeslníci nemají v Česku o práci nouzi. Přesto absolventi středních odborných škol vystudovaný obor v mnoha případech opouštějí. Nejčastějším důvodem je nižší nástupní plat, ale i špatně zvolená specializace.</w:t>
      </w:r>
    </w:p>
    <w:p w14:paraId="38DA83E4" w14:textId="77777777" w:rsidR="00B6638A" w:rsidRPr="00BB33CD" w:rsidRDefault="00B6638A" w:rsidP="00B6638A">
      <w:pPr>
        <w:jc w:val="both"/>
        <w:rPr>
          <w:rFonts w:ascii="Tahoma" w:hAnsi="Tahoma" w:cs="Tahoma"/>
          <w:bCs/>
          <w:sz w:val="21"/>
          <w:szCs w:val="21"/>
        </w:rPr>
      </w:pPr>
      <w:r>
        <w:rPr>
          <w:rFonts w:ascii="Tahoma" w:eastAsia="Tahoma" w:hAnsi="Tahoma" w:cs="Tahoma"/>
          <w:sz w:val="21"/>
          <w:szCs w:val="21"/>
        </w:rPr>
        <w:t xml:space="preserve">Absolventi středních odborných škol obvykle zahájí praxi ve svém oboru, po několika letech z něj ale odcházejí. </w:t>
      </w:r>
      <w:r w:rsidRPr="00D47032">
        <w:rPr>
          <w:rFonts w:ascii="Tahoma" w:eastAsia="Tahoma" w:hAnsi="Tahoma" w:cs="Tahoma"/>
          <w:sz w:val="21"/>
          <w:szCs w:val="21"/>
        </w:rPr>
        <w:t xml:space="preserve">Důvodem k odchodu od řemesla je zpravidla nižší nástupní plat. Jednu z největších odborných škol v Praze </w:t>
      </w:r>
      <w:r w:rsidRPr="00D47032">
        <w:rPr>
          <w:rFonts w:ascii="Tahoma" w:hAnsi="Tahoma" w:cs="Tahoma"/>
          <w:bCs/>
          <w:noProof/>
          <w:sz w:val="21"/>
          <w:szCs w:val="21"/>
        </w:rPr>
        <w:t xml:space="preserve">každoročně opustí okolo 350 absolventů, z toho je více než polovina z učebních oborů. </w:t>
      </w:r>
      <w:r>
        <w:rPr>
          <w:rFonts w:ascii="Tahoma" w:hAnsi="Tahoma" w:cs="Tahoma"/>
          <w:bCs/>
          <w:noProof/>
          <w:color w:val="CC9900"/>
          <w:sz w:val="21"/>
          <w:szCs w:val="21"/>
        </w:rPr>
        <w:t>„P</w:t>
      </w:r>
      <w:r w:rsidRPr="00C42F31">
        <w:rPr>
          <w:rFonts w:ascii="Tahoma" w:hAnsi="Tahoma" w:cs="Tahoma"/>
          <w:bCs/>
          <w:noProof/>
          <w:color w:val="CC9900"/>
          <w:sz w:val="21"/>
          <w:szCs w:val="21"/>
        </w:rPr>
        <w:t xml:space="preserve">o ukončení školy se svému řemeslu věnuje velká většina absolventů. Bohužel časem určitá část od svého řemesla odchází. Největším důvodem bývají finance. </w:t>
      </w:r>
      <w:r>
        <w:rPr>
          <w:rFonts w:ascii="Tahoma" w:hAnsi="Tahoma" w:cs="Tahoma"/>
          <w:bCs/>
          <w:noProof/>
          <w:color w:val="CC9900"/>
          <w:sz w:val="21"/>
          <w:szCs w:val="21"/>
        </w:rPr>
        <w:t>F</w:t>
      </w:r>
      <w:r w:rsidRPr="00C42F31">
        <w:rPr>
          <w:rFonts w:ascii="Tahoma" w:hAnsi="Tahoma" w:cs="Tahoma"/>
          <w:bCs/>
          <w:noProof/>
          <w:color w:val="CC9900"/>
          <w:sz w:val="21"/>
          <w:szCs w:val="21"/>
        </w:rPr>
        <w:t xml:space="preserve">irmy čerstvým absolventům, kteří mají sice výuční list, ale chybí jim dostatečná praxe, platí minimum. Čerstvý absolvent firmě </w:t>
      </w:r>
      <w:r>
        <w:rPr>
          <w:rFonts w:ascii="Tahoma" w:hAnsi="Tahoma" w:cs="Tahoma"/>
          <w:bCs/>
          <w:noProof/>
          <w:color w:val="CC9900"/>
          <w:sz w:val="21"/>
          <w:szCs w:val="21"/>
        </w:rPr>
        <w:t>„</w:t>
      </w:r>
      <w:r w:rsidRPr="00C42F31">
        <w:rPr>
          <w:rFonts w:ascii="Tahoma" w:hAnsi="Tahoma" w:cs="Tahoma"/>
          <w:bCs/>
          <w:noProof/>
          <w:color w:val="CC9900"/>
          <w:sz w:val="21"/>
          <w:szCs w:val="21"/>
        </w:rPr>
        <w:t>nevydělá" tolik jako zkušený řemeslník, většinou musí pracovat pod dohledem jiného pracovníka</w:t>
      </w:r>
      <w:r>
        <w:rPr>
          <w:rFonts w:ascii="Tahoma" w:hAnsi="Tahoma" w:cs="Tahoma"/>
          <w:bCs/>
          <w:noProof/>
          <w:color w:val="CC9900"/>
          <w:sz w:val="21"/>
          <w:szCs w:val="21"/>
        </w:rPr>
        <w:t>, nedostává tak složité úkoly, nese minimální zodpovědnost a podobně</w:t>
      </w:r>
      <w:r w:rsidRPr="00C42F31">
        <w:rPr>
          <w:rFonts w:ascii="Tahoma" w:hAnsi="Tahoma" w:cs="Tahoma"/>
          <w:bCs/>
          <w:noProof/>
          <w:color w:val="CC9900"/>
          <w:sz w:val="21"/>
          <w:szCs w:val="21"/>
        </w:rPr>
        <w:t xml:space="preserve">. Pokud čerstvý absolvent dostane </w:t>
      </w:r>
      <w:r>
        <w:rPr>
          <w:rFonts w:ascii="Tahoma" w:hAnsi="Tahoma" w:cs="Tahoma"/>
          <w:bCs/>
          <w:noProof/>
          <w:color w:val="CC9900"/>
          <w:sz w:val="21"/>
          <w:szCs w:val="21"/>
        </w:rPr>
        <w:t xml:space="preserve">pracovní </w:t>
      </w:r>
      <w:r w:rsidRPr="00C42F31">
        <w:rPr>
          <w:rFonts w:ascii="Tahoma" w:hAnsi="Tahoma" w:cs="Tahoma"/>
          <w:bCs/>
          <w:noProof/>
          <w:color w:val="CC9900"/>
          <w:sz w:val="21"/>
          <w:szCs w:val="21"/>
        </w:rPr>
        <w:t>nabídku</w:t>
      </w:r>
      <w:r>
        <w:rPr>
          <w:rFonts w:ascii="Tahoma" w:hAnsi="Tahoma" w:cs="Tahoma"/>
          <w:bCs/>
          <w:noProof/>
          <w:color w:val="CC9900"/>
          <w:sz w:val="21"/>
          <w:szCs w:val="21"/>
        </w:rPr>
        <w:t xml:space="preserve"> například od dopravce</w:t>
      </w:r>
      <w:r w:rsidRPr="00C42F31">
        <w:rPr>
          <w:rFonts w:ascii="Tahoma" w:hAnsi="Tahoma" w:cs="Tahoma"/>
          <w:bCs/>
          <w:noProof/>
          <w:color w:val="CC9900"/>
          <w:sz w:val="21"/>
          <w:szCs w:val="21"/>
        </w:rPr>
        <w:t xml:space="preserve">, </w:t>
      </w:r>
      <w:r>
        <w:rPr>
          <w:rFonts w:ascii="Tahoma" w:hAnsi="Tahoma" w:cs="Tahoma"/>
          <w:bCs/>
          <w:noProof/>
          <w:color w:val="CC9900"/>
          <w:sz w:val="21"/>
          <w:szCs w:val="21"/>
        </w:rPr>
        <w:t>kde</w:t>
      </w:r>
      <w:r w:rsidRPr="00C42F31">
        <w:rPr>
          <w:rFonts w:ascii="Tahoma" w:hAnsi="Tahoma" w:cs="Tahoma"/>
          <w:bCs/>
          <w:noProof/>
          <w:color w:val="CC9900"/>
          <w:sz w:val="21"/>
          <w:szCs w:val="21"/>
        </w:rPr>
        <w:t xml:space="preserve"> dostane o 10</w:t>
      </w:r>
      <w:r>
        <w:rPr>
          <w:rFonts w:ascii="Tahoma" w:hAnsi="Tahoma" w:cs="Tahoma"/>
          <w:bCs/>
          <w:noProof/>
          <w:color w:val="CC9900"/>
          <w:sz w:val="21"/>
          <w:szCs w:val="21"/>
        </w:rPr>
        <w:t xml:space="preserve"> i 15 tisíc</w:t>
      </w:r>
      <w:r w:rsidRPr="00C42F31">
        <w:rPr>
          <w:rFonts w:ascii="Tahoma" w:hAnsi="Tahoma" w:cs="Tahoma"/>
          <w:bCs/>
          <w:noProof/>
          <w:color w:val="CC9900"/>
          <w:sz w:val="21"/>
          <w:szCs w:val="21"/>
        </w:rPr>
        <w:t xml:space="preserve"> </w:t>
      </w:r>
      <w:r>
        <w:rPr>
          <w:rFonts w:ascii="Tahoma" w:hAnsi="Tahoma" w:cs="Tahoma"/>
          <w:bCs/>
          <w:noProof/>
          <w:color w:val="CC9900"/>
          <w:sz w:val="21"/>
          <w:szCs w:val="21"/>
        </w:rPr>
        <w:t>vyšší plat</w:t>
      </w:r>
      <w:r w:rsidRPr="00C42F31">
        <w:rPr>
          <w:rFonts w:ascii="Tahoma" w:hAnsi="Tahoma" w:cs="Tahoma"/>
          <w:bCs/>
          <w:noProof/>
          <w:color w:val="CC9900"/>
          <w:sz w:val="21"/>
          <w:szCs w:val="21"/>
        </w:rPr>
        <w:t xml:space="preserve">, </w:t>
      </w:r>
      <w:r>
        <w:rPr>
          <w:rFonts w:ascii="Tahoma" w:hAnsi="Tahoma" w:cs="Tahoma"/>
          <w:bCs/>
          <w:noProof/>
          <w:color w:val="CC9900"/>
          <w:sz w:val="21"/>
          <w:szCs w:val="21"/>
        </w:rPr>
        <w:t>zpravidla</w:t>
      </w:r>
      <w:r w:rsidRPr="00C42F31">
        <w:rPr>
          <w:rFonts w:ascii="Tahoma" w:hAnsi="Tahoma" w:cs="Tahoma"/>
          <w:bCs/>
          <w:noProof/>
          <w:color w:val="CC9900"/>
          <w:sz w:val="21"/>
          <w:szCs w:val="21"/>
        </w:rPr>
        <w:t xml:space="preserve"> neodolá. Neuvědomí</w:t>
      </w:r>
      <w:r>
        <w:rPr>
          <w:rFonts w:ascii="Tahoma" w:hAnsi="Tahoma" w:cs="Tahoma"/>
          <w:bCs/>
          <w:noProof/>
          <w:color w:val="CC9900"/>
          <w:sz w:val="21"/>
          <w:szCs w:val="21"/>
        </w:rPr>
        <w:t xml:space="preserve"> si</w:t>
      </w:r>
      <w:r w:rsidRPr="00C42F31">
        <w:rPr>
          <w:rFonts w:ascii="Tahoma" w:hAnsi="Tahoma" w:cs="Tahoma"/>
          <w:bCs/>
          <w:noProof/>
          <w:color w:val="CC9900"/>
          <w:sz w:val="21"/>
          <w:szCs w:val="21"/>
        </w:rPr>
        <w:t>, že za volantem bude mít po celý život prakticky stejn</w:t>
      </w:r>
      <w:r>
        <w:rPr>
          <w:rFonts w:ascii="Tahoma" w:hAnsi="Tahoma" w:cs="Tahoma"/>
          <w:bCs/>
          <w:noProof/>
          <w:color w:val="CC9900"/>
          <w:sz w:val="21"/>
          <w:szCs w:val="21"/>
        </w:rPr>
        <w:t>é finanční ohodnocení</w:t>
      </w:r>
      <w:r w:rsidRPr="00C42F31">
        <w:rPr>
          <w:rFonts w:ascii="Tahoma" w:hAnsi="Tahoma" w:cs="Tahoma"/>
          <w:bCs/>
          <w:noProof/>
          <w:color w:val="CC9900"/>
          <w:sz w:val="21"/>
          <w:szCs w:val="21"/>
        </w:rPr>
        <w:t xml:space="preserve">, </w:t>
      </w:r>
      <w:r>
        <w:rPr>
          <w:rFonts w:ascii="Tahoma" w:hAnsi="Tahoma" w:cs="Tahoma"/>
          <w:bCs/>
          <w:noProof/>
          <w:color w:val="CC9900"/>
          <w:sz w:val="21"/>
          <w:szCs w:val="21"/>
        </w:rPr>
        <w:t>zatímco s přibývající řemeslnou praxí</w:t>
      </w:r>
      <w:r w:rsidRPr="00C42F31">
        <w:rPr>
          <w:rFonts w:ascii="Tahoma" w:hAnsi="Tahoma" w:cs="Tahoma"/>
          <w:bCs/>
          <w:noProof/>
          <w:color w:val="CC9900"/>
          <w:sz w:val="21"/>
          <w:szCs w:val="21"/>
        </w:rPr>
        <w:t xml:space="preserve"> bude jeho finanční ohodnocení stále stoupat</w:t>
      </w:r>
      <w:r>
        <w:rPr>
          <w:rFonts w:ascii="Tahoma" w:hAnsi="Tahoma" w:cs="Tahoma"/>
          <w:bCs/>
          <w:noProof/>
          <w:color w:val="CC9900"/>
          <w:sz w:val="21"/>
          <w:szCs w:val="21"/>
        </w:rPr>
        <w:t>. Odejdou-li ale mladí lidé od řemesla, zpravidla už se k němu nikdy nevrátí</w:t>
      </w:r>
      <w:r w:rsidRPr="00B41708">
        <w:rPr>
          <w:rFonts w:ascii="Tahoma" w:hAnsi="Tahoma" w:cs="Tahoma"/>
          <w:bCs/>
          <w:noProof/>
          <w:color w:val="CC9900"/>
          <w:sz w:val="21"/>
          <w:szCs w:val="21"/>
        </w:rPr>
        <w:t xml:space="preserve">,“ </w:t>
      </w:r>
      <w:r>
        <w:rPr>
          <w:rFonts w:ascii="Tahoma" w:hAnsi="Tahoma" w:cs="Tahoma"/>
          <w:bCs/>
          <w:noProof/>
          <w:sz w:val="21"/>
          <w:szCs w:val="21"/>
        </w:rPr>
        <w:t>řekl</w:t>
      </w:r>
      <w:r w:rsidRPr="00B41708">
        <w:rPr>
          <w:rFonts w:ascii="Tahoma" w:hAnsi="Tahoma" w:cs="Tahoma"/>
          <w:bCs/>
          <w:noProof/>
          <w:sz w:val="21"/>
          <w:szCs w:val="21"/>
        </w:rPr>
        <w:t xml:space="preserve"> </w:t>
      </w:r>
      <w:r w:rsidRPr="00B41708">
        <w:rPr>
          <w:rFonts w:ascii="Tahoma" w:hAnsi="Tahoma" w:cs="Tahoma"/>
          <w:bCs/>
          <w:sz w:val="21"/>
          <w:szCs w:val="21"/>
        </w:rPr>
        <w:t>Miloslav Janeček, ředitel Střední odborné školy Jarov (SOŠJ).</w:t>
      </w:r>
    </w:p>
    <w:p w14:paraId="32029F6A" w14:textId="77777777" w:rsidR="00B6638A" w:rsidRDefault="00B6638A" w:rsidP="00B6638A">
      <w:pPr>
        <w:jc w:val="both"/>
        <w:rPr>
          <w:rFonts w:ascii="Tahoma" w:hAnsi="Tahoma" w:cs="Tahoma"/>
          <w:bCs/>
          <w:sz w:val="21"/>
          <w:szCs w:val="21"/>
        </w:rPr>
      </w:pPr>
      <w:r w:rsidRPr="00CD4FDE">
        <w:rPr>
          <w:rFonts w:ascii="Tahoma" w:hAnsi="Tahoma" w:cs="Tahoma"/>
          <w:bCs/>
          <w:noProof/>
          <w:sz w:val="21"/>
          <w:szCs w:val="21"/>
        </w:rPr>
        <w:t>Mimo finanční otázk</w:t>
      </w:r>
      <w:r>
        <w:rPr>
          <w:rFonts w:ascii="Tahoma" w:hAnsi="Tahoma" w:cs="Tahoma"/>
          <w:bCs/>
          <w:noProof/>
          <w:sz w:val="21"/>
          <w:szCs w:val="21"/>
        </w:rPr>
        <w:t xml:space="preserve">y </w:t>
      </w:r>
      <w:r w:rsidRPr="00CD4FDE">
        <w:rPr>
          <w:rFonts w:ascii="Tahoma" w:hAnsi="Tahoma" w:cs="Tahoma"/>
          <w:bCs/>
          <w:noProof/>
          <w:sz w:val="21"/>
          <w:szCs w:val="21"/>
        </w:rPr>
        <w:t xml:space="preserve">může být </w:t>
      </w:r>
      <w:r>
        <w:rPr>
          <w:rFonts w:ascii="Tahoma" w:hAnsi="Tahoma" w:cs="Tahoma"/>
          <w:bCs/>
          <w:noProof/>
          <w:sz w:val="21"/>
          <w:szCs w:val="21"/>
        </w:rPr>
        <w:t>důvodem k opuštění řemesla</w:t>
      </w:r>
      <w:r w:rsidRPr="00CD4FDE">
        <w:rPr>
          <w:rFonts w:ascii="Tahoma" w:hAnsi="Tahoma" w:cs="Tahoma"/>
          <w:bCs/>
          <w:noProof/>
          <w:sz w:val="21"/>
          <w:szCs w:val="21"/>
        </w:rPr>
        <w:t xml:space="preserve"> nevhodně zvolen</w:t>
      </w:r>
      <w:r>
        <w:rPr>
          <w:rFonts w:ascii="Tahoma" w:hAnsi="Tahoma" w:cs="Tahoma"/>
          <w:bCs/>
          <w:noProof/>
          <w:sz w:val="21"/>
          <w:szCs w:val="21"/>
        </w:rPr>
        <w:t>ý</w:t>
      </w:r>
      <w:r w:rsidRPr="00CD4FDE">
        <w:rPr>
          <w:rFonts w:ascii="Tahoma" w:hAnsi="Tahoma" w:cs="Tahoma"/>
          <w:bCs/>
          <w:noProof/>
          <w:sz w:val="21"/>
          <w:szCs w:val="21"/>
        </w:rPr>
        <w:t xml:space="preserve"> obor.</w:t>
      </w:r>
      <w:r>
        <w:rPr>
          <w:rFonts w:ascii="Tahoma" w:hAnsi="Tahoma" w:cs="Tahoma"/>
          <w:bCs/>
          <w:noProof/>
          <w:sz w:val="21"/>
          <w:szCs w:val="21"/>
        </w:rPr>
        <w:t xml:space="preserve"> Podle průzkumu společnosti Trexima z roku 2023 by se p</w:t>
      </w:r>
      <w:r w:rsidRPr="00CD4FDE">
        <w:rPr>
          <w:rFonts w:ascii="Tahoma" w:hAnsi="Tahoma" w:cs="Tahoma"/>
          <w:bCs/>
          <w:noProof/>
          <w:sz w:val="21"/>
          <w:szCs w:val="21"/>
        </w:rPr>
        <w:t>ro jiný obor</w:t>
      </w:r>
      <w:r>
        <w:rPr>
          <w:rFonts w:ascii="Tahoma" w:hAnsi="Tahoma" w:cs="Tahoma"/>
          <w:bCs/>
          <w:noProof/>
          <w:sz w:val="21"/>
          <w:szCs w:val="21"/>
        </w:rPr>
        <w:t xml:space="preserve"> </w:t>
      </w:r>
      <w:r w:rsidRPr="00CD4FDE">
        <w:rPr>
          <w:rFonts w:ascii="Tahoma" w:hAnsi="Tahoma" w:cs="Tahoma"/>
          <w:bCs/>
          <w:noProof/>
          <w:sz w:val="21"/>
          <w:szCs w:val="21"/>
        </w:rPr>
        <w:t>rozhodl</w:t>
      </w:r>
      <w:r>
        <w:rPr>
          <w:rFonts w:ascii="Tahoma" w:hAnsi="Tahoma" w:cs="Tahoma"/>
          <w:bCs/>
          <w:noProof/>
          <w:sz w:val="21"/>
          <w:szCs w:val="21"/>
        </w:rPr>
        <w:t>o</w:t>
      </w:r>
      <w:r w:rsidRPr="00CD4FDE">
        <w:rPr>
          <w:rFonts w:ascii="Tahoma" w:hAnsi="Tahoma" w:cs="Tahoma"/>
          <w:bCs/>
          <w:noProof/>
          <w:sz w:val="21"/>
          <w:szCs w:val="21"/>
        </w:rPr>
        <w:t xml:space="preserve"> 42 </w:t>
      </w:r>
      <w:r>
        <w:rPr>
          <w:rFonts w:ascii="Tahoma" w:hAnsi="Tahoma" w:cs="Tahoma"/>
          <w:bCs/>
          <w:noProof/>
          <w:sz w:val="21"/>
          <w:szCs w:val="21"/>
        </w:rPr>
        <w:t>procent žáků</w:t>
      </w:r>
      <w:r w:rsidRPr="00CD4FDE">
        <w:rPr>
          <w:rFonts w:ascii="Tahoma" w:hAnsi="Tahoma" w:cs="Tahoma"/>
          <w:bCs/>
          <w:noProof/>
          <w:sz w:val="21"/>
          <w:szCs w:val="21"/>
        </w:rPr>
        <w:t xml:space="preserve"> posledních ročníků učebních oborů</w:t>
      </w:r>
      <w:r>
        <w:rPr>
          <w:rFonts w:ascii="Tahoma" w:hAnsi="Tahoma" w:cs="Tahoma"/>
          <w:bCs/>
          <w:noProof/>
          <w:sz w:val="21"/>
          <w:szCs w:val="21"/>
        </w:rPr>
        <w:t>.</w:t>
      </w:r>
      <w:r w:rsidRPr="00CD4FDE">
        <w:rPr>
          <w:rFonts w:ascii="Tahoma" w:hAnsi="Tahoma" w:cs="Tahoma"/>
          <w:bCs/>
          <w:noProof/>
          <w:sz w:val="21"/>
          <w:szCs w:val="21"/>
        </w:rPr>
        <w:t xml:space="preserve"> </w:t>
      </w:r>
      <w:r>
        <w:rPr>
          <w:rFonts w:ascii="Tahoma" w:hAnsi="Tahoma" w:cs="Tahoma"/>
          <w:bCs/>
          <w:noProof/>
          <w:color w:val="CC9900"/>
          <w:sz w:val="21"/>
          <w:szCs w:val="21"/>
        </w:rPr>
        <w:t>„S</w:t>
      </w:r>
      <w:r w:rsidRPr="00C42F31">
        <w:rPr>
          <w:rFonts w:ascii="Tahoma" w:hAnsi="Tahoma" w:cs="Tahoma"/>
          <w:bCs/>
          <w:noProof/>
          <w:color w:val="CC9900"/>
          <w:sz w:val="21"/>
          <w:szCs w:val="21"/>
        </w:rPr>
        <w:t>tává se, že žák sice má jasno v tom, že chce být řemeslníkem, ale neví, jestli by mu více vyhovovala práce s kovem nebo se dřevem či zda by chtěl být spíše malířem nebo zedníkem. Škoda, že na základních školách není více prostoru věnováno polytechnickému vyučování</w:t>
      </w:r>
      <w:r>
        <w:rPr>
          <w:rFonts w:ascii="Tahoma" w:hAnsi="Tahoma" w:cs="Tahoma"/>
          <w:bCs/>
          <w:noProof/>
          <w:color w:val="CC9900"/>
          <w:sz w:val="21"/>
          <w:szCs w:val="21"/>
        </w:rPr>
        <w:t xml:space="preserve">, které by žáky ve výběru oboru mohlo nasměrovat. Pokud žák prvního ročníku zjistí, že mu obor nevyhovuje, může ho změnit. </w:t>
      </w:r>
      <w:r w:rsidRPr="007F4FD7">
        <w:rPr>
          <w:rFonts w:ascii="Tahoma" w:hAnsi="Tahoma" w:cs="Tahoma"/>
          <w:bCs/>
          <w:noProof/>
          <w:color w:val="CC9900"/>
          <w:sz w:val="21"/>
          <w:szCs w:val="21"/>
        </w:rPr>
        <w:t xml:space="preserve">Pokud je změna oboru realizována ještě v prvním pololetí školního roku, lze toto mnohdy uskutečnit i bez nutnosti opakování </w:t>
      </w:r>
      <w:r>
        <w:rPr>
          <w:rFonts w:ascii="Tahoma" w:hAnsi="Tahoma" w:cs="Tahoma"/>
          <w:bCs/>
          <w:noProof/>
          <w:color w:val="CC9900"/>
          <w:sz w:val="21"/>
          <w:szCs w:val="21"/>
        </w:rPr>
        <w:t>ročníku,</w:t>
      </w:r>
      <w:r w:rsidRPr="007F4FD7">
        <w:rPr>
          <w:rFonts w:ascii="Tahoma" w:hAnsi="Tahoma" w:cs="Tahoma"/>
          <w:bCs/>
          <w:noProof/>
          <w:color w:val="CC9900"/>
          <w:sz w:val="21"/>
          <w:szCs w:val="21"/>
        </w:rPr>
        <w:t xml:space="preserve"> a tedy </w:t>
      </w:r>
      <w:r>
        <w:rPr>
          <w:rFonts w:ascii="Tahoma" w:hAnsi="Tahoma" w:cs="Tahoma"/>
          <w:bCs/>
          <w:noProof/>
          <w:color w:val="CC9900"/>
          <w:sz w:val="21"/>
          <w:szCs w:val="21"/>
        </w:rPr>
        <w:t>‚ztráty'</w:t>
      </w:r>
      <w:r w:rsidRPr="007F4FD7">
        <w:rPr>
          <w:rFonts w:ascii="Tahoma" w:hAnsi="Tahoma" w:cs="Tahoma"/>
          <w:bCs/>
          <w:noProof/>
          <w:color w:val="CC9900"/>
          <w:sz w:val="21"/>
          <w:szCs w:val="21"/>
        </w:rPr>
        <w:t xml:space="preserve"> roku pro daného žáka.</w:t>
      </w:r>
      <w:r>
        <w:rPr>
          <w:rFonts w:ascii="Tahoma" w:hAnsi="Tahoma" w:cs="Tahoma"/>
          <w:bCs/>
          <w:noProof/>
          <w:color w:val="CC9900"/>
          <w:sz w:val="21"/>
          <w:szCs w:val="21"/>
        </w:rPr>
        <w:t xml:space="preserve"> V případě, že chce žák změnit zaměření později, musí začít od začátku, což většinu odradí, obor dostuduje, ale už ví, že se mu věnovat nebude,“</w:t>
      </w:r>
      <w:r w:rsidRPr="00C42F31">
        <w:rPr>
          <w:rFonts w:ascii="Tahoma" w:hAnsi="Tahoma" w:cs="Tahoma"/>
          <w:bCs/>
          <w:noProof/>
          <w:color w:val="CC9900"/>
          <w:sz w:val="21"/>
          <w:szCs w:val="21"/>
        </w:rPr>
        <w:t xml:space="preserve"> </w:t>
      </w:r>
      <w:r>
        <w:rPr>
          <w:rFonts w:ascii="Tahoma" w:hAnsi="Tahoma" w:cs="Tahoma"/>
          <w:bCs/>
          <w:sz w:val="21"/>
          <w:szCs w:val="21"/>
        </w:rPr>
        <w:t>uvedl Miloslav Janeček</w:t>
      </w:r>
      <w:r w:rsidRPr="00B41708">
        <w:rPr>
          <w:rFonts w:ascii="Tahoma" w:hAnsi="Tahoma" w:cs="Tahoma"/>
          <w:bCs/>
          <w:sz w:val="21"/>
          <w:szCs w:val="21"/>
        </w:rPr>
        <w:t>.</w:t>
      </w:r>
    </w:p>
    <w:p w14:paraId="29AA7A54" w14:textId="77777777" w:rsidR="00B6638A" w:rsidRPr="00DC0011" w:rsidRDefault="00B6638A" w:rsidP="00B6638A">
      <w:pPr>
        <w:jc w:val="both"/>
        <w:rPr>
          <w:rFonts w:ascii="Tahoma" w:hAnsi="Tahoma" w:cs="Tahoma"/>
          <w:bCs/>
          <w:noProof/>
          <w:sz w:val="21"/>
          <w:szCs w:val="21"/>
        </w:rPr>
      </w:pPr>
      <w:r>
        <w:rPr>
          <w:rFonts w:ascii="Tahoma" w:hAnsi="Tahoma" w:cs="Tahoma"/>
          <w:bCs/>
          <w:sz w:val="21"/>
          <w:szCs w:val="21"/>
        </w:rPr>
        <w:t xml:space="preserve">Špatná volba oboru je i důvodem k předčasnému ukončení studia. </w:t>
      </w:r>
      <w:r w:rsidRPr="002069E0">
        <w:rPr>
          <w:rFonts w:ascii="Tahoma" w:hAnsi="Tahoma" w:cs="Tahoma"/>
          <w:bCs/>
          <w:noProof/>
          <w:color w:val="CC9900"/>
          <w:sz w:val="21"/>
          <w:szCs w:val="21"/>
        </w:rPr>
        <w:t>„</w:t>
      </w:r>
      <w:r>
        <w:rPr>
          <w:rFonts w:ascii="Tahoma" w:hAnsi="Tahoma" w:cs="Tahoma"/>
          <w:bCs/>
          <w:noProof/>
          <w:color w:val="CC9900"/>
          <w:sz w:val="21"/>
          <w:szCs w:val="21"/>
        </w:rPr>
        <w:t>Podle průzkumů n</w:t>
      </w:r>
      <w:r w:rsidRPr="00AD6BE7">
        <w:rPr>
          <w:rFonts w:ascii="Tahoma" w:hAnsi="Tahoma" w:cs="Tahoma"/>
          <w:bCs/>
          <w:noProof/>
          <w:color w:val="CC9900"/>
          <w:sz w:val="21"/>
          <w:szCs w:val="21"/>
        </w:rPr>
        <w:t xml:space="preserve">edokončí některé učební obory i více než třetina </w:t>
      </w:r>
      <w:r>
        <w:rPr>
          <w:rFonts w:ascii="Tahoma" w:hAnsi="Tahoma" w:cs="Tahoma"/>
          <w:bCs/>
          <w:noProof/>
          <w:color w:val="CC9900"/>
          <w:sz w:val="21"/>
          <w:szCs w:val="21"/>
        </w:rPr>
        <w:t>žáků</w:t>
      </w:r>
      <w:r w:rsidRPr="00AD6BE7">
        <w:rPr>
          <w:rFonts w:ascii="Tahoma" w:hAnsi="Tahoma" w:cs="Tahoma"/>
          <w:bCs/>
          <w:noProof/>
          <w:color w:val="CC9900"/>
          <w:sz w:val="21"/>
          <w:szCs w:val="21"/>
        </w:rPr>
        <w:t>.</w:t>
      </w:r>
      <w:r>
        <w:rPr>
          <w:rFonts w:ascii="Tahoma" w:hAnsi="Tahoma" w:cs="Tahoma"/>
          <w:bCs/>
          <w:noProof/>
          <w:color w:val="CC9900"/>
          <w:sz w:val="21"/>
          <w:szCs w:val="21"/>
        </w:rPr>
        <w:t xml:space="preserve"> </w:t>
      </w:r>
      <w:r w:rsidRPr="00AD6BE7">
        <w:rPr>
          <w:rFonts w:ascii="Tahoma" w:hAnsi="Tahoma" w:cs="Tahoma"/>
          <w:bCs/>
          <w:noProof/>
          <w:color w:val="CC9900"/>
          <w:sz w:val="21"/>
          <w:szCs w:val="21"/>
        </w:rPr>
        <w:t>Naše škola má na začátku školního roku přes 1500 žáků. V průběhu každého školního roku odejde z různých důvodů kolem 170 žáků. Několik málo jedinců i vyloučíme, protože mají problémy třeba s chováním nebo docházkou, ale většina z nich přestane chodit sama. Začnou si vydělávat například ve fastfoodu nebo</w:t>
      </w:r>
      <w:r>
        <w:rPr>
          <w:rFonts w:ascii="Tahoma" w:hAnsi="Tahoma" w:cs="Tahoma"/>
          <w:bCs/>
          <w:noProof/>
          <w:color w:val="CC9900"/>
          <w:sz w:val="21"/>
          <w:szCs w:val="21"/>
        </w:rPr>
        <w:t xml:space="preserve"> pracují pro různé dopravce, kde je vlastně jediným kritériem pro přijetí řidičské oprávnění</w:t>
      </w:r>
      <w:r w:rsidRPr="002069E0">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uvedl</w:t>
      </w:r>
      <w:r w:rsidRPr="00B41708">
        <w:rPr>
          <w:rFonts w:ascii="Tahoma" w:hAnsi="Tahoma" w:cs="Tahoma"/>
          <w:bCs/>
          <w:noProof/>
          <w:sz w:val="21"/>
          <w:szCs w:val="21"/>
        </w:rPr>
        <w:t xml:space="preserve"> </w:t>
      </w:r>
      <w:r w:rsidRPr="00B41708">
        <w:rPr>
          <w:rFonts w:ascii="Tahoma" w:hAnsi="Tahoma" w:cs="Tahoma"/>
          <w:bCs/>
          <w:sz w:val="21"/>
          <w:szCs w:val="21"/>
        </w:rPr>
        <w:t>Miloslav Janeček.</w:t>
      </w:r>
    </w:p>
    <w:p w14:paraId="0C23B3AC" w14:textId="77777777" w:rsidR="00B6638A" w:rsidRPr="008C0ECB" w:rsidRDefault="00B6638A" w:rsidP="00B6638A">
      <w:pPr>
        <w:jc w:val="both"/>
        <w:rPr>
          <w:rFonts w:ascii="Tahoma" w:eastAsia="Tahoma" w:hAnsi="Tahoma" w:cs="Tahoma"/>
          <w:b/>
          <w:sz w:val="21"/>
          <w:szCs w:val="21"/>
        </w:rPr>
      </w:pPr>
      <w:r>
        <w:rPr>
          <w:rFonts w:ascii="Tahoma" w:hAnsi="Tahoma" w:cs="Tahoma"/>
          <w:bCs/>
          <w:noProof/>
          <w:sz w:val="21"/>
          <w:szCs w:val="21"/>
        </w:rPr>
        <w:lastRenderedPageBreak/>
        <w:t xml:space="preserve">Nespokojenost s výběrem studijního oboru vede k častějším změnám zaměstnání a hledání vhodné pozice. </w:t>
      </w:r>
      <w:r>
        <w:rPr>
          <w:rFonts w:ascii="Tahoma" w:hAnsi="Tahoma" w:cs="Tahoma"/>
          <w:bCs/>
          <w:noProof/>
          <w:color w:val="CC9900"/>
          <w:sz w:val="21"/>
          <w:szCs w:val="21"/>
        </w:rPr>
        <w:t>„</w:t>
      </w:r>
      <w:r w:rsidRPr="00CD4FDE">
        <w:rPr>
          <w:rFonts w:ascii="Tahoma" w:hAnsi="Tahoma" w:cs="Tahoma"/>
          <w:bCs/>
          <w:noProof/>
          <w:color w:val="CC9900"/>
          <w:sz w:val="21"/>
          <w:szCs w:val="21"/>
        </w:rPr>
        <w:t>Data ukazují, že mezi mladšími zaměstnanci je fluktuace obecně vyšší. To může být způsobeno řadou faktorů, včetně snahy najít práci, která lépe odpovídá jejich kariérním cílům, hledání lepších pracovních podmínek či vyšších mezd. Průměrná doba setrvání v první pozici se může lišit, ale často se jedná o jeden až tři roky</w:t>
      </w:r>
      <w:r>
        <w:rPr>
          <w:rFonts w:ascii="Tahoma" w:hAnsi="Tahoma" w:cs="Tahoma"/>
          <w:bCs/>
          <w:noProof/>
          <w:color w:val="CC9900"/>
          <w:sz w:val="21"/>
          <w:szCs w:val="21"/>
        </w:rPr>
        <w:t xml:space="preserve">. I kvůli častějším změnám místa nechtějí zaměstnavatelé nabízet příliš vysoké nástupní platy. Jednoduše nechtějí investovat do někoho, u koho je vysoká šance, že jejich firmu opustí,“ </w:t>
      </w:r>
      <w:r>
        <w:rPr>
          <w:rFonts w:ascii="Tahoma" w:hAnsi="Tahoma" w:cs="Tahoma"/>
          <w:bCs/>
          <w:noProof/>
          <w:sz w:val="21"/>
          <w:szCs w:val="21"/>
        </w:rPr>
        <w:t xml:space="preserve">uvedla Olga Hyklová, </w:t>
      </w:r>
      <w:r w:rsidRPr="00CD6B22">
        <w:rPr>
          <w:rFonts w:ascii="Tahoma" w:eastAsia="Tahoma" w:hAnsi="Tahoma" w:cs="Tahoma"/>
          <w:sz w:val="21"/>
          <w:szCs w:val="21"/>
        </w:rPr>
        <w:t xml:space="preserve">majitelka a výkonná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50B08814" w14:textId="77777777" w:rsidR="00B6638A" w:rsidRPr="00BB33CD" w:rsidRDefault="00B6638A" w:rsidP="00B6638A">
      <w:pPr>
        <w:pBdr>
          <w:bottom w:val="single" w:sz="4" w:space="1" w:color="auto"/>
        </w:pBdr>
        <w:jc w:val="both"/>
        <w:rPr>
          <w:rFonts w:ascii="Tahoma" w:hAnsi="Tahoma" w:cs="Tahoma"/>
          <w:bCs/>
          <w:noProof/>
          <w:sz w:val="21"/>
          <w:szCs w:val="21"/>
        </w:rPr>
      </w:pPr>
      <w:r>
        <w:rPr>
          <w:rFonts w:ascii="Tahoma" w:hAnsi="Tahoma" w:cs="Tahoma"/>
          <w:bCs/>
          <w:sz w:val="21"/>
          <w:szCs w:val="21"/>
        </w:rPr>
        <w:t xml:space="preserve">Absolventi, kteří u řemesla vydrží, nemají o pracovní nabídky nouzi. Většina je dostává už během studia. </w:t>
      </w:r>
      <w:r w:rsidRPr="002069E0">
        <w:rPr>
          <w:rFonts w:ascii="Tahoma" w:hAnsi="Tahoma" w:cs="Tahoma"/>
          <w:bCs/>
          <w:noProof/>
          <w:color w:val="CC9900"/>
          <w:sz w:val="21"/>
          <w:szCs w:val="21"/>
        </w:rPr>
        <w:t>„</w:t>
      </w:r>
      <w:r w:rsidRPr="00C42F31">
        <w:rPr>
          <w:rFonts w:ascii="Tahoma" w:hAnsi="Tahoma" w:cs="Tahoma"/>
          <w:bCs/>
          <w:noProof/>
          <w:color w:val="CC9900"/>
          <w:sz w:val="21"/>
          <w:szCs w:val="21"/>
        </w:rPr>
        <w:t>Uplatnění absolventů naší školy</w:t>
      </w:r>
      <w:r>
        <w:rPr>
          <w:rFonts w:ascii="Tahoma" w:hAnsi="Tahoma" w:cs="Tahoma"/>
          <w:bCs/>
          <w:noProof/>
          <w:color w:val="CC9900"/>
          <w:sz w:val="21"/>
          <w:szCs w:val="21"/>
        </w:rPr>
        <w:t xml:space="preserve"> na trhu práce</w:t>
      </w:r>
      <w:r w:rsidRPr="00C42F31">
        <w:rPr>
          <w:rFonts w:ascii="Tahoma" w:hAnsi="Tahoma" w:cs="Tahoma"/>
          <w:bCs/>
          <w:noProof/>
          <w:color w:val="CC9900"/>
          <w:sz w:val="21"/>
          <w:szCs w:val="21"/>
        </w:rPr>
        <w:t>, ať již se jedná o maturitní obory, ale především učební obory, je obrovské. Někteří absolventi našich oborů najdou skvělé uplatnění i s pouze dílčími dovednost</w:t>
      </w:r>
      <w:r>
        <w:rPr>
          <w:rFonts w:ascii="Tahoma" w:hAnsi="Tahoma" w:cs="Tahoma"/>
          <w:bCs/>
          <w:noProof/>
          <w:color w:val="CC9900"/>
          <w:sz w:val="21"/>
          <w:szCs w:val="21"/>
        </w:rPr>
        <w:t>m</w:t>
      </w:r>
      <w:r w:rsidRPr="00C42F31">
        <w:rPr>
          <w:rFonts w:ascii="Tahoma" w:hAnsi="Tahoma" w:cs="Tahoma"/>
          <w:bCs/>
          <w:noProof/>
          <w:color w:val="CC9900"/>
          <w:sz w:val="21"/>
          <w:szCs w:val="21"/>
        </w:rPr>
        <w:t xml:space="preserve">i, které se u nás naučili. </w:t>
      </w:r>
      <w:r w:rsidRPr="007F4FD7">
        <w:rPr>
          <w:rFonts w:ascii="Tahoma" w:hAnsi="Tahoma" w:cs="Tahoma"/>
          <w:bCs/>
          <w:noProof/>
          <w:color w:val="CC9900"/>
          <w:sz w:val="21"/>
          <w:szCs w:val="21"/>
        </w:rPr>
        <w:t xml:space="preserve">Je zcela běžné, že naši školu týdně kontaktuje několik firem, které mají zájem nejen o absolventy daných oborů, ale i o možnost přijmout žáky vyšších ročníků na odborný výcvik. </w:t>
      </w:r>
      <w:r w:rsidRPr="008B6311">
        <w:rPr>
          <w:rFonts w:ascii="Tahoma" w:hAnsi="Tahoma" w:cs="Tahoma"/>
          <w:bCs/>
          <w:noProof/>
          <w:color w:val="CC9900"/>
          <w:sz w:val="21"/>
          <w:szCs w:val="21"/>
        </w:rPr>
        <w:t>Zvláště</w:t>
      </w:r>
      <w:r>
        <w:rPr>
          <w:rFonts w:ascii="Tahoma" w:hAnsi="Tahoma" w:cs="Tahoma"/>
          <w:bCs/>
          <w:noProof/>
          <w:color w:val="CC9900"/>
          <w:sz w:val="21"/>
          <w:szCs w:val="21"/>
        </w:rPr>
        <w:t xml:space="preserve"> </w:t>
      </w:r>
      <w:r w:rsidRPr="008B6311">
        <w:rPr>
          <w:rFonts w:ascii="Tahoma" w:hAnsi="Tahoma" w:cs="Tahoma"/>
          <w:bCs/>
          <w:noProof/>
          <w:color w:val="CC9900"/>
          <w:sz w:val="21"/>
          <w:szCs w:val="21"/>
        </w:rPr>
        <w:t>absolvent</w:t>
      </w:r>
      <w:r>
        <w:rPr>
          <w:rFonts w:ascii="Tahoma" w:hAnsi="Tahoma" w:cs="Tahoma"/>
          <w:bCs/>
          <w:noProof/>
          <w:color w:val="CC9900"/>
          <w:sz w:val="21"/>
          <w:szCs w:val="21"/>
        </w:rPr>
        <w:t>i</w:t>
      </w:r>
      <w:r w:rsidRPr="008B6311">
        <w:rPr>
          <w:rFonts w:ascii="Tahoma" w:hAnsi="Tahoma" w:cs="Tahoma"/>
          <w:bCs/>
          <w:noProof/>
          <w:color w:val="CC9900"/>
          <w:sz w:val="21"/>
          <w:szCs w:val="21"/>
        </w:rPr>
        <w:t xml:space="preserve"> učebních oborů </w:t>
      </w:r>
      <w:r>
        <w:rPr>
          <w:rFonts w:ascii="Tahoma" w:hAnsi="Tahoma" w:cs="Tahoma"/>
          <w:bCs/>
          <w:noProof/>
          <w:color w:val="CC9900"/>
          <w:sz w:val="21"/>
          <w:szCs w:val="21"/>
        </w:rPr>
        <w:t>už na konci studia vědí, kam půjdou pracovat</w:t>
      </w:r>
      <w:r w:rsidRPr="008B6311">
        <w:rPr>
          <w:rFonts w:ascii="Tahoma" w:hAnsi="Tahoma" w:cs="Tahoma"/>
          <w:bCs/>
          <w:noProof/>
          <w:color w:val="CC9900"/>
          <w:sz w:val="21"/>
          <w:szCs w:val="21"/>
        </w:rPr>
        <w:t>. Žáci v průběhu svého studia chodí na praxe a na části odborného výcviku do firem</w:t>
      </w:r>
      <w:r>
        <w:rPr>
          <w:rFonts w:ascii="Tahoma" w:hAnsi="Tahoma" w:cs="Tahoma"/>
          <w:bCs/>
          <w:noProof/>
          <w:color w:val="CC9900"/>
          <w:sz w:val="21"/>
          <w:szCs w:val="21"/>
        </w:rPr>
        <w:t xml:space="preserve"> a právě ty se s nimi už během praxe domluví na další spolupráci</w:t>
      </w:r>
      <w:r w:rsidRPr="002069E0">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uvedl</w:t>
      </w:r>
      <w:r w:rsidRPr="00B41708">
        <w:rPr>
          <w:rFonts w:ascii="Tahoma" w:hAnsi="Tahoma" w:cs="Tahoma"/>
          <w:bCs/>
          <w:noProof/>
          <w:sz w:val="21"/>
          <w:szCs w:val="21"/>
        </w:rPr>
        <w:t xml:space="preserve"> </w:t>
      </w:r>
      <w:r w:rsidRPr="00B41708">
        <w:rPr>
          <w:rFonts w:ascii="Tahoma" w:hAnsi="Tahoma" w:cs="Tahoma"/>
          <w:bCs/>
          <w:sz w:val="21"/>
          <w:szCs w:val="21"/>
        </w:rPr>
        <w:t>Miloslav Janeček.</w:t>
      </w:r>
    </w:p>
    <w:p w14:paraId="1F6142C1" w14:textId="77777777" w:rsidR="00B6638A" w:rsidRDefault="00B6638A" w:rsidP="00B6638A">
      <w:pPr>
        <w:jc w:val="both"/>
        <w:rPr>
          <w:rFonts w:ascii="Tahoma" w:hAnsi="Tahoma" w:cs="Tahoma"/>
          <w:b/>
          <w:sz w:val="20"/>
          <w:szCs w:val="20"/>
        </w:rPr>
      </w:pPr>
      <w:r w:rsidRPr="00453B4B">
        <w:rPr>
          <w:rFonts w:ascii="Tahoma" w:hAnsi="Tahoma" w:cs="Tahoma"/>
          <w:b/>
          <w:sz w:val="18"/>
          <w:szCs w:val="18"/>
        </w:rPr>
        <w:t>KONTAKT PRO MÉDIA:</w:t>
      </w:r>
    </w:p>
    <w:p w14:paraId="714AB7A2" w14:textId="77777777" w:rsidR="00B6638A" w:rsidRPr="0057121B" w:rsidRDefault="00B6638A" w:rsidP="00B6638A">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5A73B3AB" w14:textId="77777777" w:rsidR="00B6638A" w:rsidRPr="0057121B" w:rsidRDefault="00B6638A" w:rsidP="00B6638A">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2AD4F2F9" wp14:editId="4679FB92">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4" cstate="print"/>
                    <a:stretch>
                      <a:fillRect/>
                    </a:stretch>
                  </pic:blipFill>
                  <pic:spPr>
                    <a:xfrm>
                      <a:off x="0" y="0"/>
                      <a:ext cx="833620" cy="132741"/>
                    </a:xfrm>
                    <a:prstGeom prst="rect">
                      <a:avLst/>
                    </a:prstGeom>
                  </pic:spPr>
                </pic:pic>
              </a:graphicData>
            </a:graphic>
          </wp:inline>
        </w:drawing>
      </w:r>
    </w:p>
    <w:p w14:paraId="23C07DAA" w14:textId="77777777" w:rsidR="00B6638A" w:rsidRDefault="00B6638A" w:rsidP="00B6638A">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5" w:history="1">
        <w:r w:rsidRPr="0057121B">
          <w:rPr>
            <w:rStyle w:val="Hypertextovodkaz"/>
            <w:b/>
            <w:bCs/>
            <w:sz w:val="20"/>
            <w:szCs w:val="20"/>
          </w:rPr>
          <w:t>petra@pearmedia.cz</w:t>
        </w:r>
      </w:hyperlink>
    </w:p>
    <w:p w14:paraId="2AA1B4BB" w14:textId="77777777" w:rsidR="00B6638A" w:rsidRPr="001E60AE" w:rsidRDefault="00B6638A" w:rsidP="00B6638A">
      <w:pPr>
        <w:pBdr>
          <w:bottom w:val="single" w:sz="4" w:space="1" w:color="auto"/>
        </w:pBdr>
        <w:spacing w:line="240" w:lineRule="auto"/>
        <w:rPr>
          <w:rFonts w:ascii="Tahoma" w:hAnsi="Tahoma" w:cs="Tahoma"/>
          <w:b/>
          <w:sz w:val="20"/>
          <w:szCs w:val="20"/>
        </w:rPr>
      </w:pPr>
      <w:hyperlink r:id="rId6" w:history="1">
        <w:r w:rsidRPr="009836A7">
          <w:rPr>
            <w:rStyle w:val="Hypertextovodkaz"/>
            <w:b/>
            <w:sz w:val="20"/>
            <w:szCs w:val="20"/>
          </w:rPr>
          <w:t>pearmedia.cz</w:t>
        </w:r>
      </w:hyperlink>
    </w:p>
    <w:p w14:paraId="189F38D6" w14:textId="77777777" w:rsidR="00B6638A" w:rsidRDefault="00B6638A" w:rsidP="00B6638A">
      <w:pPr>
        <w:jc w:val="both"/>
        <w:rPr>
          <w:rFonts w:ascii="Tahoma" w:hAnsi="Tahoma" w:cs="Tahoma"/>
          <w:b/>
          <w:bCs/>
          <w:sz w:val="20"/>
          <w:szCs w:val="20"/>
        </w:rPr>
      </w:pPr>
      <w:r>
        <w:rPr>
          <w:rFonts w:ascii="Tahoma" w:hAnsi="Tahoma" w:cs="Tahoma"/>
          <w:b/>
          <w:bCs/>
          <w:sz w:val="20"/>
          <w:szCs w:val="20"/>
        </w:rPr>
        <w:t xml:space="preserve">STŘEDNÍ ODBORNÁ ŠKOLA JAROV, </w:t>
      </w:r>
      <w:hyperlink r:id="rId7" w:history="1">
        <w:r>
          <w:rPr>
            <w:rStyle w:val="Hypertextovodkaz"/>
            <w:b/>
            <w:bCs/>
            <w:sz w:val="20"/>
            <w:szCs w:val="20"/>
          </w:rPr>
          <w:t>www.skolajarov.cz</w:t>
        </w:r>
      </w:hyperlink>
    </w:p>
    <w:p w14:paraId="2F54277C" w14:textId="77777777" w:rsidR="00B6638A" w:rsidRPr="000D2C61" w:rsidRDefault="00B6638A" w:rsidP="00B6638A">
      <w:pPr>
        <w:jc w:val="both"/>
        <w:rPr>
          <w:rFonts w:ascii="Tahoma" w:hAnsi="Tahoma" w:cs="Tahoma"/>
          <w:color w:val="000000" w:themeColor="text1"/>
          <w:sz w:val="18"/>
          <w:szCs w:val="18"/>
          <w:lang w:eastAsia="en-US"/>
        </w:rPr>
      </w:pPr>
      <w:r w:rsidRPr="000D2C61">
        <w:rPr>
          <w:rFonts w:ascii="Tahoma" w:hAnsi="Tahoma" w:cs="Tahoma"/>
          <w:color w:val="000000" w:themeColor="text1"/>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4A7B8D4C" w14:textId="77777777" w:rsidR="00B6638A" w:rsidRDefault="00B6638A" w:rsidP="00B6638A"/>
    <w:p w14:paraId="00E880DE" w14:textId="77777777" w:rsidR="00B6638A" w:rsidRDefault="00B6638A" w:rsidP="00B6638A"/>
    <w:p w14:paraId="466387A5" w14:textId="77777777" w:rsidR="00B6638A" w:rsidRDefault="00B6638A"/>
    <w:sectPr w:rsidR="00B6638A" w:rsidSect="00E94684">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C8E6" w14:textId="77777777" w:rsidR="00000000" w:rsidRDefault="00000000">
    <w:pPr>
      <w:pStyle w:val="Zpat"/>
      <w:rPr>
        <w:noProof/>
      </w:rPr>
    </w:pPr>
    <w:r>
      <w:rPr>
        <w:noProof/>
      </w:rPr>
      <w:drawing>
        <wp:anchor distT="0" distB="0" distL="0" distR="0" simplePos="0" relativeHeight="251659264" behindDoc="1" locked="0" layoutInCell="1" allowOverlap="1" wp14:anchorId="0619B6EE" wp14:editId="238B8C33">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7EE905FA"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E3F5" w14:textId="77777777" w:rsidR="00000000"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64706BF4" wp14:editId="47EA6461">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9A18A0" w14:textId="77777777" w:rsidR="00000000" w:rsidRDefault="00000000" w:rsidP="004F235A">
    <w:pPr>
      <w:pStyle w:val="Zhlav"/>
      <w:ind w:firstLine="1416"/>
      <w:jc w:val="right"/>
      <w:rPr>
        <w:b/>
        <w:sz w:val="36"/>
        <w:szCs w:val="36"/>
      </w:rPr>
    </w:pPr>
  </w:p>
  <w:p w14:paraId="20AF9E2D" w14:textId="77777777" w:rsidR="00000000" w:rsidRDefault="00000000" w:rsidP="004F235A">
    <w:pPr>
      <w:pStyle w:val="Zhlav"/>
      <w:ind w:firstLine="1416"/>
      <w:jc w:val="right"/>
      <w:rPr>
        <w:b/>
        <w:sz w:val="36"/>
        <w:szCs w:val="36"/>
      </w:rPr>
    </w:pPr>
  </w:p>
  <w:p w14:paraId="0C53D4FB" w14:textId="77777777" w:rsidR="00000000" w:rsidRDefault="00000000" w:rsidP="004F235A">
    <w:pPr>
      <w:pStyle w:val="Zhlav"/>
      <w:ind w:firstLine="1416"/>
      <w:jc w:val="right"/>
      <w:rPr>
        <w:b/>
        <w:sz w:val="36"/>
        <w:szCs w:val="36"/>
      </w:rPr>
    </w:pPr>
  </w:p>
  <w:p w14:paraId="071E503E" w14:textId="77777777" w:rsidR="00000000" w:rsidRDefault="00000000" w:rsidP="00B23684">
    <w:pPr>
      <w:pStyle w:val="Zhlav"/>
      <w:ind w:firstLine="1416"/>
      <w:jc w:val="right"/>
      <w:rPr>
        <w:b/>
        <w:sz w:val="36"/>
        <w:szCs w:val="36"/>
      </w:rPr>
    </w:pPr>
    <w:r w:rsidRPr="00BF7521">
      <w:rPr>
        <w:b/>
        <w:sz w:val="36"/>
        <w:szCs w:val="36"/>
      </w:rPr>
      <w:t>TISKOVÁ ZPRÁVA</w:t>
    </w:r>
  </w:p>
  <w:p w14:paraId="30F910B3" w14:textId="77777777" w:rsidR="00000000" w:rsidRPr="004F235A" w:rsidRDefault="00000000" w:rsidP="00AC241D">
    <w:pPr>
      <w:pStyle w:val="Zhlav"/>
      <w:ind w:firstLine="1416"/>
      <w:jc w:val="center"/>
      <w:rPr>
        <w:b/>
        <w:sz w:val="36"/>
        <w:szCs w:val="36"/>
      </w:rPr>
    </w:pPr>
  </w:p>
  <w:p w14:paraId="5E026304" w14:textId="77777777" w:rsidR="00000000" w:rsidRPr="00807B80" w:rsidRDefault="00000000"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8A"/>
    <w:rsid w:val="00B6638A"/>
    <w:rsid w:val="00E94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51FD"/>
  <w15:chartTrackingRefBased/>
  <w15:docId w15:val="{1BD2C814-C38E-4B72-A427-8F53B1E3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638A"/>
    <w:pPr>
      <w:spacing w:after="200" w:line="276" w:lineRule="auto"/>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6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38A"/>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B66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38A"/>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B66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kolajarov.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4753</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2024-03-10T15:04:00Z</dcterms:created>
  <dcterms:modified xsi:type="dcterms:W3CDTF">2024-03-10T15:05:00Z</dcterms:modified>
</cp:coreProperties>
</file>