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60" w:rsidRPr="00B32360" w:rsidRDefault="00B32360" w:rsidP="00B32360">
      <w:pPr>
        <w:spacing w:before="240" w:after="240"/>
        <w:jc w:val="center"/>
        <w:rPr>
          <w:rFonts w:ascii="Tahoma" w:eastAsia="Tahoma" w:hAnsi="Tahoma" w:cs="Tahoma"/>
          <w:b/>
          <w:sz w:val="32"/>
          <w:szCs w:val="32"/>
        </w:rPr>
      </w:pPr>
      <w:r w:rsidRPr="00B32360">
        <w:rPr>
          <w:rFonts w:ascii="Tahoma" w:eastAsia="Tahoma" w:hAnsi="Tahoma" w:cs="Tahoma"/>
          <w:b/>
          <w:sz w:val="32"/>
          <w:szCs w:val="32"/>
        </w:rPr>
        <w:t xml:space="preserve">Péče o zrak dětí na Liberecku je nyní dostupnější. Dětská oční ambulance se nově věnuje i novorozencům </w:t>
      </w:r>
    </w:p>
    <w:p w:rsidR="00B32360" w:rsidRDefault="00B32360" w:rsidP="00B32360">
      <w:pPr>
        <w:spacing w:before="240" w:after="240"/>
        <w:jc w:val="both"/>
        <w:rPr>
          <w:rFonts w:ascii="Tahoma" w:eastAsia="Tahoma" w:hAnsi="Tahoma" w:cs="Tahoma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b/>
          <w:sz w:val="20"/>
          <w:szCs w:val="20"/>
        </w:rPr>
        <w:t xml:space="preserve">PRAHA, 27. LEDNA 2021 – V populaci stále roste počet dětí s oční vadou. Zhoršený zrak má už každý desátý předškolák, šilhání se objevuje u osmi procent dětské populace a oční vady se nevyhýbají ani novorozencům. Specializovaných očních ambulancí, které by se věnovaly péči o zrak těch nejmenších, je ale v Česku nemnoho.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Gemini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oční klinika Liberec proto od ledna 2021 rozšířila služby i pro nejmladší pacienty.</w:t>
      </w:r>
    </w:p>
    <w:p w:rsidR="00B32360" w:rsidRDefault="00B32360" w:rsidP="00B32360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Liberecká oční ambulance náleží k síti očních klinik </w:t>
      </w:r>
      <w:proofErr w:type="spellStart"/>
      <w:r>
        <w:rPr>
          <w:rFonts w:ascii="Tahoma" w:eastAsia="Tahoma" w:hAnsi="Tahoma" w:cs="Tahoma"/>
          <w:b/>
          <w:sz w:val="20"/>
          <w:szCs w:val="20"/>
        </w:rPr>
        <w:t>Gemini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>. Od listopadu 2020 své služby rozšířila o dětskou oční ambulanci. Od letošního ledna poskytuje ambulance péči i nejmenším miminkům</w:t>
      </w:r>
      <w:r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„Z důvodu nedostatku dětské oftalmologie v regionu jsme se rozhodli </w:t>
      </w:r>
      <w:bookmarkStart w:id="1" w:name="_Hlk62468945"/>
      <w:r>
        <w:rPr>
          <w:rFonts w:ascii="Tahoma" w:eastAsia="Tahoma" w:hAnsi="Tahoma" w:cs="Tahoma"/>
          <w:b/>
          <w:color w:val="CC9900"/>
          <w:sz w:val="20"/>
          <w:szCs w:val="20"/>
        </w:rPr>
        <w:t>rozšířit spektrum léčby očních nemocí dospělých také o dětskou oční ambulanci</w:t>
      </w:r>
      <w:bookmarkEnd w:id="1"/>
      <w:r>
        <w:rPr>
          <w:rFonts w:ascii="Tahoma" w:eastAsia="Tahoma" w:hAnsi="Tahoma" w:cs="Tahoma"/>
          <w:b/>
          <w:color w:val="CC9900"/>
          <w:sz w:val="20"/>
          <w:szCs w:val="20"/>
        </w:rPr>
        <w:t>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S ohledem na nedostatek dětských očních lékařů vyplňuje dětská oční ambulance </w:t>
      </w:r>
      <w:proofErr w:type="spellStart"/>
      <w:r>
        <w:rPr>
          <w:rFonts w:ascii="Tahoma" w:eastAsia="Tahoma" w:hAnsi="Tahoma" w:cs="Tahoma"/>
          <w:color w:val="CC9900"/>
          <w:sz w:val="20"/>
          <w:szCs w:val="20"/>
        </w:rPr>
        <w:t>Gemini</w:t>
      </w:r>
      <w:proofErr w:type="spellEnd"/>
      <w:r>
        <w:rPr>
          <w:rFonts w:ascii="Tahoma" w:eastAsia="Tahoma" w:hAnsi="Tahoma" w:cs="Tahoma"/>
          <w:color w:val="CC9900"/>
          <w:sz w:val="20"/>
          <w:szCs w:val="20"/>
        </w:rPr>
        <w:t xml:space="preserve"> chybějící zdravotní péči v regionu. Z důvodu dlouhých čekacích lhůt v nemocnici měli rodiče dětských pacientů prakticky jedinou alternativu - vypravit se do Prahy či okolních měst. Cestování je náročné na čas a finance a s malými dětmi bývá obzvláště složité. 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Rozšířením o novou dětskou ambulanci se tak péče o malé pacienty s oční vadou stává v regionu dostupnější,”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vysvětlil důvody vzniku dětské oční ambulance </w:t>
      </w:r>
      <w:bookmarkStart w:id="2" w:name="_GoBack"/>
      <w:bookmarkEnd w:id="2"/>
      <w:r>
        <w:rPr>
          <w:rFonts w:ascii="Tahoma" w:eastAsia="Tahoma" w:hAnsi="Tahoma" w:cs="Tahoma"/>
          <w:sz w:val="20"/>
          <w:szCs w:val="20"/>
        </w:rPr>
        <w:t>Pavel Stodůlka, přednosta sítě očních klinik</w:t>
      </w:r>
      <w:hyperlink r:id="rId7">
        <w:r>
          <w:rPr>
            <w:rFonts w:ascii="Tahoma" w:eastAsia="Tahoma" w:hAnsi="Tahoma" w:cs="Tahoma"/>
            <w:sz w:val="20"/>
            <w:szCs w:val="20"/>
          </w:rPr>
          <w:t xml:space="preserve"> </w:t>
        </w:r>
        <w:proofErr w:type="spellStart"/>
        <w:r>
          <w:rPr>
            <w:rFonts w:ascii="Tahoma" w:eastAsia="Tahoma" w:hAnsi="Tahoma" w:cs="Tahoma"/>
            <w:sz w:val="20"/>
            <w:szCs w:val="20"/>
          </w:rPr>
          <w:t>Gemini</w:t>
        </w:r>
        <w:proofErr w:type="spellEnd"/>
      </w:hyperlink>
      <w:r>
        <w:rPr>
          <w:rFonts w:ascii="Tahoma" w:eastAsia="Tahoma" w:hAnsi="Tahoma" w:cs="Tahoma"/>
          <w:sz w:val="20"/>
          <w:szCs w:val="20"/>
        </w:rPr>
        <w:t>.</w:t>
      </w:r>
    </w:p>
    <w:p w:rsidR="00B32360" w:rsidRDefault="00B32360" w:rsidP="00B32360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 nedostatkem dětských očních lékařů se potýká celé Česko. 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„Nejkritičtějším obdobím pro vývoj zraku je první rok života dítěte.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Jedná se o </w:t>
      </w:r>
      <w:proofErr w:type="spellStart"/>
      <w:r>
        <w:rPr>
          <w:rFonts w:ascii="Tahoma" w:eastAsia="Tahoma" w:hAnsi="Tahoma" w:cs="Tahoma"/>
          <w:color w:val="CC9900"/>
          <w:sz w:val="20"/>
          <w:szCs w:val="20"/>
        </w:rPr>
        <w:t>preverbální</w:t>
      </w:r>
      <w:proofErr w:type="spellEnd"/>
      <w:r>
        <w:rPr>
          <w:rFonts w:ascii="Tahoma" w:eastAsia="Tahoma" w:hAnsi="Tahoma" w:cs="Tahoma"/>
          <w:color w:val="CC9900"/>
          <w:sz w:val="20"/>
          <w:szCs w:val="20"/>
        </w:rPr>
        <w:t xml:space="preserve"> věk dítěte. Proto je vyšetření náročnější. Neschopnost komunikace je hlavním úskalím stanovení správné diagnózy a léčby. 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Kvůli časové a ostatní náročnosti se dětské oftalmologii nevěnuje mnoho lékařů,“ </w:t>
      </w:r>
      <w:r>
        <w:rPr>
          <w:rFonts w:ascii="Tahoma" w:eastAsia="Tahoma" w:hAnsi="Tahoma" w:cs="Tahoma"/>
          <w:sz w:val="20"/>
          <w:szCs w:val="20"/>
        </w:rPr>
        <w:t xml:space="preserve">doplnila Denisa </w:t>
      </w:r>
      <w:proofErr w:type="spellStart"/>
      <w:r>
        <w:rPr>
          <w:rFonts w:ascii="Tahoma" w:eastAsia="Tahoma" w:hAnsi="Tahoma" w:cs="Tahoma"/>
          <w:sz w:val="20"/>
          <w:szCs w:val="20"/>
        </w:rPr>
        <w:t>Darsová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, specialistka na dětskou oftalmologii a vedoucí lékařka dětské ambulance </w:t>
      </w:r>
      <w:proofErr w:type="spellStart"/>
      <w:r>
        <w:rPr>
          <w:rFonts w:ascii="Tahoma" w:eastAsia="Tahoma" w:hAnsi="Tahoma" w:cs="Tahoma"/>
          <w:sz w:val="20"/>
          <w:szCs w:val="20"/>
        </w:rPr>
        <w:t>Gemini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oční kliniky Liberec.</w:t>
      </w:r>
    </w:p>
    <w:p w:rsidR="00B32360" w:rsidRDefault="00B32360" w:rsidP="00B32360">
      <w:pPr>
        <w:spacing w:before="240" w:after="2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Od listopadu 2020 využilo služby ambulance bezmála 400 dětských a dospívajících pacientů.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„Ambulance je určena pro novorozence a nejmenší děti až po mladistvé do věku 18 let.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Aktuálně přijímáme nové pacienty. Čekací lhůta na vyšetření je přibližně měsíc. 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Vedle běžných dětských očních onemocnění, jako je šilhání, tupozrakost nebo zúžené slzné cesty u miminek, se také věnujeme například léčbě očních zánětů.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Vyšetření dětí je časově náročnější a vyžaduje pomůcky přizpůsobené potřebám malých pacientů. Díky specializovanému vybavení, postupům a zkušeným odborníkům nyní můžeme pomáhat i těm nejmenším,” </w:t>
      </w:r>
      <w:r>
        <w:rPr>
          <w:rFonts w:ascii="Tahoma" w:eastAsia="Tahoma" w:hAnsi="Tahoma" w:cs="Tahoma"/>
          <w:sz w:val="20"/>
          <w:szCs w:val="20"/>
        </w:rPr>
        <w:t xml:space="preserve">řekla Denisa </w:t>
      </w:r>
      <w:proofErr w:type="spellStart"/>
      <w:r>
        <w:rPr>
          <w:rFonts w:ascii="Tahoma" w:eastAsia="Tahoma" w:hAnsi="Tahoma" w:cs="Tahoma"/>
          <w:sz w:val="20"/>
          <w:szCs w:val="20"/>
        </w:rPr>
        <w:t>Darsová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:rsidR="00B32360" w:rsidRDefault="00B32360" w:rsidP="00B32360">
      <w:pPr>
        <w:pBdr>
          <w:bottom w:val="single" w:sz="4" w:space="1" w:color="000000"/>
        </w:pBdr>
        <w:spacing w:before="240" w:after="24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V dětské ambulanci, která se pyšní moderním vybavením, je možné provádět i drobné zákroky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„</w:t>
      </w:r>
      <w:bookmarkStart w:id="3" w:name="_Hlk62469686"/>
      <w:r>
        <w:rPr>
          <w:rFonts w:ascii="Tahoma" w:eastAsia="Tahoma" w:hAnsi="Tahoma" w:cs="Tahoma"/>
          <w:b/>
          <w:color w:val="CC9900"/>
          <w:sz w:val="20"/>
          <w:szCs w:val="20"/>
        </w:rPr>
        <w:t>Dětské oční vady se většinou řeší konzervativn</w:t>
      </w:r>
      <w:bookmarkEnd w:id="3"/>
      <w:r>
        <w:rPr>
          <w:rFonts w:ascii="Tahoma" w:eastAsia="Tahoma" w:hAnsi="Tahoma" w:cs="Tahoma"/>
          <w:b/>
          <w:color w:val="CC9900"/>
          <w:sz w:val="20"/>
          <w:szCs w:val="20"/>
        </w:rPr>
        <w:t>ě, tedy výcvikem vidění a korekčními pomůckami.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Důležité je začít problém řešit včas a přizpůsobovat řešení aktuálnímu stavu, protože dětské oko se rychle vyvíjí a mění. Pro operační řešení závažnějších stavů, které probíhá v celkové anestezii, spolupracujeme s dětskou oční klinikou fakultní nemocnice v Motole. 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Drobné intervenční zákroky, jako je například sondáž a průplach slzných cest, provádíme ambulantně v oční ordinaci v Liberci,”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doplnila Denisa </w:t>
      </w:r>
      <w:proofErr w:type="spellStart"/>
      <w:r>
        <w:rPr>
          <w:rFonts w:ascii="Tahoma" w:eastAsia="Tahoma" w:hAnsi="Tahoma" w:cs="Tahoma"/>
          <w:sz w:val="20"/>
          <w:szCs w:val="20"/>
        </w:rPr>
        <w:t>Darsová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:rsidR="00B32360" w:rsidRDefault="00B32360" w:rsidP="00B32360">
      <w:pPr>
        <w:spacing w:before="240" w:after="240"/>
        <w:rPr>
          <w:rFonts w:ascii="Tahoma" w:eastAsia="Tahoma" w:hAnsi="Tahoma" w:cs="Tahoma"/>
          <w:b/>
          <w:sz w:val="24"/>
          <w:szCs w:val="24"/>
        </w:rPr>
      </w:pPr>
    </w:p>
    <w:p w:rsidR="00B32360" w:rsidRDefault="00B32360" w:rsidP="00B32360">
      <w:pPr>
        <w:spacing w:before="240" w:after="240"/>
      </w:pPr>
      <w:r>
        <w:rPr>
          <w:rFonts w:ascii="Tahoma" w:eastAsia="Tahoma" w:hAnsi="Tahoma" w:cs="Tahoma"/>
          <w:b/>
          <w:sz w:val="24"/>
          <w:szCs w:val="24"/>
        </w:rPr>
        <w:lastRenderedPageBreak/>
        <w:t>KONTAKT PRO MÉDIA:</w:t>
      </w:r>
    </w:p>
    <w:p w:rsidR="00B32360" w:rsidRDefault="00B32360" w:rsidP="00B32360">
      <w:pPr>
        <w:spacing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color w:val="CC9900"/>
          <w:sz w:val="20"/>
          <w:szCs w:val="20"/>
        </w:rPr>
        <w:t xml:space="preserve"> konzultant</w:t>
      </w:r>
    </w:p>
    <w:p w:rsidR="00B32360" w:rsidRDefault="00B32360" w:rsidP="00B32360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0" distB="0" distL="0" distR="0" wp14:anchorId="3AAF812E" wp14:editId="79FBA7C3">
            <wp:extent cx="828675" cy="133350"/>
            <wp:effectExtent l="0" t="0" r="0" b="0"/>
            <wp:docPr id="1073741829" name="image2.jpg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2360" w:rsidRDefault="00B32360" w:rsidP="00B32360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+420 733 643 825, </w:t>
      </w: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</w:rPr>
          <w:t>petra@pearmedia.cz</w:t>
        </w:r>
      </w:hyperlink>
      <w:r>
        <w:rPr>
          <w:rFonts w:ascii="Tahoma" w:eastAsia="Tahoma" w:hAnsi="Tahoma" w:cs="Tahoma"/>
          <w:sz w:val="20"/>
          <w:szCs w:val="20"/>
        </w:rPr>
        <w:t> </w:t>
      </w:r>
    </w:p>
    <w:p w:rsidR="00B32360" w:rsidRPr="003323ED" w:rsidRDefault="0082445D" w:rsidP="00B32360">
      <w:pPr>
        <w:pBdr>
          <w:bottom w:val="single" w:sz="6" w:space="0" w:color="000000"/>
        </w:pBdr>
        <w:spacing w:line="240" w:lineRule="auto"/>
        <w:rPr>
          <w:rFonts w:ascii="Tahoma" w:eastAsia="Tahoma" w:hAnsi="Tahoma" w:cs="Tahoma"/>
          <w:b/>
          <w:color w:val="0000FF"/>
          <w:sz w:val="20"/>
          <w:szCs w:val="20"/>
        </w:rPr>
      </w:pPr>
      <w:hyperlink r:id="rId10">
        <w:r w:rsidR="00B32360">
          <w:rPr>
            <w:rFonts w:ascii="Tahoma" w:eastAsia="Tahoma" w:hAnsi="Tahoma" w:cs="Tahoma"/>
            <w:b/>
            <w:color w:val="0000FF"/>
            <w:sz w:val="20"/>
            <w:szCs w:val="20"/>
          </w:rPr>
          <w:t>pearmedia.cz</w:t>
        </w:r>
      </w:hyperlink>
      <w:hyperlink r:id="rId11">
        <w:r w:rsidR="00B32360">
          <w:rPr>
            <w:rFonts w:ascii="Tahoma" w:eastAsia="Tahoma" w:hAnsi="Tahoma" w:cs="Tahoma"/>
            <w:sz w:val="20"/>
            <w:szCs w:val="20"/>
          </w:rPr>
          <w:br/>
        </w:r>
      </w:hyperlink>
    </w:p>
    <w:p w:rsidR="00B32360" w:rsidRPr="00A932D6" w:rsidRDefault="00B32360" w:rsidP="00B32360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 w:rsidRPr="00A932D6">
        <w:rPr>
          <w:rFonts w:ascii="Tahoma" w:eastAsia="Tahoma" w:hAnsi="Tahoma" w:cs="Tahoma"/>
          <w:b/>
          <w:sz w:val="18"/>
          <w:szCs w:val="18"/>
        </w:rPr>
        <w:t xml:space="preserve">SOUKROMÁ OČNÍ KLINIKA GEMINI, </w:t>
      </w:r>
      <w:hyperlink r:id="rId12">
        <w:r w:rsidRPr="00A932D6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www.gemini.cz</w:t>
        </w:r>
      </w:hyperlink>
    </w:p>
    <w:p w:rsidR="00B32360" w:rsidRPr="00A932D6" w:rsidRDefault="00B32360" w:rsidP="00B32360">
      <w:p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A932D6">
        <w:rPr>
          <w:rFonts w:ascii="Tahoma" w:hAnsi="Tahoma" w:cs="Tahoma"/>
          <w:sz w:val="18"/>
          <w:szCs w:val="18"/>
        </w:rPr>
        <w:t xml:space="preserve">Soukromá oční klinika </w:t>
      </w:r>
      <w:proofErr w:type="spellStart"/>
      <w:r w:rsidRPr="00A932D6">
        <w:rPr>
          <w:rFonts w:ascii="Tahoma" w:hAnsi="Tahoma" w:cs="Tahoma"/>
          <w:sz w:val="18"/>
          <w:szCs w:val="18"/>
        </w:rPr>
        <w:t>Gemini</w:t>
      </w:r>
      <w:proofErr w:type="spellEnd"/>
      <w:r w:rsidRPr="00A932D6">
        <w:rPr>
          <w:rFonts w:ascii="Tahoma" w:hAnsi="Tahoma" w:cs="Tahoma"/>
          <w:sz w:val="18"/>
          <w:szCs w:val="18"/>
        </w:rPr>
        <w:t xml:space="preserve"> rozvíjí dlouholetou tradici zlínské oční chirurgie. První klinika byla otevřena ve Zlíně v roce 2003 a v současnosti provozuje v České republice deset pracovišť: Zlín, Praha Krč, Průhonice, Brno, České Budějovice, Ostrava 2x, Vyškov, Nový Jičín a Liberec. Jako jediná česká oční klinika otevřela pracoviště také ve Vídni. Specializuje se na laserové korekce očních vad zbavující pacienty brýlí a kontaktních čoček, operace šedého zákalu, operace sítnice a transplantace rohovky. Na klinikách se provádějí i estetické zákroky v okolí očí jako například plastika horních a dolních víček. Přednostou je světově uznávaný oční chirurg prim. MUDr. Pavel Stodůlka, Ph.D., FEBOS-CR. </w:t>
      </w:r>
    </w:p>
    <w:p w:rsidR="00B32360" w:rsidRPr="00A932D6" w:rsidRDefault="00B32360" w:rsidP="00B32360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 w:rsidRPr="00A932D6">
        <w:rPr>
          <w:rFonts w:ascii="Tahoma" w:eastAsia="Tahoma" w:hAnsi="Tahoma" w:cs="Tahoma"/>
          <w:b/>
          <w:sz w:val="18"/>
          <w:szCs w:val="18"/>
        </w:rPr>
        <w:t xml:space="preserve">prim. MUDr. PAVEL STODŮLKA, Ph.D., FEBOS-CR, </w:t>
      </w:r>
      <w:hyperlink r:id="rId13">
        <w:r w:rsidRPr="00A932D6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www.lasik.cz</w:t>
        </w:r>
      </w:hyperlink>
    </w:p>
    <w:p w:rsidR="00B32360" w:rsidRPr="00A932D6" w:rsidRDefault="00B32360" w:rsidP="00B32360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sz w:val="18"/>
          <w:szCs w:val="18"/>
        </w:rPr>
      </w:pPr>
      <w:r w:rsidRPr="00A932D6">
        <w:rPr>
          <w:rFonts w:ascii="Tahoma" w:hAnsi="Tahoma" w:cs="Tahoma"/>
          <w:sz w:val="18"/>
          <w:szCs w:val="18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 roce 2003 založil soukromou oční kliniku </w:t>
      </w:r>
      <w:proofErr w:type="spellStart"/>
      <w:r w:rsidRPr="00A932D6">
        <w:rPr>
          <w:rFonts w:ascii="Tahoma" w:hAnsi="Tahoma" w:cs="Tahoma"/>
          <w:sz w:val="18"/>
          <w:szCs w:val="18"/>
        </w:rPr>
        <w:t>Gemini</w:t>
      </w:r>
      <w:proofErr w:type="spellEnd"/>
      <w:r w:rsidRPr="00A932D6">
        <w:rPr>
          <w:rFonts w:ascii="Tahoma" w:hAnsi="Tahoma" w:cs="Tahoma"/>
          <w:sz w:val="18"/>
          <w:szCs w:val="18"/>
        </w:rPr>
        <w:t xml:space="preserve"> – největší soukromou oční kliniku v Česku. Několik očních operací, například centraci vychýlené lidské čočky nebo implantaci presbyopické </w:t>
      </w:r>
      <w:proofErr w:type="spellStart"/>
      <w:r w:rsidRPr="00A932D6">
        <w:rPr>
          <w:rFonts w:ascii="Tahoma" w:hAnsi="Tahoma" w:cs="Tahoma"/>
          <w:sz w:val="18"/>
          <w:szCs w:val="18"/>
        </w:rPr>
        <w:t>fakické</w:t>
      </w:r>
      <w:proofErr w:type="spellEnd"/>
      <w:r w:rsidRPr="00A932D6">
        <w:rPr>
          <w:rFonts w:ascii="Tahoma" w:hAnsi="Tahoma" w:cs="Tahoma"/>
          <w:sz w:val="18"/>
          <w:szCs w:val="18"/>
        </w:rPr>
        <w:t xml:space="preserve"> čočky, provedl jako první oční chirurg na světě a řadu očních operací zavedl jako první v Česku. Vyvíjí nové lasery pro oční chirurgii, jako např. </w:t>
      </w:r>
      <w:proofErr w:type="spellStart"/>
      <w:r w:rsidRPr="00A932D6">
        <w:rPr>
          <w:rFonts w:ascii="Tahoma" w:hAnsi="Tahoma" w:cs="Tahoma"/>
          <w:sz w:val="18"/>
          <w:szCs w:val="18"/>
        </w:rPr>
        <w:t>CAPSULaser</w:t>
      </w:r>
      <w:proofErr w:type="spellEnd"/>
      <w:r w:rsidRPr="00A932D6">
        <w:rPr>
          <w:rFonts w:ascii="Tahoma" w:hAnsi="Tahoma" w:cs="Tahoma"/>
          <w:sz w:val="18"/>
          <w:szCs w:val="18"/>
        </w:rPr>
        <w:t xml:space="preserve">. Přednáší na prestižních mezinárodních očních kongresech, vyučuje v kurzech pro zahraniční oční lékaře a byl zvolen příštím prezidentem AECOS – </w:t>
      </w:r>
      <w:proofErr w:type="spellStart"/>
      <w:r w:rsidRPr="00A932D6">
        <w:rPr>
          <w:rFonts w:ascii="Tahoma" w:hAnsi="Tahoma" w:cs="Tahoma"/>
          <w:sz w:val="18"/>
          <w:szCs w:val="18"/>
        </w:rPr>
        <w:t>Americko</w:t>
      </w:r>
      <w:proofErr w:type="spellEnd"/>
      <w:r w:rsidRPr="00A932D6">
        <w:rPr>
          <w:rFonts w:ascii="Tahoma" w:hAnsi="Tahoma" w:cs="Tahoma"/>
          <w:sz w:val="18"/>
          <w:szCs w:val="18"/>
        </w:rPr>
        <w:t xml:space="preserve">–evropského kongresu oční chirurgie. V roce 2019 si Pavel Stodůlka na své konto připsal další dvě světová prvenství – jako první oční chirurg na světě provedl operaci šedého zákalu novým </w:t>
      </w:r>
      <w:proofErr w:type="spellStart"/>
      <w:r w:rsidRPr="00A932D6">
        <w:rPr>
          <w:rFonts w:ascii="Tahoma" w:hAnsi="Tahoma" w:cs="Tahoma"/>
          <w:sz w:val="18"/>
          <w:szCs w:val="18"/>
        </w:rPr>
        <w:t>femtomatrixovým</w:t>
      </w:r>
      <w:proofErr w:type="spellEnd"/>
      <w:r w:rsidRPr="00A932D6">
        <w:rPr>
          <w:rFonts w:ascii="Tahoma" w:hAnsi="Tahoma" w:cs="Tahoma"/>
          <w:sz w:val="18"/>
          <w:szCs w:val="18"/>
        </w:rPr>
        <w:t xml:space="preserve"> laserem, který jako jediný disponuje robotickým ramenem a zároveň je nejrychlejším na světě. Druhým prvenstvím byla nová operace astigmatismu rotací </w:t>
      </w:r>
      <w:proofErr w:type="spellStart"/>
      <w:r w:rsidRPr="00A932D6">
        <w:rPr>
          <w:rFonts w:ascii="Tahoma" w:hAnsi="Tahoma" w:cs="Tahoma"/>
          <w:sz w:val="18"/>
          <w:szCs w:val="18"/>
        </w:rPr>
        <w:t>lentikuly</w:t>
      </w:r>
      <w:proofErr w:type="spellEnd"/>
      <w:r w:rsidRPr="00A932D6">
        <w:rPr>
          <w:rFonts w:ascii="Tahoma" w:hAnsi="Tahoma" w:cs="Tahoma"/>
          <w:sz w:val="18"/>
          <w:szCs w:val="18"/>
        </w:rPr>
        <w:t xml:space="preserve"> vytvořené </w:t>
      </w:r>
      <w:proofErr w:type="spellStart"/>
      <w:r w:rsidRPr="00A932D6">
        <w:rPr>
          <w:rFonts w:ascii="Tahoma" w:hAnsi="Tahoma" w:cs="Tahoma"/>
          <w:sz w:val="18"/>
          <w:szCs w:val="18"/>
        </w:rPr>
        <w:t>femtosekundovým</w:t>
      </w:r>
      <w:proofErr w:type="spellEnd"/>
      <w:r w:rsidRPr="00A932D6">
        <w:rPr>
          <w:rFonts w:ascii="Tahoma" w:hAnsi="Tahoma" w:cs="Tahoma"/>
          <w:sz w:val="18"/>
          <w:szCs w:val="18"/>
        </w:rPr>
        <w:t xml:space="preserve"> laserem, která umožnila korigovat vysoké oční vady, které do této doby laserem nebylo možné operovat. </w:t>
      </w:r>
      <w:r w:rsidRPr="00A932D6">
        <w:rPr>
          <w:rFonts w:ascii="Tahoma" w:eastAsia="Tahoma" w:hAnsi="Tahoma" w:cs="Tahoma"/>
          <w:sz w:val="18"/>
          <w:szCs w:val="18"/>
        </w:rPr>
        <w:t xml:space="preserve">Pravidelně se umisťuje v žebříčku nejoblíbenějších lékařů v Rakousku a v roce získal 2020 jako vůbec první český oční lékař prestižní členství v mezinárodním výboru International Society </w:t>
      </w:r>
      <w:proofErr w:type="spellStart"/>
      <w:r w:rsidRPr="00A932D6">
        <w:rPr>
          <w:rFonts w:ascii="Tahoma" w:eastAsia="Tahoma" w:hAnsi="Tahoma" w:cs="Tahoma"/>
          <w:sz w:val="18"/>
          <w:szCs w:val="18"/>
        </w:rPr>
        <w:t>of</w:t>
      </w:r>
      <w:proofErr w:type="spellEnd"/>
      <w:r w:rsidRPr="00A932D6"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 w:rsidRPr="00A932D6">
        <w:rPr>
          <w:rFonts w:ascii="Tahoma" w:eastAsia="Tahoma" w:hAnsi="Tahoma" w:cs="Tahoma"/>
          <w:sz w:val="18"/>
          <w:szCs w:val="18"/>
        </w:rPr>
        <w:t>Refractive</w:t>
      </w:r>
      <w:proofErr w:type="spellEnd"/>
      <w:r w:rsidRPr="00A932D6"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 w:rsidRPr="00A932D6">
        <w:rPr>
          <w:rFonts w:ascii="Tahoma" w:eastAsia="Tahoma" w:hAnsi="Tahoma" w:cs="Tahoma"/>
          <w:sz w:val="18"/>
          <w:szCs w:val="18"/>
        </w:rPr>
        <w:t>Surgery</w:t>
      </w:r>
      <w:proofErr w:type="spellEnd"/>
      <w:r w:rsidRPr="00A932D6">
        <w:rPr>
          <w:rFonts w:ascii="Tahoma" w:eastAsia="Tahoma" w:hAnsi="Tahoma" w:cs="Tahoma"/>
          <w:sz w:val="18"/>
          <w:szCs w:val="18"/>
        </w:rPr>
        <w:t xml:space="preserve"> (ISRS), který spojuje přední oční chirurgy z více než 90 zemí světa.</w:t>
      </w:r>
    </w:p>
    <w:p w:rsidR="00B32360" w:rsidRPr="00A932D6" w:rsidRDefault="00B32360" w:rsidP="00B32360">
      <w:p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A932D6">
        <w:rPr>
          <w:rFonts w:ascii="Tahoma" w:eastAsia="Tahoma" w:hAnsi="Tahoma" w:cs="Tahoma"/>
          <w:b/>
          <w:sz w:val="18"/>
          <w:szCs w:val="18"/>
        </w:rPr>
        <w:t xml:space="preserve">MUDr. DENISA DARSOVÁ, Ph.D., </w:t>
      </w:r>
      <w:hyperlink r:id="rId14">
        <w:r w:rsidRPr="00A932D6">
          <w:rPr>
            <w:rFonts w:ascii="Tahoma" w:hAnsi="Tahoma" w:cs="Tahoma"/>
            <w:b/>
            <w:color w:val="0000FF"/>
            <w:sz w:val="18"/>
            <w:szCs w:val="18"/>
            <w:u w:val="single"/>
          </w:rPr>
          <w:t>www.gemini.cz/lekari/mudr-denisa-darsova-ph-d</w:t>
        </w:r>
      </w:hyperlink>
      <w:r w:rsidRPr="00A932D6">
        <w:rPr>
          <w:rFonts w:ascii="Tahoma" w:eastAsia="Tahoma" w:hAnsi="Tahoma" w:cs="Tahoma"/>
          <w:b/>
          <w:sz w:val="18"/>
          <w:szCs w:val="18"/>
        </w:rPr>
        <w:t xml:space="preserve"> </w:t>
      </w:r>
    </w:p>
    <w:p w:rsidR="00E373B8" w:rsidRPr="00B32360" w:rsidRDefault="00B32360" w:rsidP="00B32360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A932D6">
        <w:rPr>
          <w:rFonts w:ascii="Tahoma" w:eastAsia="Tahoma" w:hAnsi="Tahoma" w:cs="Tahoma"/>
          <w:sz w:val="18"/>
          <w:szCs w:val="18"/>
        </w:rPr>
        <w:t xml:space="preserve">Denisa </w:t>
      </w:r>
      <w:proofErr w:type="spellStart"/>
      <w:r w:rsidRPr="00A932D6">
        <w:rPr>
          <w:rFonts w:ascii="Tahoma" w:eastAsia="Tahoma" w:hAnsi="Tahoma" w:cs="Tahoma"/>
          <w:sz w:val="18"/>
          <w:szCs w:val="18"/>
        </w:rPr>
        <w:t>Darsová</w:t>
      </w:r>
      <w:proofErr w:type="spellEnd"/>
      <w:r w:rsidRPr="00A932D6">
        <w:rPr>
          <w:rFonts w:ascii="Tahoma" w:eastAsia="Tahoma" w:hAnsi="Tahoma" w:cs="Tahoma"/>
          <w:sz w:val="18"/>
          <w:szCs w:val="18"/>
        </w:rPr>
        <w:t xml:space="preserve"> se většinu svého profesního života věnuje problematice dětské oftalmologie. Je specialistkou na léčbu retinoblastomu. Dále provádí rohovkové refrakční zákroky. V roce 2018 působila jako odborná asistentka na 2. lékařské </w:t>
      </w:r>
      <w:r>
        <w:rPr>
          <w:rFonts w:ascii="Tahoma" w:eastAsia="Tahoma" w:hAnsi="Tahoma" w:cs="Tahoma"/>
          <w:sz w:val="18"/>
          <w:szCs w:val="18"/>
        </w:rPr>
        <w:t>f</w:t>
      </w:r>
      <w:r w:rsidRPr="00A932D6">
        <w:rPr>
          <w:rFonts w:ascii="Tahoma" w:eastAsia="Tahoma" w:hAnsi="Tahoma" w:cs="Tahoma"/>
          <w:sz w:val="18"/>
          <w:szCs w:val="18"/>
        </w:rPr>
        <w:t xml:space="preserve">akultě Univerzity Karlovy. V pražském Institutu postgraduálního lékařského vzdělávání vede od roku 2009 až dosud postgraduální kurzy oční onkologie a očních protéz. Je autorkou a spoluautorkou několika článků v odborných časopisech, knihy Dětská oftalmologie a více než 30 přednášek. V letech 2007–2011 se účastnila úspěšných řešení 2 grantových projektů. Je členkou Evropské společnosti pro kataraktovou a refrakční chirurgii, Společnosti dětské oftalmologie a </w:t>
      </w:r>
      <w:proofErr w:type="spellStart"/>
      <w:r w:rsidRPr="00A932D6">
        <w:rPr>
          <w:rFonts w:ascii="Tahoma" w:eastAsia="Tahoma" w:hAnsi="Tahoma" w:cs="Tahoma"/>
          <w:sz w:val="18"/>
          <w:szCs w:val="18"/>
        </w:rPr>
        <w:t>strabologie</w:t>
      </w:r>
      <w:proofErr w:type="spellEnd"/>
      <w:r w:rsidRPr="00A932D6">
        <w:rPr>
          <w:rFonts w:ascii="Tahoma" w:eastAsia="Tahoma" w:hAnsi="Tahoma" w:cs="Tahoma"/>
          <w:sz w:val="18"/>
          <w:szCs w:val="18"/>
        </w:rPr>
        <w:t xml:space="preserve">, České společnosti refrakční a kataraktové chirurgie a České oftalmologické společnosti ČLK JEP. </w:t>
      </w:r>
    </w:p>
    <w:sectPr w:rsidR="00E373B8" w:rsidRPr="00B32360">
      <w:headerReference w:type="default" r:id="rId15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5D" w:rsidRDefault="0082445D" w:rsidP="00B32360">
      <w:pPr>
        <w:spacing w:after="0" w:line="240" w:lineRule="auto"/>
      </w:pPr>
      <w:r>
        <w:separator/>
      </w:r>
    </w:p>
  </w:endnote>
  <w:endnote w:type="continuationSeparator" w:id="0">
    <w:p w:rsidR="0082445D" w:rsidRDefault="0082445D" w:rsidP="00B3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5D" w:rsidRDefault="0082445D" w:rsidP="00B32360">
      <w:pPr>
        <w:spacing w:after="0" w:line="240" w:lineRule="auto"/>
      </w:pPr>
      <w:r>
        <w:separator/>
      </w:r>
    </w:p>
  </w:footnote>
  <w:footnote w:type="continuationSeparator" w:id="0">
    <w:p w:rsidR="0082445D" w:rsidRDefault="0082445D" w:rsidP="00B3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D4" w:rsidRDefault="007B53A1">
    <w:pPr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10A4F1CA" wp14:editId="22DC85A3">
          <wp:extent cx="3536786" cy="647700"/>
          <wp:effectExtent l="0" t="0" r="0" b="0"/>
          <wp:docPr id="1073741830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4" t="36594" r="13048" b="35866"/>
                  <a:stretch>
                    <a:fillRect/>
                  </a:stretch>
                </pic:blipFill>
                <pic:spPr>
                  <a:xfrm>
                    <a:off x="0" y="0"/>
                    <a:ext cx="3536786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 w:rsidR="00B32360">
      <w:rPr>
        <w:b/>
        <w:color w:val="000000"/>
        <w:sz w:val="36"/>
        <w:szCs w:val="36"/>
      </w:rPr>
      <w:t xml:space="preserve">         </w:t>
    </w:r>
    <w:r>
      <w:rPr>
        <w:b/>
        <w:color w:val="000000"/>
        <w:sz w:val="36"/>
        <w:szCs w:val="36"/>
      </w:rPr>
      <w:t>TISKOVÁ ZPRÁVA</w:t>
    </w:r>
  </w:p>
  <w:p w:rsidR="00B32360" w:rsidRDefault="00B32360">
    <w:pPr>
      <w:rPr>
        <w:b/>
        <w:color w:val="000000"/>
        <w:sz w:val="36"/>
        <w:szCs w:val="36"/>
      </w:rPr>
    </w:pPr>
  </w:p>
  <w:p w:rsidR="00DD59D4" w:rsidRDefault="0082445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DD59D4" w:rsidRDefault="0082445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DD59D4" w:rsidRDefault="0082445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DD59D4" w:rsidRDefault="0082445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DD59D4" w:rsidRDefault="0082445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DD59D4" w:rsidRDefault="0082445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DD59D4" w:rsidRDefault="0082445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DD59D4" w:rsidRDefault="0082445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60"/>
    <w:rsid w:val="0052372E"/>
    <w:rsid w:val="007B53A1"/>
    <w:rsid w:val="0082445D"/>
    <w:rsid w:val="00B32360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360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360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36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360"/>
    <w:rPr>
      <w:rFonts w:ascii="Calibri" w:eastAsia="Calibri" w:hAnsi="Calibri" w:cs="Calibri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360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360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36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2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360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lasik.cz/cs/zivotop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mini.cz/" TargetMode="External"/><Relationship Id="rId12" Type="http://schemas.openxmlformats.org/officeDocument/2006/relationships/hyperlink" Target="http://www.gemini.cz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earmedia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hyperlink" Target="https://www.gemini.cz/lekari/mudr-denisa-darsova-ph-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3</cp:revision>
  <dcterms:created xsi:type="dcterms:W3CDTF">2021-01-31T20:54:00Z</dcterms:created>
  <dcterms:modified xsi:type="dcterms:W3CDTF">2021-01-31T20:58:00Z</dcterms:modified>
</cp:coreProperties>
</file>