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185" w:rsidRPr="00C3518D" w:rsidRDefault="00310185" w:rsidP="00310185">
      <w:pPr>
        <w:jc w:val="center"/>
        <w:rPr>
          <w:rFonts w:ascii="Tahoma" w:hAnsi="Tahoma" w:cs="Tahoma"/>
          <w:b/>
          <w:bCs/>
          <w:sz w:val="52"/>
          <w:szCs w:val="52"/>
        </w:rPr>
      </w:pPr>
      <w:r w:rsidRPr="00C3518D">
        <w:rPr>
          <w:rFonts w:ascii="Tahoma" w:hAnsi="Tahoma" w:cs="Tahoma"/>
          <w:b/>
          <w:bCs/>
          <w:sz w:val="52"/>
          <w:szCs w:val="52"/>
        </w:rPr>
        <w:t>Návod na práci s </w:t>
      </w:r>
      <w:proofErr w:type="spellStart"/>
      <w:r w:rsidRPr="00C3518D">
        <w:rPr>
          <w:rFonts w:ascii="Tahoma" w:hAnsi="Tahoma" w:cs="Tahoma"/>
          <w:b/>
          <w:bCs/>
          <w:sz w:val="52"/>
          <w:szCs w:val="52"/>
        </w:rPr>
        <w:t>Jesmonite</w:t>
      </w:r>
      <w:proofErr w:type="spellEnd"/>
    </w:p>
    <w:p w:rsidR="00310185" w:rsidRPr="00D22B5B" w:rsidRDefault="00310185" w:rsidP="00310185">
      <w:pPr>
        <w:jc w:val="both"/>
        <w:rPr>
          <w:rFonts w:ascii="Tahoma" w:hAnsi="Tahoma" w:cs="Tahoma"/>
          <w:b/>
          <w:bCs/>
          <w:sz w:val="20"/>
          <w:szCs w:val="20"/>
        </w:rPr>
      </w:pPr>
      <w:r w:rsidRPr="00D22B5B">
        <w:rPr>
          <w:rFonts w:ascii="Tahoma" w:hAnsi="Tahoma" w:cs="Tahoma"/>
          <w:b/>
          <w:bCs/>
          <w:sz w:val="20"/>
          <w:szCs w:val="20"/>
        </w:rPr>
        <w:t>Příprava</w:t>
      </w:r>
    </w:p>
    <w:p w:rsidR="00310185" w:rsidRPr="00D22B5B" w:rsidRDefault="00310185" w:rsidP="00310185">
      <w:pPr>
        <w:jc w:val="both"/>
        <w:rPr>
          <w:rFonts w:ascii="Tahoma" w:hAnsi="Tahoma" w:cs="Tahoma"/>
          <w:sz w:val="20"/>
          <w:szCs w:val="20"/>
        </w:rPr>
      </w:pPr>
      <w:r w:rsidRPr="00D22B5B">
        <w:rPr>
          <w:rFonts w:ascii="Tahoma" w:hAnsi="Tahoma" w:cs="Tahoma"/>
          <w:sz w:val="20"/>
          <w:szCs w:val="20"/>
        </w:rPr>
        <w:t xml:space="preserve">Materiál </w:t>
      </w:r>
      <w:proofErr w:type="spellStart"/>
      <w:r w:rsidRPr="00D22B5B">
        <w:rPr>
          <w:rFonts w:ascii="Tahoma" w:hAnsi="Tahoma" w:cs="Tahoma"/>
          <w:sz w:val="20"/>
          <w:szCs w:val="20"/>
        </w:rPr>
        <w:t>Jesmonite</w:t>
      </w:r>
      <w:proofErr w:type="spellEnd"/>
      <w:r w:rsidRPr="00D22B5B">
        <w:rPr>
          <w:rFonts w:ascii="Tahoma" w:hAnsi="Tahoma" w:cs="Tahoma"/>
          <w:sz w:val="20"/>
          <w:szCs w:val="20"/>
        </w:rPr>
        <w:t xml:space="preserve"> je vodou ředitelný, takže pracovní místo po sobě celkem rychle uklidíte. I přesto doporučujeme připravit </w:t>
      </w:r>
      <w:r>
        <w:rPr>
          <w:rFonts w:ascii="Tahoma" w:hAnsi="Tahoma" w:cs="Tahoma"/>
          <w:sz w:val="20"/>
          <w:szCs w:val="20"/>
        </w:rPr>
        <w:t xml:space="preserve">si </w:t>
      </w:r>
      <w:r w:rsidRPr="00D22B5B">
        <w:rPr>
          <w:rFonts w:ascii="Tahoma" w:hAnsi="Tahoma" w:cs="Tahoma"/>
          <w:sz w:val="20"/>
          <w:szCs w:val="20"/>
        </w:rPr>
        <w:t>podložku, na které budete pracovat. Po ruce mějte i papírové a vlhčené ubrousky, abyste mohli očistit nástroje a podložku.</w:t>
      </w:r>
      <w:r>
        <w:rPr>
          <w:rFonts w:ascii="Tahoma" w:hAnsi="Tahoma" w:cs="Tahoma"/>
          <w:sz w:val="20"/>
          <w:szCs w:val="20"/>
        </w:rPr>
        <w:t xml:space="preserve"> </w:t>
      </w:r>
      <w:r w:rsidRPr="00D22B5B">
        <w:rPr>
          <w:rFonts w:ascii="Tahoma" w:hAnsi="Tahoma" w:cs="Tahoma"/>
          <w:sz w:val="20"/>
          <w:szCs w:val="20"/>
        </w:rPr>
        <w:t>Připravte si papírové kelímky na rozdělání materiálu. Jejich počet přizpůsobte množství barev, se kterými chcete pracovat. Je pohodlnější mít jeden větší na rozmíchání základní hmoty a několik menších, do kterých si pak přelejete hmotu, kterou chcete obarvit pigmenty.</w:t>
      </w:r>
      <w:r>
        <w:rPr>
          <w:rFonts w:ascii="Tahoma" w:hAnsi="Tahoma" w:cs="Tahoma"/>
          <w:sz w:val="20"/>
          <w:szCs w:val="20"/>
        </w:rPr>
        <w:t xml:space="preserve"> </w:t>
      </w:r>
      <w:r w:rsidRPr="00D22B5B">
        <w:rPr>
          <w:rFonts w:ascii="Tahoma" w:hAnsi="Tahoma" w:cs="Tahoma"/>
          <w:sz w:val="20"/>
          <w:szCs w:val="20"/>
        </w:rPr>
        <w:t>Dále budete potřebovat lžíci na nabrání sypké složky, špachtli na míchání, silikonovou formu na váš výrobek a digitální váhu s přesností na gramy.</w:t>
      </w:r>
    </w:p>
    <w:p w:rsidR="00310185" w:rsidRPr="00D22B5B" w:rsidRDefault="00310185" w:rsidP="00310185">
      <w:pPr>
        <w:jc w:val="center"/>
        <w:rPr>
          <w:rFonts w:ascii="Tahoma" w:hAnsi="Tahoma" w:cs="Tahoma"/>
          <w:sz w:val="20"/>
          <w:szCs w:val="20"/>
        </w:rPr>
      </w:pPr>
      <w:r w:rsidRPr="00D22B5B">
        <w:rPr>
          <w:rFonts w:ascii="Tahoma" w:hAnsi="Tahoma" w:cs="Tahoma"/>
          <w:noProof/>
          <w:sz w:val="20"/>
          <w:szCs w:val="20"/>
        </w:rPr>
        <w:drawing>
          <wp:inline distT="0" distB="0" distL="0" distR="0" wp14:anchorId="34DE865B" wp14:editId="57D51E9C">
            <wp:extent cx="3122779" cy="2081049"/>
            <wp:effectExtent l="0" t="0" r="1905" b="0"/>
            <wp:docPr id="4" name="Obrázek 4" descr="Obsah obrázku dřevěné, interiér, dřev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dřevěné, interiér, dřevo&#10;&#10;Popis byl vytvořen automatick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7538" cy="2090885"/>
                    </a:xfrm>
                    <a:prstGeom prst="rect">
                      <a:avLst/>
                    </a:prstGeom>
                    <a:noFill/>
                    <a:ln>
                      <a:noFill/>
                    </a:ln>
                  </pic:spPr>
                </pic:pic>
              </a:graphicData>
            </a:graphic>
          </wp:inline>
        </w:drawing>
      </w:r>
    </w:p>
    <w:p w:rsidR="00310185" w:rsidRPr="00D22B5B" w:rsidRDefault="00310185" w:rsidP="00310185">
      <w:pPr>
        <w:jc w:val="both"/>
        <w:rPr>
          <w:rFonts w:ascii="Tahoma" w:hAnsi="Tahoma" w:cs="Tahoma"/>
          <w:b/>
          <w:bCs/>
          <w:sz w:val="20"/>
          <w:szCs w:val="20"/>
        </w:rPr>
      </w:pPr>
      <w:r w:rsidRPr="00D22B5B">
        <w:rPr>
          <w:rFonts w:ascii="Tahoma" w:hAnsi="Tahoma" w:cs="Tahoma"/>
          <w:b/>
          <w:bCs/>
          <w:sz w:val="20"/>
          <w:szCs w:val="20"/>
        </w:rPr>
        <w:t>Rozmíchání směsi</w:t>
      </w:r>
    </w:p>
    <w:p w:rsidR="00310185" w:rsidRDefault="00310185" w:rsidP="00310185">
      <w:pPr>
        <w:jc w:val="both"/>
        <w:rPr>
          <w:rFonts w:ascii="Tahoma" w:hAnsi="Tahoma" w:cs="Tahoma"/>
          <w:sz w:val="20"/>
          <w:szCs w:val="20"/>
        </w:rPr>
      </w:pPr>
      <w:r w:rsidRPr="00D22B5B">
        <w:rPr>
          <w:rFonts w:ascii="Tahoma" w:hAnsi="Tahoma" w:cs="Tahoma"/>
          <w:sz w:val="20"/>
          <w:szCs w:val="20"/>
        </w:rPr>
        <w:t xml:space="preserve">Pro dobrou pevnost výsledného materiálu je klíčové dodržet přesný poměr sypké a tekuté složky. Pro </w:t>
      </w:r>
      <w:proofErr w:type="spellStart"/>
      <w:r w:rsidRPr="00D22B5B">
        <w:rPr>
          <w:rFonts w:ascii="Tahoma" w:hAnsi="Tahoma" w:cs="Tahoma"/>
          <w:sz w:val="20"/>
          <w:szCs w:val="20"/>
        </w:rPr>
        <w:t>Jesmonite</w:t>
      </w:r>
      <w:proofErr w:type="spellEnd"/>
      <w:r w:rsidRPr="00D22B5B">
        <w:rPr>
          <w:rFonts w:ascii="Tahoma" w:hAnsi="Tahoma" w:cs="Tahoma"/>
          <w:sz w:val="20"/>
          <w:szCs w:val="20"/>
        </w:rPr>
        <w:t xml:space="preserve"> AC10</w:t>
      </w:r>
      <w:r>
        <w:rPr>
          <w:rFonts w:ascii="Tahoma" w:hAnsi="Tahoma" w:cs="Tahoma"/>
          <w:sz w:val="20"/>
          <w:szCs w:val="20"/>
        </w:rPr>
        <w:t>0 je tento poměr 2,5 : 1 (</w:t>
      </w:r>
      <w:proofErr w:type="spellStart"/>
      <w:r>
        <w:rPr>
          <w:rFonts w:ascii="Tahoma" w:hAnsi="Tahoma" w:cs="Tahoma"/>
          <w:sz w:val="20"/>
          <w:szCs w:val="20"/>
        </w:rPr>
        <w:t>sypká:</w:t>
      </w:r>
      <w:r w:rsidRPr="00D22B5B">
        <w:rPr>
          <w:rFonts w:ascii="Tahoma" w:hAnsi="Tahoma" w:cs="Tahoma"/>
          <w:sz w:val="20"/>
          <w:szCs w:val="20"/>
        </w:rPr>
        <w:t>tekutá</w:t>
      </w:r>
      <w:proofErr w:type="spellEnd"/>
      <w:r w:rsidRPr="00D22B5B">
        <w:rPr>
          <w:rFonts w:ascii="Tahoma" w:hAnsi="Tahoma" w:cs="Tahoma"/>
          <w:sz w:val="20"/>
          <w:szCs w:val="20"/>
        </w:rPr>
        <w:t>). Pokud tedy například máte formu o objemu 200 ml, potřebujete 350</w:t>
      </w:r>
      <w:r>
        <w:rPr>
          <w:rFonts w:ascii="Tahoma" w:hAnsi="Tahoma" w:cs="Tahoma"/>
          <w:sz w:val="20"/>
          <w:szCs w:val="20"/>
        </w:rPr>
        <w:t xml:space="preserve"> </w:t>
      </w:r>
      <w:r w:rsidRPr="00D22B5B">
        <w:rPr>
          <w:rFonts w:ascii="Tahoma" w:hAnsi="Tahoma" w:cs="Tahoma"/>
          <w:sz w:val="20"/>
          <w:szCs w:val="20"/>
        </w:rPr>
        <w:t xml:space="preserve">g směsi. Tu vytvoříte </w:t>
      </w:r>
      <w:proofErr w:type="gramStart"/>
      <w:r w:rsidRPr="00D22B5B">
        <w:rPr>
          <w:rFonts w:ascii="Tahoma" w:hAnsi="Tahoma" w:cs="Tahoma"/>
          <w:sz w:val="20"/>
          <w:szCs w:val="20"/>
        </w:rPr>
        <w:t>ze</w:t>
      </w:r>
      <w:proofErr w:type="gramEnd"/>
      <w:r w:rsidRPr="00D22B5B">
        <w:rPr>
          <w:rFonts w:ascii="Tahoma" w:hAnsi="Tahoma" w:cs="Tahoma"/>
          <w:sz w:val="20"/>
          <w:szCs w:val="20"/>
        </w:rPr>
        <w:t xml:space="preserve"> 250 g sypké složky a 100 g tekuté. </w:t>
      </w:r>
      <w:r>
        <w:rPr>
          <w:rFonts w:ascii="Tahoma" w:hAnsi="Tahoma" w:cs="Tahoma"/>
          <w:sz w:val="20"/>
          <w:szCs w:val="20"/>
        </w:rPr>
        <w:t xml:space="preserve"> </w:t>
      </w:r>
      <w:r w:rsidRPr="00D22B5B">
        <w:rPr>
          <w:rFonts w:ascii="Tahoma" w:hAnsi="Tahoma" w:cs="Tahoma"/>
          <w:sz w:val="20"/>
          <w:szCs w:val="20"/>
        </w:rPr>
        <w:t xml:space="preserve">Nejprve si odvažte tekutou složku a do ní přidávejte sypkou. Vše pečlivě promíchejte, aby ve směsi nebyly hrudky. Pozor! Se směsí je potřeba následně pracovat rychle, protože tvrdne po cca 20 minutách. </w:t>
      </w:r>
    </w:p>
    <w:p w:rsidR="00310185" w:rsidRPr="00D22B5B" w:rsidRDefault="00310185" w:rsidP="00310185">
      <w:pPr>
        <w:jc w:val="center"/>
        <w:rPr>
          <w:rFonts w:ascii="Tahoma" w:hAnsi="Tahoma" w:cs="Tahoma"/>
          <w:sz w:val="20"/>
          <w:szCs w:val="20"/>
        </w:rPr>
      </w:pPr>
      <w:r w:rsidRPr="00D22B5B">
        <w:rPr>
          <w:rFonts w:ascii="Tahoma" w:hAnsi="Tahoma" w:cs="Tahoma"/>
          <w:noProof/>
          <w:sz w:val="20"/>
          <w:szCs w:val="20"/>
        </w:rPr>
        <w:drawing>
          <wp:inline distT="0" distB="0" distL="0" distR="0" wp14:anchorId="26042070" wp14:editId="075D3365">
            <wp:extent cx="3143250" cy="2094691"/>
            <wp:effectExtent l="0" t="0" r="0" b="1270"/>
            <wp:docPr id="3" name="Obrázek 3" descr="Obsah obrázku stůl, hrníček, káva,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stůl, hrníček, káva, interiér&#10;&#10;Popis byl vytvořen automatick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1674" cy="2106969"/>
                    </a:xfrm>
                    <a:prstGeom prst="rect">
                      <a:avLst/>
                    </a:prstGeom>
                    <a:noFill/>
                    <a:ln>
                      <a:noFill/>
                    </a:ln>
                  </pic:spPr>
                </pic:pic>
              </a:graphicData>
            </a:graphic>
          </wp:inline>
        </w:drawing>
      </w:r>
    </w:p>
    <w:p w:rsidR="00310185" w:rsidRDefault="00310185" w:rsidP="00310185">
      <w:pPr>
        <w:jc w:val="both"/>
        <w:rPr>
          <w:rFonts w:ascii="Tahoma" w:hAnsi="Tahoma" w:cs="Tahoma"/>
          <w:b/>
          <w:bCs/>
          <w:sz w:val="20"/>
          <w:szCs w:val="20"/>
        </w:rPr>
      </w:pPr>
    </w:p>
    <w:p w:rsidR="00310185" w:rsidRPr="00D22B5B" w:rsidRDefault="00310185" w:rsidP="00310185">
      <w:pPr>
        <w:jc w:val="both"/>
        <w:rPr>
          <w:rFonts w:ascii="Tahoma" w:hAnsi="Tahoma" w:cs="Tahoma"/>
          <w:b/>
          <w:bCs/>
          <w:sz w:val="20"/>
          <w:szCs w:val="20"/>
        </w:rPr>
      </w:pPr>
      <w:r w:rsidRPr="00D22B5B">
        <w:rPr>
          <w:rFonts w:ascii="Tahoma" w:hAnsi="Tahoma" w:cs="Tahoma"/>
          <w:b/>
          <w:bCs/>
          <w:sz w:val="20"/>
          <w:szCs w:val="20"/>
        </w:rPr>
        <w:lastRenderedPageBreak/>
        <w:t>Obarvení směsi</w:t>
      </w:r>
    </w:p>
    <w:p w:rsidR="00310185" w:rsidRPr="00D22B5B" w:rsidRDefault="00310185" w:rsidP="00310185">
      <w:pPr>
        <w:jc w:val="both"/>
        <w:rPr>
          <w:rFonts w:ascii="Tahoma" w:hAnsi="Tahoma" w:cs="Tahoma"/>
          <w:sz w:val="20"/>
          <w:szCs w:val="20"/>
        </w:rPr>
      </w:pPr>
      <w:proofErr w:type="spellStart"/>
      <w:r w:rsidRPr="00D22B5B">
        <w:rPr>
          <w:rFonts w:ascii="Tahoma" w:hAnsi="Tahoma" w:cs="Tahoma"/>
          <w:sz w:val="20"/>
          <w:szCs w:val="20"/>
        </w:rPr>
        <w:t>Jesmonite</w:t>
      </w:r>
      <w:proofErr w:type="spellEnd"/>
      <w:r w:rsidRPr="00D22B5B">
        <w:rPr>
          <w:rFonts w:ascii="Tahoma" w:hAnsi="Tahoma" w:cs="Tahoma"/>
          <w:sz w:val="20"/>
          <w:szCs w:val="20"/>
        </w:rPr>
        <w:t xml:space="preserve"> můžete obarvit pro něj určenými pigmenty. Jsou velice syté a stačí přidat malé množství barvy (nikdy nepřekračujte 2 % pigmentu ve směsi, ovlivnilo by to schnutí). Barvu můžete buď plně rozmíchat, aby se směs jednolitě obarvila, nebo naopak jen jednou špachtlí lehce </w:t>
      </w:r>
      <w:proofErr w:type="spellStart"/>
      <w:r w:rsidRPr="00D22B5B">
        <w:rPr>
          <w:rFonts w:ascii="Tahoma" w:hAnsi="Tahoma" w:cs="Tahoma"/>
          <w:sz w:val="20"/>
          <w:szCs w:val="20"/>
        </w:rPr>
        <w:t>promíchněte</w:t>
      </w:r>
      <w:proofErr w:type="spellEnd"/>
      <w:r w:rsidRPr="00D22B5B">
        <w:rPr>
          <w:rFonts w:ascii="Tahoma" w:hAnsi="Tahoma" w:cs="Tahoma"/>
          <w:sz w:val="20"/>
          <w:szCs w:val="20"/>
        </w:rPr>
        <w:t>, čímž dosáhnete mramorového efektu.</w:t>
      </w:r>
      <w:r>
        <w:rPr>
          <w:rFonts w:ascii="Tahoma" w:hAnsi="Tahoma" w:cs="Tahoma"/>
          <w:sz w:val="20"/>
          <w:szCs w:val="20"/>
        </w:rPr>
        <w:t xml:space="preserve"> </w:t>
      </w:r>
      <w:r w:rsidRPr="00D22B5B">
        <w:rPr>
          <w:rFonts w:ascii="Tahoma" w:hAnsi="Tahoma" w:cs="Tahoma"/>
          <w:sz w:val="20"/>
          <w:szCs w:val="20"/>
        </w:rPr>
        <w:t>Jednotlivé pigmenty můžete mezi sebou kombinovat a tím si vytvořit libovolné odstíny.</w:t>
      </w:r>
    </w:p>
    <w:p w:rsidR="00310185" w:rsidRPr="00D22B5B" w:rsidRDefault="00310185" w:rsidP="00310185">
      <w:pPr>
        <w:jc w:val="center"/>
        <w:rPr>
          <w:rFonts w:ascii="Tahoma" w:hAnsi="Tahoma" w:cs="Tahoma"/>
          <w:sz w:val="20"/>
          <w:szCs w:val="20"/>
        </w:rPr>
      </w:pPr>
      <w:r w:rsidRPr="00D22B5B">
        <w:rPr>
          <w:rFonts w:ascii="Tahoma" w:hAnsi="Tahoma" w:cs="Tahoma"/>
          <w:noProof/>
          <w:sz w:val="20"/>
          <w:szCs w:val="20"/>
        </w:rPr>
        <w:drawing>
          <wp:inline distT="0" distB="0" distL="0" distR="0" wp14:anchorId="1D8960D7" wp14:editId="3A54E5F5">
            <wp:extent cx="3247697" cy="2166564"/>
            <wp:effectExtent l="0" t="0" r="0" b="5715"/>
            <wp:docPr id="5" name="Obrázek 5" descr="Obsah obrázku oso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osoba&#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8349" cy="2173670"/>
                    </a:xfrm>
                    <a:prstGeom prst="rect">
                      <a:avLst/>
                    </a:prstGeom>
                    <a:noFill/>
                    <a:ln>
                      <a:noFill/>
                    </a:ln>
                  </pic:spPr>
                </pic:pic>
              </a:graphicData>
            </a:graphic>
          </wp:inline>
        </w:drawing>
      </w:r>
    </w:p>
    <w:p w:rsidR="00310185" w:rsidRPr="00D22B5B" w:rsidRDefault="00310185" w:rsidP="00310185">
      <w:pPr>
        <w:jc w:val="both"/>
        <w:rPr>
          <w:rFonts w:ascii="Tahoma" w:hAnsi="Tahoma" w:cs="Tahoma"/>
          <w:b/>
          <w:bCs/>
          <w:sz w:val="20"/>
          <w:szCs w:val="20"/>
        </w:rPr>
      </w:pPr>
      <w:r w:rsidRPr="00D22B5B">
        <w:rPr>
          <w:rFonts w:ascii="Tahoma" w:hAnsi="Tahoma" w:cs="Tahoma"/>
          <w:b/>
          <w:bCs/>
          <w:sz w:val="20"/>
          <w:szCs w:val="20"/>
        </w:rPr>
        <w:t>Lití do formy</w:t>
      </w:r>
    </w:p>
    <w:p w:rsidR="00310185" w:rsidRPr="00D22B5B" w:rsidRDefault="00310185" w:rsidP="00310185">
      <w:pPr>
        <w:jc w:val="both"/>
        <w:rPr>
          <w:rFonts w:ascii="Tahoma" w:hAnsi="Tahoma" w:cs="Tahoma"/>
          <w:sz w:val="20"/>
          <w:szCs w:val="20"/>
        </w:rPr>
      </w:pPr>
      <w:r w:rsidRPr="00D22B5B">
        <w:rPr>
          <w:rFonts w:ascii="Tahoma" w:hAnsi="Tahoma" w:cs="Tahoma"/>
          <w:sz w:val="20"/>
          <w:szCs w:val="20"/>
        </w:rPr>
        <w:t>Silikonovou formu nejprve dobře vytřete vlhčeným ubrouskem, aby v ní nezůstala smítka prachu nebo vlákna. Jakmile bude suchá, můžete ji použít. Není potřeba aplikovat žádné separátory, výrobek půjde snadno vyjmout.</w:t>
      </w:r>
      <w:r>
        <w:rPr>
          <w:rFonts w:ascii="Tahoma" w:hAnsi="Tahoma" w:cs="Tahoma"/>
          <w:sz w:val="20"/>
          <w:szCs w:val="20"/>
        </w:rPr>
        <w:t xml:space="preserve"> </w:t>
      </w:r>
      <w:r w:rsidRPr="00D22B5B">
        <w:rPr>
          <w:rFonts w:ascii="Tahoma" w:hAnsi="Tahoma" w:cs="Tahoma"/>
          <w:sz w:val="20"/>
          <w:szCs w:val="20"/>
        </w:rPr>
        <w:t xml:space="preserve">Způsob lití závisí už jen na vás – kombinací různě nalitých barev </w:t>
      </w:r>
      <w:r>
        <w:rPr>
          <w:rFonts w:ascii="Tahoma" w:hAnsi="Tahoma" w:cs="Tahoma"/>
          <w:sz w:val="20"/>
          <w:szCs w:val="20"/>
        </w:rPr>
        <w:t xml:space="preserve">snadno </w:t>
      </w:r>
      <w:r w:rsidRPr="00D22B5B">
        <w:rPr>
          <w:rFonts w:ascii="Tahoma" w:hAnsi="Tahoma" w:cs="Tahoma"/>
          <w:sz w:val="20"/>
          <w:szCs w:val="20"/>
        </w:rPr>
        <w:t>dosáhnete zajímavých vzorů. Jen je potřeba myslet na to, že opravdu nemáte na práci příliš mnoho času, protože směs začne brzy tuhnout.</w:t>
      </w:r>
      <w:r>
        <w:rPr>
          <w:rFonts w:ascii="Tahoma" w:hAnsi="Tahoma" w:cs="Tahoma"/>
          <w:sz w:val="20"/>
          <w:szCs w:val="20"/>
        </w:rPr>
        <w:t xml:space="preserve"> </w:t>
      </w:r>
      <w:r w:rsidRPr="00D22B5B">
        <w:rPr>
          <w:rFonts w:ascii="Tahoma" w:hAnsi="Tahoma" w:cs="Tahoma"/>
          <w:sz w:val="20"/>
          <w:szCs w:val="20"/>
        </w:rPr>
        <w:t xml:space="preserve">Po nalití hmoty je potřeba formu opravdu důkladně ze všech stran proklepat prsty, aby se uvolnily bublinky. Poté formu nechte v klidu stát. Není vhodné ji dávat blíž ke zdroji tepla, s tvrdnutím si pomůže hmota sama. </w:t>
      </w:r>
    </w:p>
    <w:p w:rsidR="00310185" w:rsidRPr="00D22B5B" w:rsidRDefault="00310185" w:rsidP="00310185">
      <w:pPr>
        <w:jc w:val="center"/>
        <w:rPr>
          <w:rFonts w:ascii="Tahoma" w:hAnsi="Tahoma" w:cs="Tahoma"/>
          <w:sz w:val="20"/>
          <w:szCs w:val="20"/>
        </w:rPr>
      </w:pPr>
      <w:r w:rsidRPr="00D22B5B">
        <w:rPr>
          <w:rFonts w:ascii="Tahoma" w:hAnsi="Tahoma" w:cs="Tahoma"/>
          <w:noProof/>
          <w:sz w:val="20"/>
          <w:szCs w:val="20"/>
        </w:rPr>
        <w:drawing>
          <wp:inline distT="0" distB="0" distL="0" distR="0" wp14:anchorId="6606B747" wp14:editId="2AB1FF61">
            <wp:extent cx="3409950" cy="2279570"/>
            <wp:effectExtent l="0" t="0" r="0" b="6985"/>
            <wp:docPr id="6" name="Obrázek 6" descr="Obsah obrázku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interiér&#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6348" cy="2290532"/>
                    </a:xfrm>
                    <a:prstGeom prst="rect">
                      <a:avLst/>
                    </a:prstGeom>
                    <a:noFill/>
                    <a:ln>
                      <a:noFill/>
                    </a:ln>
                  </pic:spPr>
                </pic:pic>
              </a:graphicData>
            </a:graphic>
          </wp:inline>
        </w:drawing>
      </w:r>
    </w:p>
    <w:p w:rsidR="00310185" w:rsidRDefault="00310185" w:rsidP="00310185">
      <w:pPr>
        <w:jc w:val="both"/>
        <w:rPr>
          <w:rFonts w:ascii="Tahoma" w:hAnsi="Tahoma" w:cs="Tahoma"/>
          <w:b/>
          <w:bCs/>
          <w:sz w:val="20"/>
          <w:szCs w:val="20"/>
        </w:rPr>
      </w:pPr>
    </w:p>
    <w:p w:rsidR="00310185" w:rsidRDefault="00310185" w:rsidP="00310185">
      <w:pPr>
        <w:jc w:val="both"/>
        <w:rPr>
          <w:rFonts w:ascii="Tahoma" w:hAnsi="Tahoma" w:cs="Tahoma"/>
          <w:b/>
          <w:bCs/>
          <w:sz w:val="20"/>
          <w:szCs w:val="20"/>
        </w:rPr>
      </w:pPr>
    </w:p>
    <w:p w:rsidR="00310185" w:rsidRPr="00D22B5B" w:rsidRDefault="00310185" w:rsidP="00310185">
      <w:pPr>
        <w:jc w:val="both"/>
        <w:rPr>
          <w:rFonts w:ascii="Tahoma" w:hAnsi="Tahoma" w:cs="Tahoma"/>
          <w:b/>
          <w:bCs/>
          <w:sz w:val="20"/>
          <w:szCs w:val="20"/>
        </w:rPr>
      </w:pPr>
      <w:r w:rsidRPr="00D22B5B">
        <w:rPr>
          <w:rFonts w:ascii="Tahoma" w:hAnsi="Tahoma" w:cs="Tahoma"/>
          <w:b/>
          <w:bCs/>
          <w:sz w:val="20"/>
          <w:szCs w:val="20"/>
        </w:rPr>
        <w:lastRenderedPageBreak/>
        <w:t>Vyjmutí z formy</w:t>
      </w:r>
    </w:p>
    <w:p w:rsidR="00310185" w:rsidRPr="00D22B5B" w:rsidRDefault="00310185" w:rsidP="00310185">
      <w:pPr>
        <w:jc w:val="both"/>
        <w:rPr>
          <w:rFonts w:ascii="Tahoma" w:hAnsi="Tahoma" w:cs="Tahoma"/>
          <w:sz w:val="20"/>
          <w:szCs w:val="20"/>
        </w:rPr>
      </w:pPr>
      <w:r w:rsidRPr="00D22B5B">
        <w:rPr>
          <w:rFonts w:ascii="Tahoma" w:hAnsi="Tahoma" w:cs="Tahoma"/>
          <w:sz w:val="20"/>
          <w:szCs w:val="20"/>
        </w:rPr>
        <w:t xml:space="preserve">Pokud vyrábíte například </w:t>
      </w:r>
      <w:proofErr w:type="spellStart"/>
      <w:r w:rsidRPr="00D22B5B">
        <w:rPr>
          <w:rFonts w:ascii="Tahoma" w:hAnsi="Tahoma" w:cs="Tahoma"/>
          <w:sz w:val="20"/>
          <w:szCs w:val="20"/>
        </w:rPr>
        <w:t>podtácky</w:t>
      </w:r>
      <w:proofErr w:type="spellEnd"/>
      <w:r w:rsidRPr="00D22B5B">
        <w:rPr>
          <w:rFonts w:ascii="Tahoma" w:hAnsi="Tahoma" w:cs="Tahoma"/>
          <w:sz w:val="20"/>
          <w:szCs w:val="20"/>
        </w:rPr>
        <w:t xml:space="preserve">, nemá materiál velkou </w:t>
      </w:r>
      <w:r>
        <w:rPr>
          <w:rFonts w:ascii="Tahoma" w:hAnsi="Tahoma" w:cs="Tahoma"/>
          <w:sz w:val="20"/>
          <w:szCs w:val="20"/>
        </w:rPr>
        <w:t>tloušťku,</w:t>
      </w:r>
      <w:r w:rsidRPr="00D22B5B">
        <w:rPr>
          <w:rFonts w:ascii="Tahoma" w:hAnsi="Tahoma" w:cs="Tahoma"/>
          <w:sz w:val="20"/>
          <w:szCs w:val="20"/>
        </w:rPr>
        <w:t xml:space="preserve"> a proto ho můžete už po cca 30 minutách vyndat z formy. Správný čas poznáte podle toho, že je hmota již na pohled pevná a proběhla termická reakce, takže už není na omak teplá. Je důležité výrobek vyndat, aby se ve formě nezačal potit. To by na něm zanechalo nežádoucí skvrny. Ideální je jej položit na formu, aby kolem něj mohl proudit </w:t>
      </w:r>
      <w:r>
        <w:rPr>
          <w:rFonts w:ascii="Tahoma" w:hAnsi="Tahoma" w:cs="Tahoma"/>
          <w:sz w:val="20"/>
          <w:szCs w:val="20"/>
        </w:rPr>
        <w:t>vzduch,</w:t>
      </w:r>
      <w:r w:rsidRPr="00D22B5B">
        <w:rPr>
          <w:rFonts w:ascii="Tahoma" w:hAnsi="Tahoma" w:cs="Tahoma"/>
          <w:sz w:val="20"/>
          <w:szCs w:val="20"/>
        </w:rPr>
        <w:t xml:space="preserve"> a nech</w:t>
      </w:r>
      <w:r>
        <w:rPr>
          <w:rFonts w:ascii="Tahoma" w:hAnsi="Tahoma" w:cs="Tahoma"/>
          <w:sz w:val="20"/>
          <w:szCs w:val="20"/>
        </w:rPr>
        <w:t>a</w:t>
      </w:r>
      <w:bookmarkStart w:id="0" w:name="_GoBack"/>
      <w:bookmarkEnd w:id="0"/>
      <w:r w:rsidRPr="00D22B5B">
        <w:rPr>
          <w:rFonts w:ascii="Tahoma" w:hAnsi="Tahoma" w:cs="Tahoma"/>
          <w:sz w:val="20"/>
          <w:szCs w:val="20"/>
        </w:rPr>
        <w:t>t ho dalších 24 hodin plně vyschnout.</w:t>
      </w:r>
    </w:p>
    <w:p w:rsidR="00310185" w:rsidRPr="00D22B5B" w:rsidRDefault="00310185" w:rsidP="00310185">
      <w:pPr>
        <w:jc w:val="center"/>
        <w:rPr>
          <w:rFonts w:ascii="Tahoma" w:hAnsi="Tahoma" w:cs="Tahoma"/>
          <w:sz w:val="20"/>
          <w:szCs w:val="20"/>
        </w:rPr>
      </w:pPr>
      <w:r w:rsidRPr="00D22B5B">
        <w:rPr>
          <w:rFonts w:ascii="Tahoma" w:hAnsi="Tahoma" w:cs="Tahoma"/>
          <w:b/>
          <w:bCs/>
          <w:noProof/>
          <w:sz w:val="20"/>
          <w:szCs w:val="20"/>
        </w:rPr>
        <w:drawing>
          <wp:inline distT="0" distB="0" distL="0" distR="0" wp14:anchorId="099EE4E3" wp14:editId="2FBF983B">
            <wp:extent cx="3018653" cy="2017987"/>
            <wp:effectExtent l="0" t="0" r="0" b="190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4571" cy="2028628"/>
                    </a:xfrm>
                    <a:prstGeom prst="rect">
                      <a:avLst/>
                    </a:prstGeom>
                    <a:noFill/>
                    <a:ln>
                      <a:noFill/>
                    </a:ln>
                  </pic:spPr>
                </pic:pic>
              </a:graphicData>
            </a:graphic>
          </wp:inline>
        </w:drawing>
      </w:r>
    </w:p>
    <w:p w:rsidR="00310185" w:rsidRPr="00D22B5B" w:rsidRDefault="00310185" w:rsidP="00310185">
      <w:pPr>
        <w:jc w:val="both"/>
        <w:rPr>
          <w:rFonts w:ascii="Tahoma" w:hAnsi="Tahoma" w:cs="Tahoma"/>
          <w:b/>
          <w:bCs/>
          <w:sz w:val="20"/>
          <w:szCs w:val="20"/>
        </w:rPr>
      </w:pPr>
    </w:p>
    <w:p w:rsidR="00310185" w:rsidRPr="00D22B5B" w:rsidRDefault="00310185" w:rsidP="00310185">
      <w:pPr>
        <w:jc w:val="both"/>
        <w:rPr>
          <w:rFonts w:ascii="Tahoma" w:hAnsi="Tahoma" w:cs="Tahoma"/>
          <w:b/>
          <w:bCs/>
          <w:sz w:val="20"/>
          <w:szCs w:val="20"/>
        </w:rPr>
      </w:pPr>
      <w:r w:rsidRPr="00D22B5B">
        <w:rPr>
          <w:rFonts w:ascii="Tahoma" w:hAnsi="Tahoma" w:cs="Tahoma"/>
          <w:b/>
          <w:bCs/>
          <w:sz w:val="20"/>
          <w:szCs w:val="20"/>
        </w:rPr>
        <w:t>Finální úpravy</w:t>
      </w:r>
    </w:p>
    <w:p w:rsidR="00310185" w:rsidRPr="00D22B5B" w:rsidRDefault="00310185" w:rsidP="00310185">
      <w:pPr>
        <w:jc w:val="both"/>
        <w:rPr>
          <w:rFonts w:ascii="Tahoma" w:hAnsi="Tahoma" w:cs="Tahoma"/>
          <w:sz w:val="20"/>
          <w:szCs w:val="20"/>
        </w:rPr>
      </w:pPr>
      <w:r w:rsidRPr="00D22B5B">
        <w:rPr>
          <w:rFonts w:ascii="Tahoma" w:hAnsi="Tahoma" w:cs="Tahoma"/>
          <w:sz w:val="20"/>
          <w:szCs w:val="20"/>
        </w:rPr>
        <w:t xml:space="preserve">Pokud má výrobek po vyjmutí ostré hrany, můžete je lehce seříznout odlamovacím nožem. Po vytvrdnutí už by to šlo hůře. </w:t>
      </w:r>
      <w:proofErr w:type="spellStart"/>
      <w:r w:rsidRPr="00D22B5B">
        <w:rPr>
          <w:rFonts w:ascii="Tahoma" w:hAnsi="Tahoma" w:cs="Tahoma"/>
          <w:sz w:val="20"/>
          <w:szCs w:val="20"/>
        </w:rPr>
        <w:t>Vytvrdlý</w:t>
      </w:r>
      <w:proofErr w:type="spellEnd"/>
      <w:r w:rsidRPr="00D22B5B">
        <w:rPr>
          <w:rFonts w:ascii="Tahoma" w:hAnsi="Tahoma" w:cs="Tahoma"/>
          <w:sz w:val="20"/>
          <w:szCs w:val="20"/>
        </w:rPr>
        <w:t xml:space="preserve"> výrobek pak můžete dále brousit a leštit. </w:t>
      </w:r>
      <w:r>
        <w:rPr>
          <w:rFonts w:ascii="Tahoma" w:hAnsi="Tahoma" w:cs="Tahoma"/>
          <w:sz w:val="20"/>
          <w:szCs w:val="20"/>
        </w:rPr>
        <w:t xml:space="preserve"> </w:t>
      </w:r>
      <w:r w:rsidRPr="00D22B5B">
        <w:rPr>
          <w:rFonts w:ascii="Tahoma" w:hAnsi="Tahoma" w:cs="Tahoma"/>
          <w:sz w:val="20"/>
          <w:szCs w:val="20"/>
        </w:rPr>
        <w:t xml:space="preserve">Chcete-li, aby výrobek přišel do kontaktu s vodou, je vhodné ho ještě zafixovat </w:t>
      </w:r>
      <w:proofErr w:type="spellStart"/>
      <w:r w:rsidRPr="00D22B5B">
        <w:rPr>
          <w:rFonts w:ascii="Tahoma" w:hAnsi="Tahoma" w:cs="Tahoma"/>
          <w:sz w:val="20"/>
          <w:szCs w:val="20"/>
        </w:rPr>
        <w:t>Jesmonite</w:t>
      </w:r>
      <w:proofErr w:type="spellEnd"/>
      <w:r w:rsidRPr="00D22B5B">
        <w:rPr>
          <w:rFonts w:ascii="Tahoma" w:hAnsi="Tahoma" w:cs="Tahoma"/>
          <w:sz w:val="20"/>
          <w:szCs w:val="20"/>
        </w:rPr>
        <w:t xml:space="preserve"> tmelicím zátěrem pro AC100. Jednoduše ho nanesete štětcem a necháte vyschnout.</w:t>
      </w:r>
    </w:p>
    <w:p w:rsidR="00310185" w:rsidRPr="00D22B5B" w:rsidRDefault="00310185" w:rsidP="00310185">
      <w:pPr>
        <w:jc w:val="both"/>
        <w:rPr>
          <w:rFonts w:ascii="Tahoma" w:hAnsi="Tahoma" w:cs="Tahoma"/>
          <w:sz w:val="20"/>
          <w:szCs w:val="20"/>
        </w:rPr>
      </w:pPr>
    </w:p>
    <w:p w:rsidR="00310185" w:rsidRDefault="00310185" w:rsidP="00310185"/>
    <w:p w:rsidR="00E373B8" w:rsidRDefault="00E373B8"/>
    <w:sectPr w:rsidR="00E373B8">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310185">
    <w:pPr>
      <w:tabs>
        <w:tab w:val="center" w:pos="4536"/>
        <w:tab w:val="right" w:pos="9072"/>
      </w:tabs>
      <w:spacing w:after="0" w:line="240" w:lineRule="auto"/>
      <w:rPr>
        <w:color w:val="000000"/>
      </w:rPr>
    </w:pPr>
  </w:p>
  <w:p w:rsidR="00B23AA5" w:rsidRDefault="00310185">
    <w:pP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1B" w:rsidRDefault="00310185">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2B939A63" wp14:editId="589682C8">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t>PŘÍLOHA - NÁVOD</w:t>
    </w:r>
  </w:p>
  <w:p w:rsidR="009E7E1B" w:rsidRDefault="00310185">
    <w:pPr>
      <w:tabs>
        <w:tab w:val="left" w:pos="1680"/>
        <w:tab w:val="left" w:pos="1740"/>
        <w:tab w:val="left" w:pos="3615"/>
        <w:tab w:val="left" w:pos="5205"/>
      </w:tabs>
      <w:spacing w:after="0" w:line="240" w:lineRule="auto"/>
      <w:rPr>
        <w:b/>
        <w:color w:val="000000"/>
        <w:sz w:val="2"/>
        <w:szCs w:val="2"/>
      </w:rPr>
    </w:pPr>
  </w:p>
  <w:p w:rsidR="00CE6A86" w:rsidRDefault="00310185">
    <w:pPr>
      <w:tabs>
        <w:tab w:val="left" w:pos="1680"/>
        <w:tab w:val="left" w:pos="1740"/>
        <w:tab w:val="left" w:pos="3615"/>
        <w:tab w:val="left" w:pos="5205"/>
      </w:tabs>
      <w:spacing w:after="0" w:line="240" w:lineRule="auto"/>
      <w:rPr>
        <w:b/>
        <w:color w:val="000000"/>
        <w:sz w:val="2"/>
        <w:szCs w:val="2"/>
      </w:rPr>
    </w:pPr>
  </w:p>
  <w:p w:rsidR="00CE6A86" w:rsidRDefault="00310185">
    <w:pPr>
      <w:tabs>
        <w:tab w:val="left" w:pos="1680"/>
        <w:tab w:val="left" w:pos="1740"/>
        <w:tab w:val="left" w:pos="3615"/>
        <w:tab w:val="left" w:pos="5205"/>
      </w:tabs>
      <w:spacing w:after="0" w:line="240" w:lineRule="auto"/>
      <w:rPr>
        <w:b/>
        <w:color w:val="000000"/>
        <w:sz w:val="2"/>
        <w:szCs w:val="2"/>
      </w:rPr>
    </w:pPr>
  </w:p>
  <w:p w:rsidR="00CE6A86" w:rsidRDefault="00310185">
    <w:pPr>
      <w:tabs>
        <w:tab w:val="left" w:pos="1680"/>
        <w:tab w:val="left" w:pos="1740"/>
        <w:tab w:val="left" w:pos="3615"/>
        <w:tab w:val="left" w:pos="5205"/>
      </w:tabs>
      <w:spacing w:after="0" w:line="240" w:lineRule="auto"/>
      <w:rPr>
        <w:b/>
        <w:color w:val="000000"/>
        <w:sz w:val="2"/>
        <w:szCs w:val="2"/>
      </w:rPr>
    </w:pPr>
  </w:p>
  <w:p w:rsidR="00CE6A86" w:rsidRDefault="00310185">
    <w:pPr>
      <w:tabs>
        <w:tab w:val="left" w:pos="1680"/>
        <w:tab w:val="left" w:pos="1740"/>
        <w:tab w:val="left" w:pos="3615"/>
        <w:tab w:val="left" w:pos="5205"/>
      </w:tabs>
      <w:spacing w:after="0" w:line="240" w:lineRule="auto"/>
      <w:rPr>
        <w:b/>
        <w:color w:val="000000"/>
        <w:sz w:val="2"/>
        <w:szCs w:val="2"/>
      </w:rPr>
    </w:pPr>
  </w:p>
  <w:p w:rsidR="00CE6A86" w:rsidRDefault="00310185">
    <w:pPr>
      <w:tabs>
        <w:tab w:val="left" w:pos="1680"/>
        <w:tab w:val="left" w:pos="1740"/>
        <w:tab w:val="left" w:pos="3615"/>
        <w:tab w:val="left" w:pos="5205"/>
      </w:tabs>
      <w:spacing w:after="0" w:line="240" w:lineRule="auto"/>
      <w:rPr>
        <w:b/>
        <w:color w:val="000000"/>
        <w:sz w:val="2"/>
        <w:szCs w:val="2"/>
      </w:rPr>
    </w:pPr>
  </w:p>
  <w:p w:rsidR="00CE6A86" w:rsidRDefault="00310185">
    <w:pPr>
      <w:tabs>
        <w:tab w:val="left" w:pos="1680"/>
        <w:tab w:val="left" w:pos="1740"/>
        <w:tab w:val="left" w:pos="3615"/>
        <w:tab w:val="left" w:pos="5205"/>
      </w:tabs>
      <w:spacing w:after="0" w:line="240" w:lineRule="auto"/>
      <w:rPr>
        <w:b/>
        <w:color w:val="000000"/>
        <w:sz w:val="2"/>
        <w:szCs w:val="2"/>
      </w:rPr>
    </w:pPr>
  </w:p>
  <w:p w:rsidR="00CE6A86" w:rsidRDefault="00310185">
    <w:pPr>
      <w:tabs>
        <w:tab w:val="left" w:pos="1680"/>
        <w:tab w:val="left" w:pos="1740"/>
        <w:tab w:val="left" w:pos="3615"/>
        <w:tab w:val="left" w:pos="5205"/>
      </w:tabs>
      <w:spacing w:after="0" w:line="240" w:lineRule="auto"/>
      <w:rPr>
        <w:b/>
        <w:color w:val="000000"/>
        <w:sz w:val="2"/>
        <w:szCs w:val="2"/>
      </w:rPr>
    </w:pPr>
  </w:p>
  <w:p w:rsidR="00C3518D" w:rsidRDefault="00310185">
    <w:pPr>
      <w:tabs>
        <w:tab w:val="left" w:pos="1680"/>
        <w:tab w:val="left" w:pos="1740"/>
        <w:tab w:val="left" w:pos="3615"/>
        <w:tab w:val="left" w:pos="5205"/>
      </w:tabs>
      <w:spacing w:after="0" w:line="240" w:lineRule="auto"/>
      <w:rPr>
        <w:b/>
        <w:color w:val="000000"/>
        <w:sz w:val="2"/>
        <w:szCs w:val="2"/>
      </w:rPr>
    </w:pPr>
  </w:p>
  <w:p w:rsidR="00C3518D" w:rsidRPr="00CE6A86" w:rsidRDefault="00310185">
    <w:pPr>
      <w:tabs>
        <w:tab w:val="left" w:pos="1680"/>
        <w:tab w:val="left" w:pos="1740"/>
        <w:tab w:val="left" w:pos="3615"/>
        <w:tab w:val="left" w:pos="5205"/>
      </w:tabs>
      <w:spacing w:after="0" w:line="240" w:lineRule="auto"/>
      <w:rPr>
        <w:b/>
        <w:color w:val="000000"/>
        <w:sz w:val="2"/>
        <w:szCs w:val="2"/>
      </w:rPr>
    </w:pPr>
  </w:p>
  <w:p w:rsidR="00B23AA5" w:rsidRDefault="00310185">
    <w:pPr>
      <w:tabs>
        <w:tab w:val="left" w:pos="1680"/>
        <w:tab w:val="left" w:pos="1740"/>
        <w:tab w:val="left" w:pos="3615"/>
        <w:tab w:val="left" w:pos="5205"/>
      </w:tabs>
      <w:spacing w:after="0" w:line="240" w:lineRule="auto"/>
      <w:rPr>
        <w:b/>
        <w:color w:val="000000"/>
        <w:sz w:val="2"/>
        <w:szCs w:val="2"/>
      </w:rPr>
    </w:pPr>
  </w:p>
  <w:p w:rsidR="00B23AA5" w:rsidRDefault="00310185">
    <w:pPr>
      <w:tabs>
        <w:tab w:val="left" w:pos="1680"/>
        <w:tab w:val="left" w:pos="1740"/>
        <w:tab w:val="left" w:pos="3615"/>
      </w:tabs>
      <w:spacing w:after="0" w:line="240" w:lineRule="auto"/>
      <w:rPr>
        <w:b/>
        <w:color w:val="000000"/>
        <w:sz w:val="2"/>
        <w:szCs w:val="2"/>
      </w:rPr>
    </w:pPr>
  </w:p>
  <w:p w:rsidR="00B23AA5" w:rsidRDefault="00310185">
    <w:pPr>
      <w:tabs>
        <w:tab w:val="left" w:pos="1680"/>
        <w:tab w:val="left" w:pos="1740"/>
        <w:tab w:val="left" w:pos="3615"/>
      </w:tabs>
      <w:spacing w:after="0" w:line="240" w:lineRule="auto"/>
      <w:rPr>
        <w:b/>
        <w:color w:val="000000"/>
        <w:sz w:val="2"/>
        <w:szCs w:val="2"/>
      </w:rPr>
    </w:pPr>
  </w:p>
  <w:p w:rsidR="00B23AA5" w:rsidRDefault="00310185">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185"/>
    <w:rsid w:val="00310185"/>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10185"/>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1018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0185"/>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10185"/>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1018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0185"/>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2675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2021-10-16T19:50:00Z</dcterms:created>
  <dcterms:modified xsi:type="dcterms:W3CDTF">2021-10-16T19:50:00Z</dcterms:modified>
</cp:coreProperties>
</file>