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BF4AA" w14:textId="77777777" w:rsidR="00701DDC" w:rsidRDefault="00000000">
      <w:pPr>
        <w:rPr>
          <w:rFonts w:ascii="Tahoma" w:eastAsia="Tahoma" w:hAnsi="Tahoma" w:cs="Tahoma"/>
          <w:b/>
          <w:sz w:val="44"/>
          <w:szCs w:val="44"/>
        </w:rPr>
      </w:pPr>
      <w:r>
        <w:rPr>
          <w:rFonts w:ascii="Tahoma" w:eastAsia="Tahoma" w:hAnsi="Tahoma" w:cs="Tahoma"/>
          <w:b/>
          <w:sz w:val="44"/>
          <w:szCs w:val="44"/>
        </w:rPr>
        <w:t xml:space="preserve">Náctiletí programátoři míří na své „mistrovství“ do Brna </w:t>
      </w:r>
    </w:p>
    <w:p w14:paraId="2555CFA9" w14:textId="77777777" w:rsidR="00701DDC" w:rsidRDefault="00000000">
      <w:pPr>
        <w:rPr>
          <w:rFonts w:ascii="Tahoma" w:eastAsia="Tahoma" w:hAnsi="Tahoma" w:cs="Tahoma"/>
          <w:b/>
          <w:sz w:val="28"/>
          <w:szCs w:val="28"/>
        </w:rPr>
      </w:pPr>
      <w:r>
        <w:rPr>
          <w:rFonts w:ascii="Tahoma" w:eastAsia="Tahoma" w:hAnsi="Tahoma" w:cs="Tahoma"/>
          <w:b/>
          <w:sz w:val="28"/>
          <w:szCs w:val="28"/>
        </w:rPr>
        <w:t xml:space="preserve">Startuje 6. ročník dvoudenního maratonu nápadů AT&amp;T </w:t>
      </w:r>
      <w:proofErr w:type="spellStart"/>
      <w:r>
        <w:rPr>
          <w:rFonts w:ascii="Tahoma" w:eastAsia="Tahoma" w:hAnsi="Tahoma" w:cs="Tahoma"/>
          <w:b/>
          <w:sz w:val="28"/>
          <w:szCs w:val="28"/>
        </w:rPr>
        <w:t>Hackathon</w:t>
      </w:r>
      <w:proofErr w:type="spellEnd"/>
      <w:r>
        <w:rPr>
          <w:rFonts w:ascii="Tahoma" w:eastAsia="Tahoma" w:hAnsi="Tahoma" w:cs="Tahoma"/>
          <w:b/>
          <w:sz w:val="28"/>
          <w:szCs w:val="28"/>
        </w:rPr>
        <w:t xml:space="preserve"> Junior</w:t>
      </w:r>
    </w:p>
    <w:p w14:paraId="680C5F2F" w14:textId="77777777" w:rsidR="00701DDC" w:rsidRDefault="00000000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>BRNO, 15. ŘÍJEN 2024 – Zatím jsou to středoškoláci, dost možná se ale budou za pár let starat o spokojený život nás všech – jako vývojáři, technici, projektanti nebo strojní inženýři. Jaké technologické projekty dokáží už teď vymyslet, když mají čas jen 24 hodin a k ruce nejmodernější technologie?</w:t>
      </w:r>
    </w:p>
    <w:p w14:paraId="3DAC7148" w14:textId="02CC5A7C" w:rsidR="00701DDC" w:rsidRDefault="00000000">
      <w:pPr>
        <w:jc w:val="both"/>
        <w:rPr>
          <w:rFonts w:ascii="Tahoma" w:eastAsia="Tahoma" w:hAnsi="Tahoma" w:cs="Tahoma"/>
          <w:color w:val="CC9900"/>
          <w:sz w:val="21"/>
          <w:szCs w:val="21"/>
        </w:rPr>
      </w:pPr>
      <w:bookmarkStart w:id="0" w:name="_gjdgxs" w:colFirst="0" w:colLast="0"/>
      <w:bookmarkEnd w:id="0"/>
      <w:r>
        <w:rPr>
          <w:rFonts w:ascii="Tahoma" w:eastAsia="Tahoma" w:hAnsi="Tahoma" w:cs="Tahoma"/>
          <w:sz w:val="21"/>
          <w:szCs w:val="21"/>
        </w:rPr>
        <w:t xml:space="preserve">Dvoudenní soutěž </w:t>
      </w:r>
      <w:hyperlink r:id="rId6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 xml:space="preserve">AT&amp;T </w:t>
        </w:r>
        <w:proofErr w:type="spellStart"/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Hackathon</w:t>
        </w:r>
        <w:proofErr w:type="spellEnd"/>
      </w:hyperlink>
      <w:r>
        <w:rPr>
          <w:rFonts w:ascii="Tahoma" w:eastAsia="Tahoma" w:hAnsi="Tahoma" w:cs="Tahoma"/>
          <w:color w:val="0000FF"/>
          <w:sz w:val="21"/>
          <w:szCs w:val="21"/>
          <w:u w:val="single"/>
        </w:rPr>
        <w:t xml:space="preserve"> Junior</w:t>
      </w:r>
      <w:r>
        <w:rPr>
          <w:rFonts w:ascii="Tahoma" w:eastAsia="Tahoma" w:hAnsi="Tahoma" w:cs="Tahoma"/>
          <w:sz w:val="21"/>
          <w:szCs w:val="21"/>
        </w:rPr>
        <w:t xml:space="preserve"> proběhne 28.–29. listopadu ve Střední škole informatiky, poštovnictví a finančnictví Brno. Akce plná programování a vymýšlení inovativních projektů pro digitální budoucnost je zaměřena na až pětičlenné středoškolské týmy se zájmem o technologie a jejich pedagogy. Pro všechny registrované účastníky je zajištěno ubytování i strava zdarma.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</w:p>
    <w:p w14:paraId="1B829D84" w14:textId="77777777" w:rsidR="00701DDC" w:rsidRDefault="00000000">
      <w:pPr>
        <w:jc w:val="both"/>
        <w:rPr>
          <w:rFonts w:ascii="Tahoma" w:eastAsia="Tahoma" w:hAnsi="Tahoma" w:cs="Tahoma"/>
          <w:sz w:val="21"/>
          <w:szCs w:val="21"/>
        </w:rPr>
      </w:pPr>
      <w:bookmarkStart w:id="1" w:name="_30j0zll" w:colFirst="0" w:colLast="0"/>
      <w:bookmarkEnd w:id="1"/>
      <w:r>
        <w:rPr>
          <w:rFonts w:ascii="Tahoma" w:eastAsia="Tahoma" w:hAnsi="Tahoma" w:cs="Tahoma"/>
          <w:color w:val="CC9900"/>
          <w:sz w:val="21"/>
          <w:szCs w:val="21"/>
        </w:rPr>
        <w:t xml:space="preserve">„Soutěž začíná první den hned v osm hodin ráno, po uvítání dostanou studenti instrukce a od té doby jim běží čas. Musí vymyslet a zrealizovat své řešení na některou ze soutěžních výzev, které se letos dotýkají umělé inteligence, kyberbezpečnosti a zlepšení </w:t>
      </w:r>
      <w:proofErr w:type="spellStart"/>
      <w:r>
        <w:rPr>
          <w:rFonts w:ascii="Tahoma" w:eastAsia="Tahoma" w:hAnsi="Tahoma" w:cs="Tahoma"/>
          <w:color w:val="CC9900"/>
          <w:sz w:val="21"/>
          <w:szCs w:val="21"/>
        </w:rPr>
        <w:t>indoor</w:t>
      </w:r>
      <w:proofErr w:type="spellEnd"/>
      <w:r>
        <w:rPr>
          <w:rFonts w:ascii="Tahoma" w:eastAsia="Tahoma" w:hAnsi="Tahoma" w:cs="Tahoma"/>
          <w:color w:val="CC9900"/>
          <w:sz w:val="21"/>
          <w:szCs w:val="21"/>
        </w:rPr>
        <w:t xml:space="preserve"> života. K dispozici mají technologické zázemí i podporu odborníků z celé řady zapojených firem. Druhý den pak již probíhají prezentace projektů před porotou, což je pro účastníky další zajímavá zkušenost,“ </w:t>
      </w:r>
      <w:r>
        <w:rPr>
          <w:rFonts w:ascii="Tahoma" w:eastAsia="Tahoma" w:hAnsi="Tahoma" w:cs="Tahoma"/>
          <w:sz w:val="21"/>
          <w:szCs w:val="21"/>
        </w:rPr>
        <w:t xml:space="preserve">popsal Petr Novák, </w:t>
      </w:r>
      <w:proofErr w:type="spellStart"/>
      <w:r>
        <w:rPr>
          <w:rFonts w:ascii="Tahoma" w:eastAsia="Tahoma" w:hAnsi="Tahoma" w:cs="Tahoma"/>
          <w:sz w:val="21"/>
          <w:szCs w:val="21"/>
        </w:rPr>
        <w:t>Product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</w:t>
      </w:r>
      <w:proofErr w:type="spellStart"/>
      <w:r>
        <w:rPr>
          <w:rFonts w:ascii="Tahoma" w:eastAsia="Tahoma" w:hAnsi="Tahoma" w:cs="Tahoma"/>
          <w:sz w:val="21"/>
          <w:szCs w:val="21"/>
        </w:rPr>
        <w:t>Owner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ze společnosti AT&amp;T GNS Czech Republic, která soutěž pořádá pod hlavičkou programu AT&amp;T BELIEVES.</w:t>
      </w:r>
    </w:p>
    <w:p w14:paraId="7CE199EE" w14:textId="77777777" w:rsidR="00701DDC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Ve spolupráci se vzdělávací organizací Junior </w:t>
      </w:r>
      <w:proofErr w:type="spellStart"/>
      <w:r>
        <w:rPr>
          <w:rFonts w:ascii="Tahoma" w:eastAsia="Tahoma" w:hAnsi="Tahoma" w:cs="Tahoma"/>
          <w:sz w:val="21"/>
          <w:szCs w:val="21"/>
        </w:rPr>
        <w:t>Achievement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(JA Czech) se celorepublikové mistrovství středoškoláků v technologických nápadech uskuteční už pošesté.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„Během soutěže se studenti obvykle poprvé setkají se situací, kdy dostanou konkrétní zadání, téměř neomezené technologické </w:t>
      </w:r>
      <w:proofErr w:type="gramStart"/>
      <w:r>
        <w:rPr>
          <w:rFonts w:ascii="Tahoma" w:eastAsia="Tahoma" w:hAnsi="Tahoma" w:cs="Tahoma"/>
          <w:color w:val="CC9900"/>
          <w:sz w:val="21"/>
          <w:szCs w:val="21"/>
        </w:rPr>
        <w:t>možnosti</w:t>
      </w:r>
      <w:proofErr w:type="gramEnd"/>
      <w:r>
        <w:rPr>
          <w:rFonts w:ascii="Tahoma" w:eastAsia="Tahoma" w:hAnsi="Tahoma" w:cs="Tahoma"/>
          <w:color w:val="CC9900"/>
          <w:sz w:val="21"/>
          <w:szCs w:val="21"/>
        </w:rPr>
        <w:t xml:space="preserve"> a přitom šibeniční termín k nalezení kvalitního řešení. Zní to stresově a soutěž skutečně patří k těm náročnějším, na akci ale vždy vládne pohodová inspirativní atmosféra, studenti si vzájemně radí, kooperují, využívají tipů přihlížejících mentorů a často se dostanou i k technologiím, se kterými dosud nepracovali. Bývá to pro ně ohromná zkušenost. A pro nás je zase skvělé sledovat, jak přirozeně a rychle dokážou mladí lidé nové technologie přijmout a využít pro svůj nápad,“ </w:t>
      </w:r>
      <w:r>
        <w:rPr>
          <w:rFonts w:ascii="Tahoma" w:eastAsia="Tahoma" w:hAnsi="Tahoma" w:cs="Tahoma"/>
          <w:sz w:val="21"/>
          <w:szCs w:val="21"/>
        </w:rPr>
        <w:t>přiblížil Martin Smrž, ředitel české kanceláře vzdělávací organizace JA.</w:t>
      </w:r>
    </w:p>
    <w:p w14:paraId="75DB3C83" w14:textId="77777777" w:rsidR="00701DDC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Odborníci z praxe a univerzit se mezi soutěžními týmy pohybují po celou dobu konání Junior </w:t>
      </w:r>
      <w:proofErr w:type="spellStart"/>
      <w:r>
        <w:rPr>
          <w:rFonts w:ascii="Tahoma" w:eastAsia="Tahoma" w:hAnsi="Tahoma" w:cs="Tahoma"/>
          <w:sz w:val="21"/>
          <w:szCs w:val="21"/>
        </w:rPr>
        <w:t>Hackathonu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. Fungují jako mentoři a někteří v závěru i jako hodnotící porota.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„Setkání se zkušenými vývojáři je pro nadšené středoškoláky velmi motivující, cení si jejich rad i přátelského přístupu. Mimo jiné tím vzniká platforma pro navázání spolupráce mezi firmami a školami, kdy s přítomnými pedagogy nezřídka domlouváme další budoucí školní akce. Pro doprovázející učitele máme také ve spolupráci s partnery během soutěže nachystané vzdělávací bloky o tématech jako 3D tisk nebo AI. Máme partnery z univerzit, ze sféry technické i byznysové. Rádi bychom, aby se těm nejzajímavějším studentským projektům dostalo podpory také při přechodu do případného podnikání,“ </w:t>
      </w:r>
      <w:r>
        <w:rPr>
          <w:rFonts w:ascii="Tahoma" w:eastAsia="Tahoma" w:hAnsi="Tahoma" w:cs="Tahoma"/>
          <w:sz w:val="21"/>
          <w:szCs w:val="21"/>
        </w:rPr>
        <w:t>poukázal Petr Novák.</w:t>
      </w:r>
    </w:p>
    <w:p w14:paraId="76AD73EF" w14:textId="74B7F37A" w:rsidR="00701DDC" w:rsidRDefault="00000000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V loňském ročníku dokázali za den a noc například studenti z Prahy naprogramovat senzory na střechy budov pro optimální umístění solárních panelů, středoškoláci z Klatov vymysleli aplikaci, </w:t>
      </w:r>
      <w:r>
        <w:rPr>
          <w:rFonts w:ascii="Tahoma" w:eastAsia="Tahoma" w:hAnsi="Tahoma" w:cs="Tahoma"/>
          <w:sz w:val="21"/>
          <w:szCs w:val="21"/>
        </w:rPr>
        <w:lastRenderedPageBreak/>
        <w:t>která lokalizuje třídicí kontejnery a usnadňuje osobám recyklaci odpadu, nebo brněnský tým studentů představil projekt na centrální evidenci domácích zvířat pomocí čipu s informacemi o zdravotním stavu a majiteli.</w:t>
      </w:r>
    </w:p>
    <w:p w14:paraId="77458BE3" w14:textId="77777777" w:rsidR="00701DDC" w:rsidRDefault="00000000">
      <w:pPr>
        <w:pBdr>
          <w:bottom w:val="single" w:sz="4" w:space="1" w:color="000000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Registrace studentů (a pedagogického doprovodu) na AT&amp;T </w:t>
      </w:r>
      <w:proofErr w:type="spellStart"/>
      <w:r>
        <w:rPr>
          <w:rFonts w:ascii="Tahoma" w:eastAsia="Tahoma" w:hAnsi="Tahoma" w:cs="Tahoma"/>
          <w:sz w:val="21"/>
          <w:szCs w:val="21"/>
        </w:rPr>
        <w:t>Hackathon</w:t>
      </w:r>
      <w:proofErr w:type="spellEnd"/>
      <w:r>
        <w:rPr>
          <w:rFonts w:ascii="Tahoma" w:eastAsia="Tahoma" w:hAnsi="Tahoma" w:cs="Tahoma"/>
          <w:sz w:val="21"/>
          <w:szCs w:val="21"/>
        </w:rPr>
        <w:t xml:space="preserve"> je možná </w:t>
      </w:r>
      <w:hyperlink r:id="rId7">
        <w:r>
          <w:rPr>
            <w:rFonts w:ascii="Tahoma" w:eastAsia="Tahoma" w:hAnsi="Tahoma" w:cs="Tahoma"/>
            <w:color w:val="0000FF"/>
            <w:sz w:val="21"/>
            <w:szCs w:val="21"/>
            <w:u w:val="single"/>
          </w:rPr>
          <w:t>on-line</w:t>
        </w:r>
      </w:hyperlink>
      <w:r>
        <w:rPr>
          <w:rFonts w:ascii="Tahoma" w:eastAsia="Tahoma" w:hAnsi="Tahoma" w:cs="Tahoma"/>
          <w:sz w:val="21"/>
          <w:szCs w:val="21"/>
        </w:rPr>
        <w:t xml:space="preserve"> do 25. října na webu JA Czech.</w:t>
      </w:r>
    </w:p>
    <w:p w14:paraId="42146B3E" w14:textId="77777777" w:rsidR="00701DDC" w:rsidRDefault="00000000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KONTAKT PRO MÉDIA:</w:t>
      </w:r>
    </w:p>
    <w:p w14:paraId="2462F308" w14:textId="77777777" w:rsidR="00701DDC" w:rsidRDefault="00000000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18"/>
          <w:szCs w:val="18"/>
        </w:rPr>
      </w:pPr>
      <w:r>
        <w:rPr>
          <w:rFonts w:ascii="Tahoma" w:eastAsia="Tahoma" w:hAnsi="Tahoma" w:cs="Tahoma"/>
          <w:b/>
          <w:color w:val="333333"/>
          <w:sz w:val="18"/>
          <w:szCs w:val="18"/>
        </w:rPr>
        <w:t xml:space="preserve">Mgr. Eliška </w:t>
      </w:r>
      <w:proofErr w:type="spellStart"/>
      <w:r>
        <w:rPr>
          <w:rFonts w:ascii="Tahoma" w:eastAsia="Tahoma" w:hAnsi="Tahoma" w:cs="Tahoma"/>
          <w:b/>
          <w:color w:val="333333"/>
          <w:sz w:val="18"/>
          <w:szCs w:val="18"/>
        </w:rPr>
        <w:t>Crkovská</w:t>
      </w:r>
      <w:r>
        <w:rPr>
          <w:rFonts w:ascii="Tahoma" w:eastAsia="Tahoma" w:hAnsi="Tahoma" w:cs="Tahoma"/>
          <w:b/>
          <w:color w:val="CC9900"/>
          <w:sz w:val="18"/>
          <w:szCs w:val="18"/>
        </w:rPr>
        <w:t>_mediální</w:t>
      </w:r>
      <w:proofErr w:type="spellEnd"/>
      <w:r>
        <w:rPr>
          <w:rFonts w:ascii="Tahoma" w:eastAsia="Tahoma" w:hAnsi="Tahoma" w:cs="Tahoma"/>
          <w:b/>
          <w:color w:val="CC9900"/>
          <w:sz w:val="18"/>
          <w:szCs w:val="18"/>
        </w:rPr>
        <w:t xml:space="preserve"> konzultant</w:t>
      </w:r>
    </w:p>
    <w:p w14:paraId="031234A7" w14:textId="77777777" w:rsidR="00701DDC" w:rsidRDefault="00000000">
      <w:pPr>
        <w:spacing w:line="240" w:lineRule="auto"/>
        <w:jc w:val="both"/>
        <w:rPr>
          <w:rFonts w:ascii="Tahoma" w:eastAsia="Tahoma" w:hAnsi="Tahoma" w:cs="Tahoma"/>
          <w:b/>
          <w:sz w:val="18"/>
          <w:szCs w:val="18"/>
        </w:rPr>
      </w:pPr>
      <w:r>
        <w:rPr>
          <w:rFonts w:ascii="Tahoma" w:eastAsia="Tahoma" w:hAnsi="Tahoma" w:cs="Tahoma"/>
          <w:b/>
          <w:noProof/>
          <w:sz w:val="18"/>
          <w:szCs w:val="18"/>
        </w:rPr>
        <w:drawing>
          <wp:inline distT="0" distB="0" distL="0" distR="0" wp14:anchorId="4180122C" wp14:editId="6945F1DB">
            <wp:extent cx="833620" cy="132741"/>
            <wp:effectExtent l="0" t="0" r="0" b="0"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C7AADBA" w14:textId="77777777" w:rsidR="00701DDC" w:rsidRDefault="00000000">
      <w:pPr>
        <w:pBdr>
          <w:bottom w:val="single" w:sz="4" w:space="1" w:color="000000"/>
        </w:pBdr>
        <w:spacing w:line="240" w:lineRule="auto"/>
        <w:jc w:val="both"/>
        <w:rPr>
          <w:rFonts w:ascii="Tahoma" w:eastAsia="Tahoma" w:hAnsi="Tahoma" w:cs="Tahoma"/>
          <w:b/>
          <w:color w:val="0000FF"/>
          <w:sz w:val="18"/>
          <w:szCs w:val="18"/>
          <w:u w:val="single"/>
        </w:rPr>
      </w:pPr>
      <w:r>
        <w:rPr>
          <w:rFonts w:ascii="Tahoma" w:eastAsia="Tahoma" w:hAnsi="Tahoma" w:cs="Tahoma"/>
          <w:b/>
          <w:sz w:val="18"/>
          <w:szCs w:val="18"/>
        </w:rPr>
        <w:t xml:space="preserve">+420 605 218 549, </w:t>
      </w:r>
      <w:hyperlink r:id="rId9">
        <w:r>
          <w:rPr>
            <w:rFonts w:ascii="Tahoma" w:eastAsia="Tahoma" w:hAnsi="Tahoma" w:cs="Tahoma"/>
            <w:b/>
            <w:color w:val="0000FF"/>
            <w:sz w:val="18"/>
            <w:szCs w:val="18"/>
            <w:u w:val="single"/>
          </w:rPr>
          <w:t>eliska@pearmedia.cz</w:t>
        </w:r>
      </w:hyperlink>
    </w:p>
    <w:p w14:paraId="3967A837" w14:textId="77777777" w:rsidR="00701DD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0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JA CZECH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58AD2942" w14:textId="77777777" w:rsidR="00701DDC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b/>
          <w:sz w:val="18"/>
          <w:szCs w:val="18"/>
        </w:rPr>
        <w:t>JA Czech</w:t>
      </w:r>
      <w:r>
        <w:rPr>
          <w:rFonts w:ascii="Tahoma" w:eastAsia="Tahoma" w:hAnsi="Tahoma" w:cs="Tahoma"/>
          <w:sz w:val="18"/>
          <w:szCs w:val="18"/>
        </w:rPr>
        <w:t xml:space="preserve"> je obecně prospěšná vzdělávací organizace založená Tomášem Baťou, která již od roku 1992 realizuje na českých školách ucelenou koncepci nadstandardního vzdělávání. Formuje podnikatelské myšlení a finanční gramotnost mladých lidí, propojuje je s lidmi z praxe a pomáhá nastartovat jejich úspěšnou profesní kariéru. Ve spolupráci se školami vytváří příznivé a motivující prostředí pro rozvoj osobních dovedností v rámci podnikatelského vzdělávání studentů i učitelů.</w:t>
      </w:r>
    </w:p>
    <w:p w14:paraId="0614BCAB" w14:textId="77777777" w:rsidR="00701DD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1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</w:t>
        </w:r>
      </w:hyperlink>
      <w:r>
        <w:rPr>
          <w:rFonts w:ascii="Tahoma" w:eastAsia="Tahoma" w:hAnsi="Tahoma" w:cs="Tahoma"/>
          <w:b/>
          <w:sz w:val="20"/>
          <w:szCs w:val="20"/>
        </w:rPr>
        <w:t xml:space="preserve"> v České republice </w:t>
      </w:r>
    </w:p>
    <w:p w14:paraId="6496B0FA" w14:textId="77777777" w:rsidR="00701DDC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>Brněnské Centrum sdílených služeb AT&amp;T (v Campus Science Park) se stalo strategickým globálním centrem zákaznických služeb, které podporuje velké nadnárodní klienty, včetně infrastruktury v USA. Klienti mohou využívat špičkové portfolio zahrnující služby v oblasti mobility, sítí, zabezpečení sítí, cloudu, hostingu, hlasových služeb, sjednocené komunikace a aplikací. Brněnský tým zaměstnanců řeší nejsložitější problémy podpory z celého světa.</w:t>
      </w:r>
    </w:p>
    <w:p w14:paraId="04106441" w14:textId="77777777" w:rsidR="00701DDC" w:rsidRDefault="00000000">
      <w:pPr>
        <w:jc w:val="both"/>
        <w:rPr>
          <w:rFonts w:ascii="Tahoma" w:eastAsia="Tahoma" w:hAnsi="Tahoma" w:cs="Tahoma"/>
          <w:b/>
          <w:sz w:val="20"/>
          <w:szCs w:val="20"/>
        </w:rPr>
      </w:pPr>
      <w:hyperlink r:id="rId12">
        <w:r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AT&amp;T BELIEVES</w:t>
        </w:r>
      </w:hyperlink>
    </w:p>
    <w:p w14:paraId="03E2C7A4" w14:textId="77777777" w:rsidR="00701DDC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AT&amp;T </w:t>
      </w:r>
      <w:proofErr w:type="spellStart"/>
      <w:r>
        <w:rPr>
          <w:rFonts w:ascii="Tahoma" w:eastAsia="Tahoma" w:hAnsi="Tahoma" w:cs="Tahoma"/>
          <w:sz w:val="18"/>
          <w:szCs w:val="18"/>
        </w:rPr>
        <w:t>Believes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℠ je celofiremní, lokalizované úsilí, které spojuje nadšení, kreativitu a zdroje zaměstnanců AT&amp;T s dlouholetými vztahy mezi AT&amp;T a externími organizacemi, s cílem pozitivně ovlivnit dění ve světě. V současné době se AT&amp;T </w:t>
      </w:r>
      <w:proofErr w:type="spellStart"/>
      <w:r>
        <w:rPr>
          <w:rFonts w:ascii="Tahoma" w:eastAsia="Tahoma" w:hAnsi="Tahoma" w:cs="Tahoma"/>
          <w:sz w:val="18"/>
          <w:szCs w:val="18"/>
        </w:rPr>
        <w:t>Believes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zaměřuje na místní občanské iniciativy, které pomáhají lidem rozvíjet příležitosti v oblasti vzdělávání, kariéry a kvality života tím, že překlenou digitální propast, získají pracovní dovednosti pro budoucnost a naplnění základních potřeb v době krize.</w:t>
      </w:r>
    </w:p>
    <w:p w14:paraId="2E1190A2" w14:textId="77777777" w:rsidR="00701DDC" w:rsidRDefault="00000000">
      <w:pPr>
        <w:jc w:val="both"/>
        <w:rPr>
          <w:rFonts w:ascii="Tahoma" w:eastAsia="Tahoma" w:hAnsi="Tahoma" w:cs="Tahoma"/>
          <w:sz w:val="18"/>
          <w:szCs w:val="18"/>
        </w:rPr>
      </w:pPr>
      <w:r>
        <w:rPr>
          <w:rFonts w:ascii="Tahoma" w:eastAsia="Tahoma" w:hAnsi="Tahoma" w:cs="Tahoma"/>
          <w:sz w:val="18"/>
          <w:szCs w:val="18"/>
        </w:rPr>
        <w:t xml:space="preserve">Dvoudenní soutěž AT&amp;T </w:t>
      </w:r>
      <w:proofErr w:type="spellStart"/>
      <w:r>
        <w:rPr>
          <w:rFonts w:ascii="Tahoma" w:eastAsia="Tahoma" w:hAnsi="Tahoma" w:cs="Tahoma"/>
          <w:sz w:val="18"/>
          <w:szCs w:val="18"/>
        </w:rPr>
        <w:t>Hackathon</w:t>
      </w:r>
      <w:proofErr w:type="spellEnd"/>
      <w:r>
        <w:rPr>
          <w:rFonts w:ascii="Tahoma" w:eastAsia="Tahoma" w:hAnsi="Tahoma" w:cs="Tahoma"/>
          <w:sz w:val="18"/>
          <w:szCs w:val="18"/>
        </w:rPr>
        <w:t xml:space="preserve"> Junior je realizována v rámci projektu Podpora podnikavosti, který je součástí Národního plánu obnovy, komponenty 1.4. Digitální ekonomika a společnost, inovativní start-upy a nové technologie, financovaného z EU Nástroje pro oživení a odolnost.</w:t>
      </w:r>
    </w:p>
    <w:p w14:paraId="72E65736" w14:textId="77777777" w:rsidR="00701DDC" w:rsidRDefault="00000000">
      <w:pPr>
        <w:jc w:val="center"/>
      </w:pPr>
      <w:r>
        <w:rPr>
          <w:noProof/>
        </w:rPr>
        <w:drawing>
          <wp:inline distT="0" distB="0" distL="0" distR="0" wp14:anchorId="3B5C5086" wp14:editId="5F8A0915">
            <wp:extent cx="1542391" cy="729372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2391" cy="7293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9ACB3F2" w14:textId="77777777" w:rsidR="00701DDC" w:rsidRDefault="00701DDC">
      <w:pPr>
        <w:jc w:val="both"/>
        <w:rPr>
          <w:rFonts w:ascii="Tahoma" w:eastAsia="Tahoma" w:hAnsi="Tahoma" w:cs="Tahoma"/>
          <w:sz w:val="18"/>
          <w:szCs w:val="18"/>
        </w:rPr>
      </w:pPr>
    </w:p>
    <w:sectPr w:rsidR="00701DDC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9017A" w14:textId="77777777" w:rsidR="000044DC" w:rsidRDefault="000044DC">
      <w:pPr>
        <w:spacing w:after="0" w:line="240" w:lineRule="auto"/>
      </w:pPr>
      <w:r>
        <w:separator/>
      </w:r>
    </w:p>
  </w:endnote>
  <w:endnote w:type="continuationSeparator" w:id="0">
    <w:p w14:paraId="36834B49" w14:textId="77777777" w:rsidR="000044DC" w:rsidRDefault="0000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F9FFBB" w14:textId="77777777" w:rsidR="00701DDC" w:rsidRDefault="00701DDC">
    <w:pPr>
      <w:tabs>
        <w:tab w:val="center" w:pos="4536"/>
        <w:tab w:val="right" w:pos="9072"/>
      </w:tabs>
      <w:spacing w:after="0" w:line="240" w:lineRule="auto"/>
    </w:pPr>
  </w:p>
  <w:p w14:paraId="20D4877F" w14:textId="77777777" w:rsidR="00701DDC" w:rsidRDefault="00701DDC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E47EB3" w14:textId="77777777" w:rsidR="000044DC" w:rsidRDefault="000044DC">
      <w:pPr>
        <w:spacing w:after="0" w:line="240" w:lineRule="auto"/>
      </w:pPr>
      <w:r>
        <w:separator/>
      </w:r>
    </w:p>
  </w:footnote>
  <w:footnote w:type="continuationSeparator" w:id="0">
    <w:p w14:paraId="11BD071B" w14:textId="77777777" w:rsidR="000044DC" w:rsidRDefault="0000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9B468" w14:textId="77777777" w:rsidR="00701DDC" w:rsidRDefault="00000000">
    <w:pPr>
      <w:tabs>
        <w:tab w:val="left" w:pos="3615"/>
        <w:tab w:val="left" w:pos="5954"/>
      </w:tabs>
      <w:spacing w:after="0" w:line="240" w:lineRule="auto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178363D" wp14:editId="5BC5BC97">
          <wp:simplePos x="0" y="0"/>
          <wp:positionH relativeFrom="margin">
            <wp:posOffset>-494664</wp:posOffset>
          </wp:positionH>
          <wp:positionV relativeFrom="margin">
            <wp:posOffset>-966468</wp:posOffset>
          </wp:positionV>
          <wp:extent cx="1485900" cy="855980"/>
          <wp:effectExtent l="0" t="0" r="0" b="0"/>
          <wp:wrapSquare wrapText="bothSides" distT="0" distB="0" distL="114300" distR="11430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5900" cy="8559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b/>
        <w:sz w:val="36"/>
        <w:szCs w:val="36"/>
      </w:rPr>
      <w:tab/>
    </w:r>
  </w:p>
  <w:p w14:paraId="53FAE23B" w14:textId="77777777" w:rsidR="00701DDC" w:rsidRDefault="00000000">
    <w:pPr>
      <w:tabs>
        <w:tab w:val="left" w:pos="3615"/>
        <w:tab w:val="left" w:pos="5954"/>
      </w:tabs>
      <w:spacing w:after="0" w:line="240" w:lineRule="auto"/>
      <w:jc w:val="right"/>
      <w:rPr>
        <w:b/>
        <w:sz w:val="36"/>
        <w:szCs w:val="36"/>
      </w:rPr>
    </w:pPr>
    <w:r>
      <w:rPr>
        <w:b/>
        <w:sz w:val="36"/>
        <w:szCs w:val="36"/>
      </w:rPr>
      <w:t>TISKOVÁ ZPRÁVA</w:t>
    </w:r>
  </w:p>
  <w:p w14:paraId="5AC5D337" w14:textId="77777777" w:rsidR="00701DDC" w:rsidRDefault="00701DDC">
    <w:pPr>
      <w:tabs>
        <w:tab w:val="left" w:pos="3615"/>
        <w:tab w:val="left" w:pos="5954"/>
      </w:tabs>
      <w:spacing w:after="0" w:line="240" w:lineRule="auto"/>
      <w:jc w:val="right"/>
      <w:rPr>
        <w:b/>
        <w:sz w:val="2"/>
        <w:szCs w:val="2"/>
      </w:rPr>
    </w:pPr>
  </w:p>
  <w:p w14:paraId="7244C064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295AD3F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53241989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2AF479D5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7FF2AAC7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B8EA2A9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4A02E55E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6C2614EC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0BFD9068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  <w:p w14:paraId="1999A433" w14:textId="77777777" w:rsidR="00701DDC" w:rsidRDefault="00701DDC">
    <w:pPr>
      <w:tabs>
        <w:tab w:val="left" w:pos="3615"/>
      </w:tabs>
      <w:spacing w:after="0" w:line="240" w:lineRule="auto"/>
      <w:jc w:val="both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DDC"/>
    <w:rsid w:val="000044DC"/>
    <w:rsid w:val="002D4770"/>
    <w:rsid w:val="00701DDC"/>
    <w:rsid w:val="009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DF751"/>
  <w15:docId w15:val="{FABC889D-8DFD-447F-AC33-AEFF00109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jaczech.org/novinky/posts/2024/september/att-hackathon-junior-2024/" TargetMode="External"/><Relationship Id="rId12" Type="http://schemas.openxmlformats.org/officeDocument/2006/relationships/hyperlink" Target="https://about.att.com/csr/believes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jaczech.org/novinky/posts/2024/september/att-hackathon-junior-2024/" TargetMode="External"/><Relationship Id="rId11" Type="http://schemas.openxmlformats.org/officeDocument/2006/relationships/hyperlink" Target="https://www.corp.att.com/worldwide/att-you-czech-republic/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://www.jaczech.org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eliska@pearmedia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841</Words>
  <Characters>4964</Characters>
  <Application>Microsoft Office Word</Application>
  <DocSecurity>0</DocSecurity>
  <Lines>41</Lines>
  <Paragraphs>11</Paragraphs>
  <ScaleCrop>false</ScaleCrop>
  <Company/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</dc:creator>
  <cp:lastModifiedBy>eliska</cp:lastModifiedBy>
  <cp:revision>2</cp:revision>
  <dcterms:created xsi:type="dcterms:W3CDTF">2024-10-14T19:40:00Z</dcterms:created>
  <dcterms:modified xsi:type="dcterms:W3CDTF">2024-10-14T19:40:00Z</dcterms:modified>
</cp:coreProperties>
</file>