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0DF30" w14:textId="5C41CEB9" w:rsidR="00D8231B" w:rsidRPr="00B0463B" w:rsidRDefault="00B0463B" w:rsidP="00C75973">
      <w:pPr>
        <w:jc w:val="center"/>
        <w:rPr>
          <w:rFonts w:ascii="Tahoma" w:eastAsia="Tahoma" w:hAnsi="Tahoma" w:cs="Tahoma"/>
          <w:b/>
          <w:sz w:val="41"/>
          <w:szCs w:val="41"/>
        </w:rPr>
      </w:pPr>
      <w:r>
        <w:rPr>
          <w:rFonts w:ascii="Tahoma" w:eastAsia="Tahoma" w:hAnsi="Tahoma" w:cs="Tahoma"/>
          <w:b/>
          <w:sz w:val="41"/>
          <w:szCs w:val="41"/>
        </w:rPr>
        <w:t>Místo nejistoty volí středoškoláci rozvojové programy. Chtějí být připraveni „na život“</w:t>
      </w:r>
    </w:p>
    <w:p w14:paraId="11CABF61" w14:textId="4B6EAA1B" w:rsidR="008700C6" w:rsidRDefault="003F5E5D" w:rsidP="008700C6">
      <w:pPr>
        <w:jc w:val="both"/>
        <w:rPr>
          <w:rFonts w:ascii="Tahoma" w:eastAsia="Tahoma" w:hAnsi="Tahoma" w:cs="Tahoma"/>
          <w:b/>
          <w:sz w:val="21"/>
          <w:szCs w:val="21"/>
        </w:rPr>
      </w:pPr>
      <w:r w:rsidRPr="00C75973">
        <w:rPr>
          <w:rFonts w:ascii="Tahoma" w:eastAsia="Tahoma" w:hAnsi="Tahoma" w:cs="Tahoma"/>
          <w:b/>
          <w:sz w:val="21"/>
          <w:szCs w:val="21"/>
        </w:rPr>
        <w:t xml:space="preserve">PRAHA, </w:t>
      </w:r>
      <w:r w:rsidR="00515251">
        <w:rPr>
          <w:rFonts w:ascii="Tahoma" w:eastAsia="Tahoma" w:hAnsi="Tahoma" w:cs="Tahoma"/>
          <w:b/>
          <w:sz w:val="21"/>
          <w:szCs w:val="21"/>
        </w:rPr>
        <w:t>1</w:t>
      </w:r>
      <w:r w:rsidR="00E670CF">
        <w:rPr>
          <w:rFonts w:ascii="Tahoma" w:eastAsia="Tahoma" w:hAnsi="Tahoma" w:cs="Tahoma"/>
          <w:b/>
          <w:sz w:val="21"/>
          <w:szCs w:val="21"/>
        </w:rPr>
        <w:t>6</w:t>
      </w:r>
      <w:r w:rsidR="00450D42">
        <w:rPr>
          <w:rFonts w:ascii="Tahoma" w:eastAsia="Tahoma" w:hAnsi="Tahoma" w:cs="Tahoma"/>
          <w:b/>
          <w:sz w:val="21"/>
          <w:szCs w:val="21"/>
        </w:rPr>
        <w:t>.</w:t>
      </w:r>
      <w:r w:rsidRPr="00C75973">
        <w:rPr>
          <w:rFonts w:ascii="Tahoma" w:eastAsia="Tahoma" w:hAnsi="Tahoma" w:cs="Tahoma"/>
          <w:b/>
          <w:sz w:val="21"/>
          <w:szCs w:val="21"/>
        </w:rPr>
        <w:t xml:space="preserve"> </w:t>
      </w:r>
      <w:r w:rsidR="00AB39E2">
        <w:rPr>
          <w:rFonts w:ascii="Tahoma" w:eastAsia="Tahoma" w:hAnsi="Tahoma" w:cs="Tahoma"/>
          <w:b/>
          <w:sz w:val="21"/>
          <w:szCs w:val="21"/>
        </w:rPr>
        <w:t>ŘÍJNA</w:t>
      </w:r>
      <w:r w:rsidRPr="00C75973">
        <w:rPr>
          <w:rFonts w:ascii="Tahoma" w:eastAsia="Tahoma" w:hAnsi="Tahoma" w:cs="Tahoma"/>
          <w:b/>
          <w:sz w:val="21"/>
          <w:szCs w:val="21"/>
        </w:rPr>
        <w:t xml:space="preserve"> 202</w:t>
      </w:r>
      <w:r>
        <w:rPr>
          <w:rFonts w:ascii="Tahoma" w:eastAsia="Tahoma" w:hAnsi="Tahoma" w:cs="Tahoma"/>
          <w:b/>
          <w:sz w:val="21"/>
          <w:szCs w:val="21"/>
        </w:rPr>
        <w:t>5</w:t>
      </w:r>
      <w:r w:rsidRPr="00C75973">
        <w:rPr>
          <w:rFonts w:ascii="Tahoma" w:eastAsia="Tahoma" w:hAnsi="Tahoma" w:cs="Tahoma"/>
          <w:b/>
          <w:sz w:val="21"/>
          <w:szCs w:val="21"/>
        </w:rPr>
        <w:t xml:space="preserve"> –</w:t>
      </w:r>
      <w:r w:rsidR="00635869">
        <w:rPr>
          <w:rFonts w:ascii="Tahoma" w:eastAsia="Tahoma" w:hAnsi="Tahoma" w:cs="Tahoma"/>
          <w:b/>
          <w:sz w:val="21"/>
          <w:szCs w:val="21"/>
        </w:rPr>
        <w:t xml:space="preserve"> </w:t>
      </w:r>
      <w:r w:rsidR="000C72CD">
        <w:rPr>
          <w:rFonts w:ascii="Tahoma" w:eastAsia="Tahoma" w:hAnsi="Tahoma" w:cs="Tahoma"/>
          <w:b/>
          <w:sz w:val="21"/>
          <w:szCs w:val="21"/>
        </w:rPr>
        <w:t xml:space="preserve">Každý čtvrtý Čech se po skončení školy necítí být připravený na pracovní trh. </w:t>
      </w:r>
      <w:r w:rsidR="008700C6">
        <w:rPr>
          <w:rFonts w:ascii="Tahoma" w:eastAsia="Tahoma" w:hAnsi="Tahoma" w:cs="Tahoma"/>
          <w:b/>
          <w:sz w:val="21"/>
          <w:szCs w:val="21"/>
        </w:rPr>
        <w:t>Stigma absolventů rozbíj</w:t>
      </w:r>
      <w:r w:rsidR="005A3A58">
        <w:rPr>
          <w:rFonts w:ascii="Tahoma" w:eastAsia="Tahoma" w:hAnsi="Tahoma" w:cs="Tahoma"/>
          <w:b/>
          <w:sz w:val="21"/>
          <w:szCs w:val="21"/>
        </w:rPr>
        <w:t>ej</w:t>
      </w:r>
      <w:r w:rsidR="008700C6">
        <w:rPr>
          <w:rFonts w:ascii="Tahoma" w:eastAsia="Tahoma" w:hAnsi="Tahoma" w:cs="Tahoma"/>
          <w:b/>
          <w:sz w:val="21"/>
          <w:szCs w:val="21"/>
        </w:rPr>
        <w:t xml:space="preserve">í </w:t>
      </w:r>
      <w:r w:rsidR="00451B65">
        <w:rPr>
          <w:rFonts w:ascii="Tahoma" w:eastAsia="Tahoma" w:hAnsi="Tahoma" w:cs="Tahoma"/>
          <w:b/>
          <w:sz w:val="21"/>
          <w:szCs w:val="21"/>
        </w:rPr>
        <w:t>neformální vzdělávací programy</w:t>
      </w:r>
      <w:r w:rsidR="008700C6">
        <w:rPr>
          <w:rFonts w:ascii="Tahoma" w:eastAsia="Tahoma" w:hAnsi="Tahoma" w:cs="Tahoma"/>
          <w:b/>
          <w:sz w:val="21"/>
          <w:szCs w:val="21"/>
        </w:rPr>
        <w:t xml:space="preserve"> firem a organizací. </w:t>
      </w:r>
      <w:r w:rsidR="008A022E">
        <w:rPr>
          <w:rFonts w:ascii="Tahoma" w:eastAsia="Tahoma" w:hAnsi="Tahoma" w:cs="Tahoma"/>
          <w:b/>
          <w:sz w:val="21"/>
          <w:szCs w:val="21"/>
        </w:rPr>
        <w:t>Aktivní s</w:t>
      </w:r>
      <w:r w:rsidR="008700C6">
        <w:rPr>
          <w:rFonts w:ascii="Tahoma" w:eastAsia="Tahoma" w:hAnsi="Tahoma" w:cs="Tahoma"/>
          <w:b/>
          <w:sz w:val="21"/>
          <w:szCs w:val="21"/>
        </w:rPr>
        <w:t>tředoškolá</w:t>
      </w:r>
      <w:r w:rsidR="008A022E">
        <w:rPr>
          <w:rFonts w:ascii="Tahoma" w:eastAsia="Tahoma" w:hAnsi="Tahoma" w:cs="Tahoma"/>
          <w:b/>
          <w:sz w:val="21"/>
          <w:szCs w:val="21"/>
        </w:rPr>
        <w:t>ci</w:t>
      </w:r>
      <w:r w:rsidR="008700C6">
        <w:rPr>
          <w:rFonts w:ascii="Tahoma" w:eastAsia="Tahoma" w:hAnsi="Tahoma" w:cs="Tahoma"/>
          <w:b/>
          <w:sz w:val="21"/>
          <w:szCs w:val="21"/>
        </w:rPr>
        <w:t xml:space="preserve"> </w:t>
      </w:r>
      <w:r w:rsidR="008A022E">
        <w:rPr>
          <w:rFonts w:ascii="Tahoma" w:eastAsia="Tahoma" w:hAnsi="Tahoma" w:cs="Tahoma"/>
          <w:b/>
          <w:sz w:val="21"/>
          <w:szCs w:val="21"/>
        </w:rPr>
        <w:t>v nich naberou</w:t>
      </w:r>
      <w:r w:rsidR="008700C6">
        <w:rPr>
          <w:rFonts w:ascii="Tahoma" w:eastAsia="Tahoma" w:hAnsi="Tahoma" w:cs="Tahoma"/>
          <w:b/>
          <w:sz w:val="21"/>
          <w:szCs w:val="21"/>
        </w:rPr>
        <w:t xml:space="preserve"> zkušenosti, sebevědomí i důležité kontakty</w:t>
      </w:r>
      <w:r w:rsidR="00EC0675">
        <w:rPr>
          <w:rFonts w:ascii="Tahoma" w:eastAsia="Tahoma" w:hAnsi="Tahoma" w:cs="Tahoma"/>
          <w:b/>
          <w:sz w:val="21"/>
          <w:szCs w:val="21"/>
        </w:rPr>
        <w:t>.</w:t>
      </w:r>
      <w:r w:rsidR="005A3A58">
        <w:rPr>
          <w:rFonts w:ascii="Tahoma" w:eastAsia="Tahoma" w:hAnsi="Tahoma" w:cs="Tahoma"/>
          <w:b/>
          <w:sz w:val="21"/>
          <w:szCs w:val="21"/>
        </w:rPr>
        <w:t xml:space="preserve"> </w:t>
      </w:r>
      <w:r w:rsidR="00451B65">
        <w:rPr>
          <w:rFonts w:ascii="Tahoma" w:eastAsia="Tahoma" w:hAnsi="Tahoma" w:cs="Tahoma"/>
          <w:b/>
          <w:sz w:val="21"/>
          <w:szCs w:val="21"/>
        </w:rPr>
        <w:t>Z</w:t>
      </w:r>
      <w:r w:rsidR="005A3A58">
        <w:rPr>
          <w:rFonts w:ascii="Tahoma" w:eastAsia="Tahoma" w:hAnsi="Tahoma" w:cs="Tahoma"/>
          <w:b/>
          <w:sz w:val="21"/>
          <w:szCs w:val="21"/>
        </w:rPr>
        <w:t>ájem o ně rychle roste.</w:t>
      </w:r>
    </w:p>
    <w:p w14:paraId="1AAC2220" w14:textId="4D46F388" w:rsidR="008A022E" w:rsidRDefault="008A022E" w:rsidP="00EC0675">
      <w:pPr>
        <w:jc w:val="both"/>
        <w:rPr>
          <w:rFonts w:ascii="Tahoma" w:eastAsia="Tahoma" w:hAnsi="Tahoma" w:cs="Tahoma"/>
          <w:bCs/>
          <w:sz w:val="21"/>
          <w:szCs w:val="21"/>
        </w:rPr>
      </w:pPr>
      <w:r>
        <w:rPr>
          <w:rFonts w:ascii="Tahoma" w:eastAsia="Tahoma" w:hAnsi="Tahoma" w:cs="Tahoma"/>
          <w:bCs/>
          <w:sz w:val="21"/>
          <w:szCs w:val="21"/>
        </w:rPr>
        <w:t xml:space="preserve">Jedním z příkladů může být globální iniciativa Samsung Solve for Tomorrow, která vznikla v USA před 15 lety a v roce 2021 se rozšířila také do Česka a Slovenska. Letos se </w:t>
      </w:r>
      <w:r w:rsidR="00AB39E2">
        <w:rPr>
          <w:rFonts w:ascii="Tahoma" w:eastAsia="Tahoma" w:hAnsi="Tahoma" w:cs="Tahoma"/>
          <w:bCs/>
          <w:sz w:val="21"/>
          <w:szCs w:val="21"/>
        </w:rPr>
        <w:t xml:space="preserve">tuzemským </w:t>
      </w:r>
      <w:r>
        <w:rPr>
          <w:rFonts w:ascii="Tahoma" w:eastAsia="Tahoma" w:hAnsi="Tahoma" w:cs="Tahoma"/>
          <w:bCs/>
          <w:sz w:val="21"/>
          <w:szCs w:val="21"/>
        </w:rPr>
        <w:t xml:space="preserve">studentům otevírá už 5. ročník soutěžního programu. </w:t>
      </w:r>
      <w:r w:rsidRPr="00C75973">
        <w:rPr>
          <w:rFonts w:ascii="Tahoma" w:eastAsia="Tahoma" w:hAnsi="Tahoma" w:cs="Tahoma"/>
          <w:color w:val="CC9900"/>
          <w:sz w:val="21"/>
          <w:szCs w:val="21"/>
        </w:rPr>
        <w:t>„</w:t>
      </w:r>
      <w:r w:rsidR="00963A74">
        <w:rPr>
          <w:rFonts w:ascii="Tahoma" w:eastAsia="Tahoma" w:hAnsi="Tahoma" w:cs="Tahoma"/>
          <w:color w:val="CC9900"/>
          <w:sz w:val="21"/>
          <w:szCs w:val="21"/>
        </w:rPr>
        <w:t xml:space="preserve">Program trvá </w:t>
      </w:r>
      <w:r w:rsidR="00AB39E2">
        <w:rPr>
          <w:rFonts w:ascii="Tahoma" w:eastAsia="Tahoma" w:hAnsi="Tahoma" w:cs="Tahoma"/>
          <w:color w:val="CC9900"/>
          <w:sz w:val="21"/>
          <w:szCs w:val="21"/>
        </w:rPr>
        <w:t>šest</w:t>
      </w:r>
      <w:r w:rsidR="00963A74">
        <w:rPr>
          <w:rFonts w:ascii="Tahoma" w:eastAsia="Tahoma" w:hAnsi="Tahoma" w:cs="Tahoma"/>
          <w:color w:val="CC9900"/>
          <w:sz w:val="21"/>
          <w:szCs w:val="21"/>
        </w:rPr>
        <w:t xml:space="preserve"> měsíců a je bezplatný. </w:t>
      </w:r>
      <w:r w:rsidR="00AB39E2">
        <w:rPr>
          <w:rFonts w:ascii="Tahoma" w:eastAsia="Tahoma" w:hAnsi="Tahoma" w:cs="Tahoma"/>
          <w:color w:val="CC9900"/>
          <w:sz w:val="21"/>
          <w:szCs w:val="21"/>
        </w:rPr>
        <w:t>Vyzývá</w:t>
      </w:r>
      <w:r w:rsidR="00963A74">
        <w:rPr>
          <w:rFonts w:ascii="Tahoma" w:eastAsia="Tahoma" w:hAnsi="Tahoma" w:cs="Tahoma"/>
          <w:color w:val="CC9900"/>
          <w:sz w:val="21"/>
          <w:szCs w:val="21"/>
        </w:rPr>
        <w:t xml:space="preserve"> studenty středních škol k realizaci technologických nápadů, které mohou pomoci řešit jakýkoli problém ve společnosti. </w:t>
      </w:r>
      <w:r w:rsidR="00AB39E2">
        <w:rPr>
          <w:rFonts w:ascii="Tahoma" w:eastAsia="Tahoma" w:hAnsi="Tahoma" w:cs="Tahoma"/>
          <w:color w:val="CC9900"/>
          <w:sz w:val="21"/>
          <w:szCs w:val="21"/>
        </w:rPr>
        <w:t>Účastníci získají řízenou podporu, zpětnou vazbu odborníků a n</w:t>
      </w:r>
      <w:r w:rsidR="00963A74">
        <w:rPr>
          <w:rFonts w:ascii="Tahoma" w:eastAsia="Tahoma" w:hAnsi="Tahoma" w:cs="Tahoma"/>
          <w:color w:val="CC9900"/>
          <w:sz w:val="21"/>
          <w:szCs w:val="21"/>
        </w:rPr>
        <w:t>a workshop</w:t>
      </w:r>
      <w:r w:rsidR="00AB39E2">
        <w:rPr>
          <w:rFonts w:ascii="Tahoma" w:eastAsia="Tahoma" w:hAnsi="Tahoma" w:cs="Tahoma"/>
          <w:color w:val="CC9900"/>
          <w:sz w:val="21"/>
          <w:szCs w:val="21"/>
        </w:rPr>
        <w:t>ech</w:t>
      </w:r>
      <w:r w:rsidR="00963A74">
        <w:rPr>
          <w:rFonts w:ascii="Tahoma" w:eastAsia="Tahoma" w:hAnsi="Tahoma" w:cs="Tahoma"/>
          <w:color w:val="CC9900"/>
          <w:sz w:val="21"/>
          <w:szCs w:val="21"/>
        </w:rPr>
        <w:t xml:space="preserve"> se </w:t>
      </w:r>
      <w:r w:rsidR="00AB39E2">
        <w:rPr>
          <w:rFonts w:ascii="Tahoma" w:eastAsia="Tahoma" w:hAnsi="Tahoma" w:cs="Tahoma"/>
          <w:color w:val="CC9900"/>
          <w:sz w:val="21"/>
          <w:szCs w:val="21"/>
        </w:rPr>
        <w:t xml:space="preserve">mimo jiné </w:t>
      </w:r>
      <w:r w:rsidR="00963A74">
        <w:rPr>
          <w:rFonts w:ascii="Tahoma" w:eastAsia="Tahoma" w:hAnsi="Tahoma" w:cs="Tahoma"/>
          <w:color w:val="CC9900"/>
          <w:sz w:val="21"/>
          <w:szCs w:val="21"/>
        </w:rPr>
        <w:t>seznámí s metodikou Design Thinking, kter</w:t>
      </w:r>
      <w:r w:rsidR="00AB39E2">
        <w:rPr>
          <w:rFonts w:ascii="Tahoma" w:eastAsia="Tahoma" w:hAnsi="Tahoma" w:cs="Tahoma"/>
          <w:color w:val="CC9900"/>
          <w:sz w:val="21"/>
          <w:szCs w:val="21"/>
        </w:rPr>
        <w:t>ou uplatní</w:t>
      </w:r>
      <w:r w:rsidR="00963A74">
        <w:rPr>
          <w:rFonts w:ascii="Tahoma" w:eastAsia="Tahoma" w:hAnsi="Tahoma" w:cs="Tahoma"/>
          <w:color w:val="CC9900"/>
          <w:sz w:val="21"/>
          <w:szCs w:val="21"/>
        </w:rPr>
        <w:t xml:space="preserve"> v práci na vlastních projektech. </w:t>
      </w:r>
      <w:r w:rsidR="00F0716A" w:rsidRPr="00963A74">
        <w:rPr>
          <w:rFonts w:ascii="Tahoma" w:eastAsia="Tahoma" w:hAnsi="Tahoma" w:cs="Tahoma"/>
          <w:color w:val="CC9900"/>
          <w:sz w:val="21"/>
          <w:szCs w:val="21"/>
        </w:rPr>
        <w:t>Cílem programu Solve for Tomorrow je využít obrovský potenciál mladých lidí, kteří jsou motivovaní dělat a zkoušet nové věci, ale zatím nemají zkušenosti</w:t>
      </w:r>
      <w:r w:rsidR="00F0716A">
        <w:rPr>
          <w:rFonts w:ascii="Tahoma" w:eastAsia="Tahoma" w:hAnsi="Tahoma" w:cs="Tahoma"/>
          <w:color w:val="CC9900"/>
          <w:sz w:val="21"/>
          <w:szCs w:val="21"/>
        </w:rPr>
        <w:t xml:space="preserve"> nebo odvahu,“ </w:t>
      </w:r>
      <w:r w:rsidR="00F0716A" w:rsidRPr="00F0716A">
        <w:rPr>
          <w:rFonts w:ascii="Tahoma" w:eastAsia="Tahoma" w:hAnsi="Tahoma" w:cs="Tahoma"/>
          <w:sz w:val="21"/>
          <w:szCs w:val="21"/>
        </w:rPr>
        <w:t>přiblížila Zuzana Mravík Zelenická, manažerka CSR programů společnosti Samsung.</w:t>
      </w:r>
    </w:p>
    <w:p w14:paraId="1CFA3775" w14:textId="146C4585" w:rsidR="003A3AAC" w:rsidRDefault="003A3AAC" w:rsidP="003A3AAC">
      <w:pPr>
        <w:jc w:val="both"/>
        <w:rPr>
          <w:rFonts w:ascii="Tahoma" w:eastAsia="Tahoma" w:hAnsi="Tahoma" w:cs="Tahoma"/>
          <w:sz w:val="21"/>
          <w:szCs w:val="21"/>
        </w:rPr>
      </w:pPr>
      <w:r w:rsidRPr="000C72CD">
        <w:rPr>
          <w:rFonts w:ascii="Tahoma" w:eastAsia="Tahoma" w:hAnsi="Tahoma" w:cs="Tahoma"/>
          <w:bCs/>
          <w:sz w:val="21"/>
          <w:szCs w:val="21"/>
        </w:rPr>
        <w:t xml:space="preserve">Mezi Čechy obecně přetrvává pocit nízké připravenosti absolventů na pracovní trh. </w:t>
      </w:r>
      <w:r w:rsidRPr="00A22D9A">
        <w:rPr>
          <w:rFonts w:ascii="Tahoma" w:eastAsia="Tahoma" w:hAnsi="Tahoma" w:cs="Tahoma"/>
          <w:bCs/>
          <w:sz w:val="21"/>
          <w:szCs w:val="21"/>
        </w:rPr>
        <w:t xml:space="preserve">Jak potvrdil </w:t>
      </w:r>
      <w:r w:rsidR="00B34B64">
        <w:rPr>
          <w:rFonts w:ascii="Tahoma" w:eastAsia="Tahoma" w:hAnsi="Tahoma" w:cs="Tahoma"/>
          <w:bCs/>
          <w:sz w:val="21"/>
          <w:szCs w:val="21"/>
        </w:rPr>
        <w:t xml:space="preserve">nedávný </w:t>
      </w:r>
      <w:r w:rsidRPr="00A22D9A">
        <w:rPr>
          <w:rFonts w:ascii="Tahoma" w:eastAsia="Tahoma" w:hAnsi="Tahoma" w:cs="Tahoma"/>
          <w:bCs/>
          <w:sz w:val="21"/>
          <w:szCs w:val="21"/>
        </w:rPr>
        <w:t>průzkum realizovaný společnostmi Ressolution a Nielsen pro vzdělávací organizaci Junior Achievement (JA Czech), zcela nepřipravených na praxi se hned po škole cítil</w:t>
      </w:r>
      <w:r>
        <w:rPr>
          <w:rFonts w:ascii="Tahoma" w:eastAsia="Tahoma" w:hAnsi="Tahoma" w:cs="Tahoma"/>
          <w:bCs/>
          <w:sz w:val="21"/>
          <w:szCs w:val="21"/>
        </w:rPr>
        <w:t>o 25 procent</w:t>
      </w:r>
      <w:r w:rsidRPr="00A22D9A">
        <w:rPr>
          <w:rFonts w:ascii="Tahoma" w:eastAsia="Tahoma" w:hAnsi="Tahoma" w:cs="Tahoma"/>
          <w:bCs/>
          <w:sz w:val="21"/>
          <w:szCs w:val="21"/>
        </w:rPr>
        <w:t xml:space="preserve"> dotazovaných</w:t>
      </w:r>
      <w:r>
        <w:rPr>
          <w:rFonts w:ascii="Tahoma" w:eastAsia="Tahoma" w:hAnsi="Tahoma" w:cs="Tahoma"/>
          <w:bCs/>
          <w:sz w:val="21"/>
          <w:szCs w:val="21"/>
        </w:rPr>
        <w:t xml:space="preserve">. </w:t>
      </w:r>
      <w:r w:rsidRPr="00C75973">
        <w:rPr>
          <w:rFonts w:ascii="Tahoma" w:eastAsia="Tahoma" w:hAnsi="Tahoma" w:cs="Tahoma"/>
          <w:color w:val="CC9900"/>
          <w:sz w:val="21"/>
          <w:szCs w:val="21"/>
        </w:rPr>
        <w:t>„</w:t>
      </w:r>
      <w:r>
        <w:rPr>
          <w:rFonts w:ascii="Tahoma" w:eastAsia="Tahoma" w:hAnsi="Tahoma" w:cs="Tahoma"/>
          <w:color w:val="CC9900"/>
          <w:sz w:val="21"/>
          <w:szCs w:val="21"/>
        </w:rPr>
        <w:t xml:space="preserve">Mezi vzděláváním a trhem práce už nyní existuje mezera, která se s nástupem umělé inteligence bude rozšiřovat. </w:t>
      </w:r>
      <w:r w:rsidRPr="0017334D">
        <w:rPr>
          <w:rFonts w:ascii="Tahoma" w:eastAsia="Tahoma" w:hAnsi="Tahoma" w:cs="Tahoma"/>
          <w:color w:val="CC9900"/>
          <w:sz w:val="21"/>
          <w:szCs w:val="21"/>
        </w:rPr>
        <w:t>Středoškolákům v Česku dlouhodobě chybí praktická výuka</w:t>
      </w:r>
      <w:r>
        <w:rPr>
          <w:rFonts w:ascii="Tahoma" w:eastAsia="Tahoma" w:hAnsi="Tahoma" w:cs="Tahoma"/>
          <w:color w:val="CC9900"/>
          <w:sz w:val="21"/>
          <w:szCs w:val="21"/>
        </w:rPr>
        <w:t xml:space="preserve"> a z přechodu ‚do života‘ mají obavy</w:t>
      </w:r>
      <w:r w:rsidRPr="0017334D">
        <w:rPr>
          <w:rFonts w:ascii="Tahoma" w:eastAsia="Tahoma" w:hAnsi="Tahoma" w:cs="Tahoma"/>
          <w:color w:val="CC9900"/>
          <w:sz w:val="21"/>
          <w:szCs w:val="21"/>
        </w:rPr>
        <w:t xml:space="preserve">. </w:t>
      </w:r>
      <w:r>
        <w:rPr>
          <w:rFonts w:ascii="Tahoma" w:eastAsia="Tahoma" w:hAnsi="Tahoma" w:cs="Tahoma"/>
          <w:color w:val="CC9900"/>
          <w:sz w:val="21"/>
          <w:szCs w:val="21"/>
        </w:rPr>
        <w:t>Studenti středních škol se chtějí učit především praxí</w:t>
      </w:r>
      <w:r w:rsidRPr="00451B65">
        <w:rPr>
          <w:rFonts w:ascii="Tahoma" w:eastAsia="Tahoma" w:hAnsi="Tahoma" w:cs="Tahoma"/>
          <w:color w:val="CC9900"/>
          <w:sz w:val="21"/>
          <w:szCs w:val="21"/>
        </w:rPr>
        <w:t>, nejen pasivně přijímat informace</w:t>
      </w:r>
      <w:r w:rsidR="00483B3A">
        <w:rPr>
          <w:rFonts w:ascii="Tahoma" w:eastAsia="Tahoma" w:hAnsi="Tahoma" w:cs="Tahoma"/>
          <w:color w:val="CC9900"/>
          <w:sz w:val="21"/>
          <w:szCs w:val="21"/>
        </w:rPr>
        <w:t>,</w:t>
      </w:r>
      <w:r w:rsidRPr="00451B65">
        <w:rPr>
          <w:rFonts w:ascii="Tahoma" w:eastAsia="Tahoma" w:hAnsi="Tahoma" w:cs="Tahoma"/>
          <w:color w:val="CC9900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CC9900"/>
          <w:sz w:val="21"/>
          <w:szCs w:val="21"/>
        </w:rPr>
        <w:t xml:space="preserve">chtějí víc interakce a diskuze. </w:t>
      </w:r>
      <w:r w:rsidRPr="00451B65">
        <w:rPr>
          <w:rFonts w:ascii="Tahoma" w:eastAsia="Tahoma" w:hAnsi="Tahoma" w:cs="Tahoma"/>
          <w:color w:val="CC9900"/>
          <w:sz w:val="21"/>
          <w:szCs w:val="21"/>
        </w:rPr>
        <w:t xml:space="preserve">Potřebují umět své znalosti aplikovat mimo školu, a když jim toto školy nenabízí, </w:t>
      </w:r>
      <w:r w:rsidR="00483B3A">
        <w:rPr>
          <w:rFonts w:ascii="Tahoma" w:eastAsia="Tahoma" w:hAnsi="Tahoma" w:cs="Tahoma"/>
          <w:color w:val="CC9900"/>
          <w:sz w:val="21"/>
          <w:szCs w:val="21"/>
        </w:rPr>
        <w:t>mají mnoho jiných možností v neformálním vzdělávání,</w:t>
      </w:r>
      <w:r>
        <w:rPr>
          <w:rFonts w:ascii="Tahoma" w:eastAsia="Tahoma" w:hAnsi="Tahoma" w:cs="Tahoma"/>
          <w:color w:val="CC9900"/>
          <w:sz w:val="21"/>
          <w:szCs w:val="21"/>
        </w:rPr>
        <w:t xml:space="preserve">“ </w:t>
      </w:r>
      <w:r w:rsidRPr="008A022E">
        <w:rPr>
          <w:rFonts w:ascii="Tahoma" w:eastAsia="Tahoma" w:hAnsi="Tahoma" w:cs="Tahoma"/>
          <w:sz w:val="21"/>
          <w:szCs w:val="21"/>
        </w:rPr>
        <w:t>po</w:t>
      </w:r>
      <w:r w:rsidR="00AB39E2">
        <w:rPr>
          <w:rFonts w:ascii="Tahoma" w:eastAsia="Tahoma" w:hAnsi="Tahoma" w:cs="Tahoma"/>
          <w:sz w:val="21"/>
          <w:szCs w:val="21"/>
        </w:rPr>
        <w:t>dotkl</w:t>
      </w:r>
      <w:r w:rsidRPr="008A022E">
        <w:rPr>
          <w:rFonts w:ascii="Tahoma" w:eastAsia="Tahoma" w:hAnsi="Tahoma" w:cs="Tahoma"/>
          <w:sz w:val="21"/>
          <w:szCs w:val="21"/>
        </w:rPr>
        <w:t xml:space="preserve"> Martin Smrž, ředitel JA Czech, </w:t>
      </w:r>
      <w:r w:rsidR="00AB39E2">
        <w:rPr>
          <w:rFonts w:ascii="Tahoma" w:eastAsia="Tahoma" w:hAnsi="Tahoma" w:cs="Tahoma"/>
          <w:sz w:val="21"/>
          <w:szCs w:val="21"/>
        </w:rPr>
        <w:t>zabývající se</w:t>
      </w:r>
      <w:r w:rsidRPr="008A022E">
        <w:rPr>
          <w:rFonts w:ascii="Tahoma" w:eastAsia="Tahoma" w:hAnsi="Tahoma" w:cs="Tahoma"/>
          <w:sz w:val="21"/>
          <w:szCs w:val="21"/>
        </w:rPr>
        <w:t xml:space="preserve"> rozvojem podnikavosti na českých školách</w:t>
      </w:r>
      <w:r>
        <w:rPr>
          <w:rFonts w:ascii="Tahoma" w:eastAsia="Tahoma" w:hAnsi="Tahoma" w:cs="Tahoma"/>
          <w:sz w:val="21"/>
          <w:szCs w:val="21"/>
        </w:rPr>
        <w:t xml:space="preserve"> a </w:t>
      </w:r>
      <w:r w:rsidR="00AB39E2">
        <w:rPr>
          <w:rFonts w:ascii="Tahoma" w:eastAsia="Tahoma" w:hAnsi="Tahoma" w:cs="Tahoma"/>
          <w:sz w:val="21"/>
          <w:szCs w:val="21"/>
        </w:rPr>
        <w:t>realizující</w:t>
      </w:r>
      <w:r>
        <w:rPr>
          <w:rFonts w:ascii="Tahoma" w:eastAsia="Tahoma" w:hAnsi="Tahoma" w:cs="Tahoma"/>
          <w:sz w:val="21"/>
          <w:szCs w:val="21"/>
        </w:rPr>
        <w:t xml:space="preserve"> program Samsung Solve for Tomorrow</w:t>
      </w:r>
      <w:r w:rsidR="00AB39E2">
        <w:rPr>
          <w:rFonts w:ascii="Tahoma" w:eastAsia="Tahoma" w:hAnsi="Tahoma" w:cs="Tahoma"/>
          <w:sz w:val="21"/>
          <w:szCs w:val="21"/>
        </w:rPr>
        <w:t xml:space="preserve"> v Česku</w:t>
      </w:r>
      <w:r>
        <w:rPr>
          <w:rFonts w:ascii="Tahoma" w:eastAsia="Tahoma" w:hAnsi="Tahoma" w:cs="Tahoma"/>
          <w:sz w:val="21"/>
          <w:szCs w:val="21"/>
        </w:rPr>
        <w:t>.</w:t>
      </w:r>
    </w:p>
    <w:p w14:paraId="18145A0D" w14:textId="47B17E34" w:rsidR="00DC3426" w:rsidRPr="00DC3426" w:rsidRDefault="003A3AAC" w:rsidP="00DC3426">
      <w:pPr>
        <w:jc w:val="both"/>
        <w:rPr>
          <w:rFonts w:ascii="Tahoma" w:eastAsia="Tahoma" w:hAnsi="Tahoma" w:cs="Tahoma"/>
          <w:color w:val="CC9900"/>
          <w:sz w:val="21"/>
          <w:szCs w:val="21"/>
        </w:rPr>
      </w:pPr>
      <w:r>
        <w:rPr>
          <w:rFonts w:ascii="Tahoma" w:eastAsia="Tahoma" w:hAnsi="Tahoma" w:cs="Tahoma"/>
          <w:sz w:val="21"/>
          <w:szCs w:val="21"/>
        </w:rPr>
        <w:t xml:space="preserve">Program zaměřený na technologické inovace je jedním z mála, který není určen školám, ale přihlašují se do něj sami studenti. Počet přihlášek </w:t>
      </w:r>
      <w:r w:rsidR="007D25F9">
        <w:rPr>
          <w:rFonts w:ascii="Tahoma" w:eastAsia="Tahoma" w:hAnsi="Tahoma" w:cs="Tahoma"/>
          <w:sz w:val="21"/>
          <w:szCs w:val="21"/>
        </w:rPr>
        <w:t>naposledy vzrostl meziročně o 37 procent a sílící zájem mladých lidí čekají organizátoři také letos</w:t>
      </w:r>
      <w:r>
        <w:rPr>
          <w:rFonts w:ascii="Tahoma" w:eastAsia="Tahoma" w:hAnsi="Tahoma" w:cs="Tahoma"/>
          <w:sz w:val="21"/>
          <w:szCs w:val="21"/>
        </w:rPr>
        <w:t xml:space="preserve">. </w:t>
      </w:r>
      <w:r w:rsidR="00DC3426" w:rsidRPr="00C75973">
        <w:rPr>
          <w:rFonts w:ascii="Tahoma" w:eastAsia="Tahoma" w:hAnsi="Tahoma" w:cs="Tahoma"/>
          <w:color w:val="CC9900"/>
          <w:sz w:val="21"/>
          <w:szCs w:val="21"/>
        </w:rPr>
        <w:t>„</w:t>
      </w:r>
      <w:r w:rsidR="00DC3426" w:rsidRPr="00DC3426">
        <w:rPr>
          <w:rFonts w:ascii="Tahoma" w:eastAsia="Tahoma" w:hAnsi="Tahoma" w:cs="Tahoma"/>
          <w:color w:val="CC9900"/>
          <w:sz w:val="21"/>
          <w:szCs w:val="21"/>
        </w:rPr>
        <w:t xml:space="preserve">Obvykle se studenti přihlašují na </w:t>
      </w:r>
      <w:r w:rsidR="00483B3A">
        <w:rPr>
          <w:rFonts w:ascii="Tahoma" w:eastAsia="Tahoma" w:hAnsi="Tahoma" w:cs="Tahoma"/>
          <w:color w:val="CC9900"/>
          <w:sz w:val="21"/>
          <w:szCs w:val="21"/>
        </w:rPr>
        <w:t>podnět</w:t>
      </w:r>
      <w:r w:rsidR="00DC3426" w:rsidRPr="00DC3426">
        <w:rPr>
          <w:rFonts w:ascii="Tahoma" w:eastAsia="Tahoma" w:hAnsi="Tahoma" w:cs="Tahoma"/>
          <w:color w:val="CC9900"/>
          <w:sz w:val="21"/>
          <w:szCs w:val="21"/>
        </w:rPr>
        <w:t xml:space="preserve"> učitele, který </w:t>
      </w:r>
      <w:r w:rsidR="00912042">
        <w:rPr>
          <w:rFonts w:ascii="Tahoma" w:eastAsia="Tahoma" w:hAnsi="Tahoma" w:cs="Tahoma"/>
          <w:color w:val="CC9900"/>
          <w:sz w:val="21"/>
          <w:szCs w:val="21"/>
        </w:rPr>
        <w:t>je na zajímavý program upozorní</w:t>
      </w:r>
      <w:r w:rsidR="00DC3426" w:rsidRPr="00DC3426">
        <w:rPr>
          <w:rFonts w:ascii="Tahoma" w:eastAsia="Tahoma" w:hAnsi="Tahoma" w:cs="Tahoma"/>
          <w:color w:val="CC9900"/>
          <w:sz w:val="21"/>
          <w:szCs w:val="21"/>
        </w:rPr>
        <w:t xml:space="preserve">, ale vše ostatní už je na nich, respektive na týmu, který je složen z jednoho až čtyř členů. Máme velkou radost, že </w:t>
      </w:r>
      <w:r w:rsidR="007D25F9">
        <w:rPr>
          <w:rFonts w:ascii="Tahoma" w:eastAsia="Tahoma" w:hAnsi="Tahoma" w:cs="Tahoma"/>
          <w:color w:val="CC9900"/>
          <w:sz w:val="21"/>
          <w:szCs w:val="21"/>
        </w:rPr>
        <w:t>rostoucí poptávka</w:t>
      </w:r>
      <w:r w:rsidR="00DC3426" w:rsidRPr="00DC3426">
        <w:rPr>
          <w:rFonts w:ascii="Tahoma" w:eastAsia="Tahoma" w:hAnsi="Tahoma" w:cs="Tahoma"/>
          <w:color w:val="CC9900"/>
          <w:sz w:val="21"/>
          <w:szCs w:val="21"/>
        </w:rPr>
        <w:t xml:space="preserve"> přichází přímo od </w:t>
      </w:r>
      <w:r w:rsidR="00912042">
        <w:rPr>
          <w:rFonts w:ascii="Tahoma" w:eastAsia="Tahoma" w:hAnsi="Tahoma" w:cs="Tahoma"/>
          <w:color w:val="CC9900"/>
          <w:sz w:val="21"/>
          <w:szCs w:val="21"/>
        </w:rPr>
        <w:t>aktivních středoškoláků, kteří si o programu často poví mezi sebou,</w:t>
      </w:r>
      <w:r w:rsidR="00DC3426" w:rsidRPr="00DC3426">
        <w:rPr>
          <w:rFonts w:ascii="Tahoma" w:eastAsia="Tahoma" w:hAnsi="Tahoma" w:cs="Tahoma"/>
          <w:color w:val="CC9900"/>
          <w:sz w:val="21"/>
          <w:szCs w:val="21"/>
        </w:rPr>
        <w:t xml:space="preserve">“ </w:t>
      </w:r>
      <w:r w:rsidR="00DC3426" w:rsidRPr="00DC3426">
        <w:rPr>
          <w:rFonts w:ascii="Tahoma" w:eastAsia="Tahoma" w:hAnsi="Tahoma" w:cs="Tahoma"/>
          <w:sz w:val="21"/>
          <w:szCs w:val="21"/>
        </w:rPr>
        <w:t>dodal</w:t>
      </w:r>
      <w:r w:rsidR="007D25F9">
        <w:rPr>
          <w:rFonts w:ascii="Tahoma" w:eastAsia="Tahoma" w:hAnsi="Tahoma" w:cs="Tahoma"/>
          <w:sz w:val="21"/>
          <w:szCs w:val="21"/>
        </w:rPr>
        <w:t xml:space="preserve"> Martin Smrž</w:t>
      </w:r>
      <w:r w:rsidR="00DC3426" w:rsidRPr="00DC3426">
        <w:rPr>
          <w:rFonts w:ascii="Tahoma" w:eastAsia="Tahoma" w:hAnsi="Tahoma" w:cs="Tahoma"/>
          <w:color w:val="CC9900"/>
          <w:sz w:val="21"/>
          <w:szCs w:val="21"/>
        </w:rPr>
        <w:t>.</w:t>
      </w:r>
    </w:p>
    <w:p w14:paraId="310414E3" w14:textId="77777777" w:rsidR="00773B21" w:rsidRDefault="00F119C3" w:rsidP="00F119C3">
      <w:pPr>
        <w:jc w:val="both"/>
        <w:rPr>
          <w:rFonts w:ascii="Tahoma" w:eastAsia="Tahoma" w:hAnsi="Tahoma" w:cs="Tahoma"/>
          <w:bCs/>
          <w:sz w:val="21"/>
          <w:szCs w:val="21"/>
        </w:rPr>
      </w:pPr>
      <w:r w:rsidRPr="00E169F9">
        <w:rPr>
          <w:rFonts w:ascii="Tahoma" w:eastAsia="Tahoma" w:hAnsi="Tahoma" w:cs="Tahoma"/>
          <w:bCs/>
          <w:sz w:val="21"/>
          <w:szCs w:val="21"/>
        </w:rPr>
        <w:t>I ten nejbláznivější nápad může fungovat a zlepšit život tisícům lidí. Své o tom ví vítězové 3. ročníku programu</w:t>
      </w:r>
      <w:r>
        <w:rPr>
          <w:rFonts w:ascii="Tahoma" w:eastAsia="Tahoma" w:hAnsi="Tahoma" w:cs="Tahoma"/>
          <w:bCs/>
          <w:sz w:val="21"/>
          <w:szCs w:val="21"/>
        </w:rPr>
        <w:t xml:space="preserve"> </w:t>
      </w:r>
      <w:r w:rsidRPr="00E169F9">
        <w:rPr>
          <w:rFonts w:ascii="Tahoma" w:eastAsia="Tahoma" w:hAnsi="Tahoma" w:cs="Tahoma"/>
          <w:bCs/>
          <w:sz w:val="21"/>
          <w:szCs w:val="21"/>
        </w:rPr>
        <w:t xml:space="preserve">– středoškoláci z týmu VisionNex, kteří sestrojili slepecké brýle s kamerou a umělou inteligencí, </w:t>
      </w:r>
      <w:r w:rsidR="00483B3A">
        <w:rPr>
          <w:rFonts w:ascii="Tahoma" w:eastAsia="Tahoma" w:hAnsi="Tahoma" w:cs="Tahoma"/>
          <w:bCs/>
          <w:sz w:val="21"/>
          <w:szCs w:val="21"/>
        </w:rPr>
        <w:t>proměňující okolní obrazy na slova</w:t>
      </w:r>
      <w:r w:rsidRPr="00E169F9">
        <w:rPr>
          <w:rFonts w:ascii="Tahoma" w:eastAsia="Tahoma" w:hAnsi="Tahoma" w:cs="Tahoma"/>
          <w:bCs/>
          <w:sz w:val="21"/>
          <w:szCs w:val="21"/>
        </w:rPr>
        <w:t xml:space="preserve">. </w:t>
      </w:r>
      <w:r w:rsidR="004479DC" w:rsidRPr="00C75973">
        <w:rPr>
          <w:rFonts w:ascii="Tahoma" w:eastAsia="Tahoma" w:hAnsi="Tahoma" w:cs="Tahoma"/>
          <w:color w:val="CC9900"/>
          <w:sz w:val="21"/>
          <w:szCs w:val="21"/>
        </w:rPr>
        <w:t>„</w:t>
      </w:r>
      <w:r w:rsidR="004479DC" w:rsidRPr="004479DC">
        <w:rPr>
          <w:rFonts w:ascii="Tahoma" w:eastAsia="Tahoma" w:hAnsi="Tahoma" w:cs="Tahoma"/>
          <w:color w:val="CC9900"/>
          <w:sz w:val="21"/>
          <w:szCs w:val="21"/>
        </w:rPr>
        <w:t>Ze začátku jsme zvažovali i jiné možnosti</w:t>
      </w:r>
      <w:r w:rsidR="00483B3A">
        <w:rPr>
          <w:rFonts w:ascii="Tahoma" w:eastAsia="Tahoma" w:hAnsi="Tahoma" w:cs="Tahoma"/>
          <w:color w:val="CC9900"/>
          <w:sz w:val="21"/>
          <w:szCs w:val="21"/>
        </w:rPr>
        <w:t>,</w:t>
      </w:r>
      <w:r w:rsidR="004479DC" w:rsidRPr="004479DC">
        <w:rPr>
          <w:rFonts w:ascii="Tahoma" w:eastAsia="Tahoma" w:hAnsi="Tahoma" w:cs="Tahoma"/>
          <w:color w:val="CC9900"/>
          <w:sz w:val="21"/>
          <w:szCs w:val="21"/>
        </w:rPr>
        <w:t xml:space="preserve"> například aplikaci, která by vykonávala podobnou </w:t>
      </w:r>
      <w:r w:rsidR="00483B3A">
        <w:rPr>
          <w:rFonts w:ascii="Tahoma" w:eastAsia="Tahoma" w:hAnsi="Tahoma" w:cs="Tahoma"/>
          <w:color w:val="CC9900"/>
          <w:sz w:val="21"/>
          <w:szCs w:val="21"/>
        </w:rPr>
        <w:t>službu</w:t>
      </w:r>
      <w:r w:rsidR="004479DC" w:rsidRPr="004479DC">
        <w:rPr>
          <w:rFonts w:ascii="Tahoma" w:eastAsia="Tahoma" w:hAnsi="Tahoma" w:cs="Tahoma"/>
          <w:color w:val="CC9900"/>
          <w:sz w:val="21"/>
          <w:szCs w:val="21"/>
        </w:rPr>
        <w:t>, ale poté jsme se rozhodli pro chytré brýle hlavně z důvodu příjemnějšího nošení. První prototyp jsme vytiskli na 3D tiskárně</w:t>
      </w:r>
      <w:r w:rsidR="00483B3A">
        <w:rPr>
          <w:rFonts w:ascii="Tahoma" w:eastAsia="Tahoma" w:hAnsi="Tahoma" w:cs="Tahoma"/>
          <w:color w:val="CC9900"/>
          <w:sz w:val="21"/>
          <w:szCs w:val="21"/>
        </w:rPr>
        <w:t xml:space="preserve"> a vyvinuli k němu vlastní AI model</w:t>
      </w:r>
      <w:r w:rsidR="004479DC" w:rsidRPr="004479DC">
        <w:rPr>
          <w:rFonts w:ascii="Tahoma" w:eastAsia="Tahoma" w:hAnsi="Tahoma" w:cs="Tahoma"/>
          <w:color w:val="CC9900"/>
          <w:sz w:val="21"/>
          <w:szCs w:val="21"/>
        </w:rPr>
        <w:t xml:space="preserve">, ale </w:t>
      </w:r>
      <w:r w:rsidR="00773B21">
        <w:rPr>
          <w:rFonts w:ascii="Tahoma" w:eastAsia="Tahoma" w:hAnsi="Tahoma" w:cs="Tahoma"/>
          <w:color w:val="CC9900"/>
          <w:sz w:val="21"/>
          <w:szCs w:val="21"/>
        </w:rPr>
        <w:t xml:space="preserve">brýle </w:t>
      </w:r>
      <w:r w:rsidR="004479DC" w:rsidRPr="004479DC">
        <w:rPr>
          <w:rFonts w:ascii="Tahoma" w:eastAsia="Tahoma" w:hAnsi="Tahoma" w:cs="Tahoma"/>
          <w:color w:val="CC9900"/>
          <w:sz w:val="21"/>
          <w:szCs w:val="21"/>
        </w:rPr>
        <w:t>byl</w:t>
      </w:r>
      <w:r w:rsidR="00773B21">
        <w:rPr>
          <w:rFonts w:ascii="Tahoma" w:eastAsia="Tahoma" w:hAnsi="Tahoma" w:cs="Tahoma"/>
          <w:color w:val="CC9900"/>
          <w:sz w:val="21"/>
          <w:szCs w:val="21"/>
        </w:rPr>
        <w:t>y</w:t>
      </w:r>
      <w:r w:rsidR="004479DC" w:rsidRPr="004479DC">
        <w:rPr>
          <w:rFonts w:ascii="Tahoma" w:eastAsia="Tahoma" w:hAnsi="Tahoma" w:cs="Tahoma"/>
          <w:color w:val="CC9900"/>
          <w:sz w:val="21"/>
          <w:szCs w:val="21"/>
        </w:rPr>
        <w:t xml:space="preserve"> docela těžk</w:t>
      </w:r>
      <w:r w:rsidR="00773B21">
        <w:rPr>
          <w:rFonts w:ascii="Tahoma" w:eastAsia="Tahoma" w:hAnsi="Tahoma" w:cs="Tahoma"/>
          <w:color w:val="CC9900"/>
          <w:sz w:val="21"/>
          <w:szCs w:val="21"/>
        </w:rPr>
        <w:t>é</w:t>
      </w:r>
      <w:r w:rsidR="004479DC" w:rsidRPr="004479DC">
        <w:rPr>
          <w:rFonts w:ascii="Tahoma" w:eastAsia="Tahoma" w:hAnsi="Tahoma" w:cs="Tahoma"/>
          <w:color w:val="CC9900"/>
          <w:sz w:val="21"/>
          <w:szCs w:val="21"/>
        </w:rPr>
        <w:t xml:space="preserve"> a neforemn</w:t>
      </w:r>
      <w:r w:rsidR="00773B21">
        <w:rPr>
          <w:rFonts w:ascii="Tahoma" w:eastAsia="Tahoma" w:hAnsi="Tahoma" w:cs="Tahoma"/>
          <w:color w:val="CC9900"/>
          <w:sz w:val="21"/>
          <w:szCs w:val="21"/>
        </w:rPr>
        <w:t>é</w:t>
      </w:r>
      <w:r w:rsidR="004479DC" w:rsidRPr="004479DC">
        <w:rPr>
          <w:rFonts w:ascii="Tahoma" w:eastAsia="Tahoma" w:hAnsi="Tahoma" w:cs="Tahoma"/>
          <w:color w:val="CC9900"/>
          <w:sz w:val="21"/>
          <w:szCs w:val="21"/>
        </w:rPr>
        <w:t>. Druhý prototyp už byl elegantnější a hlavně propojený s umělou inteligencí od Open AI, nyní už chystáme třetí ‚sportovnější‘ verzi, aby byly brýle pohodlné i při větším pohybu</w:t>
      </w:r>
      <w:r w:rsidR="00773B21">
        <w:rPr>
          <w:rFonts w:ascii="Tahoma" w:eastAsia="Tahoma" w:hAnsi="Tahoma" w:cs="Tahoma"/>
          <w:color w:val="CC9900"/>
          <w:sz w:val="21"/>
          <w:szCs w:val="21"/>
        </w:rPr>
        <w:t>, a významně jsme zvýšili rychlost přenosu dat</w:t>
      </w:r>
      <w:r w:rsidR="004479DC" w:rsidRPr="004479DC">
        <w:rPr>
          <w:rFonts w:ascii="Tahoma" w:eastAsia="Tahoma" w:hAnsi="Tahoma" w:cs="Tahoma"/>
          <w:color w:val="CC9900"/>
          <w:sz w:val="21"/>
          <w:szCs w:val="21"/>
        </w:rPr>
        <w:t xml:space="preserve">,“ </w:t>
      </w:r>
      <w:r w:rsidR="004479DC">
        <w:rPr>
          <w:rFonts w:ascii="Tahoma" w:eastAsia="Tahoma" w:hAnsi="Tahoma" w:cs="Tahoma"/>
          <w:bCs/>
          <w:sz w:val="21"/>
          <w:szCs w:val="21"/>
        </w:rPr>
        <w:t xml:space="preserve">popsali kamarádi </w:t>
      </w:r>
      <w:r w:rsidR="00773B21">
        <w:rPr>
          <w:rFonts w:ascii="Tahoma" w:eastAsia="Tahoma" w:hAnsi="Tahoma" w:cs="Tahoma"/>
          <w:bCs/>
          <w:sz w:val="21"/>
          <w:szCs w:val="21"/>
        </w:rPr>
        <w:t xml:space="preserve">Jakub, Jakub a Patrik </w:t>
      </w:r>
      <w:r w:rsidR="004479DC">
        <w:rPr>
          <w:rFonts w:ascii="Tahoma" w:eastAsia="Tahoma" w:hAnsi="Tahoma" w:cs="Tahoma"/>
          <w:bCs/>
          <w:sz w:val="21"/>
          <w:szCs w:val="21"/>
        </w:rPr>
        <w:t>ze Žďáru nad Sázavou</w:t>
      </w:r>
      <w:r w:rsidR="00773B21">
        <w:rPr>
          <w:rFonts w:ascii="Tahoma" w:eastAsia="Tahoma" w:hAnsi="Tahoma" w:cs="Tahoma"/>
          <w:bCs/>
          <w:sz w:val="21"/>
          <w:szCs w:val="21"/>
        </w:rPr>
        <w:t>.</w:t>
      </w:r>
    </w:p>
    <w:p w14:paraId="44F7C361" w14:textId="057E5616" w:rsidR="00DA40D3" w:rsidRDefault="004479DC" w:rsidP="00122FAB">
      <w:pPr>
        <w:jc w:val="both"/>
        <w:rPr>
          <w:rFonts w:ascii="Tahoma" w:eastAsia="Tahoma" w:hAnsi="Tahoma" w:cs="Tahoma"/>
          <w:bCs/>
          <w:sz w:val="21"/>
          <w:szCs w:val="21"/>
        </w:rPr>
      </w:pPr>
      <w:r>
        <w:rPr>
          <w:rFonts w:ascii="Tahoma" w:eastAsia="Tahoma" w:hAnsi="Tahoma" w:cs="Tahoma"/>
          <w:bCs/>
          <w:sz w:val="21"/>
          <w:szCs w:val="21"/>
        </w:rPr>
        <w:t xml:space="preserve">Při vstupu do programu </w:t>
      </w:r>
      <w:r w:rsidR="00AB39E2">
        <w:rPr>
          <w:rFonts w:ascii="Tahoma" w:eastAsia="Tahoma" w:hAnsi="Tahoma" w:cs="Tahoma"/>
          <w:bCs/>
          <w:sz w:val="21"/>
          <w:szCs w:val="21"/>
        </w:rPr>
        <w:t xml:space="preserve">chtěli především </w:t>
      </w:r>
      <w:r w:rsidR="00F119C3" w:rsidRPr="00E169F9">
        <w:rPr>
          <w:rFonts w:ascii="Tahoma" w:eastAsia="Tahoma" w:hAnsi="Tahoma" w:cs="Tahoma"/>
          <w:bCs/>
          <w:sz w:val="21"/>
          <w:szCs w:val="21"/>
        </w:rPr>
        <w:t>dokázat, že „</w:t>
      </w:r>
      <w:r>
        <w:rPr>
          <w:rFonts w:ascii="Tahoma" w:eastAsia="Tahoma" w:hAnsi="Tahoma" w:cs="Tahoma"/>
          <w:bCs/>
          <w:sz w:val="21"/>
          <w:szCs w:val="21"/>
        </w:rPr>
        <w:t xml:space="preserve">je </w:t>
      </w:r>
      <w:r w:rsidR="00F119C3" w:rsidRPr="00E169F9">
        <w:rPr>
          <w:rFonts w:ascii="Tahoma" w:eastAsia="Tahoma" w:hAnsi="Tahoma" w:cs="Tahoma"/>
          <w:bCs/>
          <w:sz w:val="21"/>
          <w:szCs w:val="21"/>
        </w:rPr>
        <w:t>to techn</w:t>
      </w:r>
      <w:r>
        <w:rPr>
          <w:rFonts w:ascii="Tahoma" w:eastAsia="Tahoma" w:hAnsi="Tahoma" w:cs="Tahoma"/>
          <w:bCs/>
          <w:sz w:val="21"/>
          <w:szCs w:val="21"/>
        </w:rPr>
        <w:t>olog</w:t>
      </w:r>
      <w:r w:rsidR="00F119C3" w:rsidRPr="00E169F9">
        <w:rPr>
          <w:rFonts w:ascii="Tahoma" w:eastAsia="Tahoma" w:hAnsi="Tahoma" w:cs="Tahoma"/>
          <w:bCs/>
          <w:sz w:val="21"/>
          <w:szCs w:val="21"/>
        </w:rPr>
        <w:t xml:space="preserve">icky </w:t>
      </w:r>
      <w:r>
        <w:rPr>
          <w:rFonts w:ascii="Tahoma" w:eastAsia="Tahoma" w:hAnsi="Tahoma" w:cs="Tahoma"/>
          <w:bCs/>
          <w:sz w:val="21"/>
          <w:szCs w:val="21"/>
        </w:rPr>
        <w:t>možné</w:t>
      </w:r>
      <w:r w:rsidR="00F119C3" w:rsidRPr="00E169F9">
        <w:rPr>
          <w:rFonts w:ascii="Tahoma" w:eastAsia="Tahoma" w:hAnsi="Tahoma" w:cs="Tahoma"/>
          <w:bCs/>
          <w:sz w:val="21"/>
          <w:szCs w:val="21"/>
        </w:rPr>
        <w:t xml:space="preserve">“ a </w:t>
      </w:r>
      <w:r>
        <w:rPr>
          <w:rFonts w:ascii="Tahoma" w:eastAsia="Tahoma" w:hAnsi="Tahoma" w:cs="Tahoma"/>
          <w:bCs/>
          <w:sz w:val="21"/>
          <w:szCs w:val="21"/>
        </w:rPr>
        <w:t>produkt nemusí být ani drahý. N</w:t>
      </w:r>
      <w:r w:rsidR="00F119C3" w:rsidRPr="00E169F9">
        <w:rPr>
          <w:rFonts w:ascii="Tahoma" w:eastAsia="Tahoma" w:hAnsi="Tahoma" w:cs="Tahoma"/>
          <w:bCs/>
          <w:sz w:val="21"/>
          <w:szCs w:val="21"/>
        </w:rPr>
        <w:t xml:space="preserve">yní </w:t>
      </w:r>
      <w:r w:rsidR="00773B21">
        <w:rPr>
          <w:rFonts w:ascii="Tahoma" w:eastAsia="Tahoma" w:hAnsi="Tahoma" w:cs="Tahoma"/>
          <w:bCs/>
          <w:sz w:val="21"/>
          <w:szCs w:val="21"/>
        </w:rPr>
        <w:t>s</w:t>
      </w:r>
      <w:r w:rsidR="00F119C3" w:rsidRPr="00E169F9">
        <w:rPr>
          <w:rFonts w:ascii="Tahoma" w:eastAsia="Tahoma" w:hAnsi="Tahoma" w:cs="Tahoma"/>
          <w:bCs/>
          <w:sz w:val="21"/>
          <w:szCs w:val="21"/>
        </w:rPr>
        <w:t xml:space="preserve">vůj vynález </w:t>
      </w:r>
      <w:r w:rsidR="00AB39E2">
        <w:rPr>
          <w:rFonts w:ascii="Tahoma" w:eastAsia="Tahoma" w:hAnsi="Tahoma" w:cs="Tahoma"/>
          <w:bCs/>
          <w:sz w:val="21"/>
          <w:szCs w:val="21"/>
        </w:rPr>
        <w:t xml:space="preserve">chytrých brýlí </w:t>
      </w:r>
      <w:r w:rsidR="00F119C3" w:rsidRPr="00E169F9">
        <w:rPr>
          <w:rFonts w:ascii="Tahoma" w:eastAsia="Tahoma" w:hAnsi="Tahoma" w:cs="Tahoma"/>
          <w:bCs/>
          <w:sz w:val="21"/>
          <w:szCs w:val="21"/>
        </w:rPr>
        <w:t xml:space="preserve">představí na evropském finále </w:t>
      </w:r>
      <w:r>
        <w:rPr>
          <w:rFonts w:ascii="Tahoma" w:eastAsia="Tahoma" w:hAnsi="Tahoma" w:cs="Tahoma"/>
          <w:bCs/>
          <w:sz w:val="21"/>
          <w:szCs w:val="21"/>
        </w:rPr>
        <w:t xml:space="preserve">programu Samsung </w:t>
      </w:r>
      <w:r>
        <w:rPr>
          <w:rFonts w:ascii="Tahoma" w:eastAsia="Tahoma" w:hAnsi="Tahoma" w:cs="Tahoma"/>
          <w:bCs/>
          <w:sz w:val="21"/>
          <w:szCs w:val="21"/>
        </w:rPr>
        <w:lastRenderedPageBreak/>
        <w:t xml:space="preserve">Solve for Tomorrow </w:t>
      </w:r>
      <w:r w:rsidR="00F119C3" w:rsidRPr="00E169F9">
        <w:rPr>
          <w:rFonts w:ascii="Tahoma" w:eastAsia="Tahoma" w:hAnsi="Tahoma" w:cs="Tahoma"/>
          <w:bCs/>
          <w:sz w:val="21"/>
          <w:szCs w:val="21"/>
        </w:rPr>
        <w:t>v Miláně.</w:t>
      </w:r>
      <w:r w:rsidR="00773B21">
        <w:rPr>
          <w:rFonts w:ascii="Tahoma" w:eastAsia="Tahoma" w:hAnsi="Tahoma" w:cs="Tahoma"/>
          <w:bCs/>
          <w:sz w:val="21"/>
          <w:szCs w:val="21"/>
        </w:rPr>
        <w:t xml:space="preserve"> </w:t>
      </w:r>
      <w:r w:rsidR="00773B21" w:rsidRPr="00C75973">
        <w:rPr>
          <w:rFonts w:ascii="Tahoma" w:eastAsia="Tahoma" w:hAnsi="Tahoma" w:cs="Tahoma"/>
          <w:color w:val="CC9900"/>
          <w:sz w:val="21"/>
          <w:szCs w:val="21"/>
        </w:rPr>
        <w:t>„</w:t>
      </w:r>
      <w:r w:rsidR="004A77C7">
        <w:rPr>
          <w:rFonts w:ascii="Tahoma" w:eastAsia="Tahoma" w:hAnsi="Tahoma" w:cs="Tahoma"/>
          <w:color w:val="CC9900"/>
          <w:sz w:val="21"/>
          <w:szCs w:val="21"/>
        </w:rPr>
        <w:t>Globální vzdělávací program Samsungu</w:t>
      </w:r>
      <w:r w:rsidR="004A77C7" w:rsidRPr="004A77C7">
        <w:rPr>
          <w:rFonts w:ascii="Tahoma" w:eastAsia="Tahoma" w:hAnsi="Tahoma" w:cs="Tahoma"/>
          <w:color w:val="CC9900"/>
          <w:sz w:val="21"/>
          <w:szCs w:val="21"/>
        </w:rPr>
        <w:t xml:space="preserve"> </w:t>
      </w:r>
      <w:r w:rsidR="00C52216">
        <w:rPr>
          <w:rFonts w:ascii="Tahoma" w:eastAsia="Tahoma" w:hAnsi="Tahoma" w:cs="Tahoma"/>
          <w:color w:val="CC9900"/>
          <w:sz w:val="21"/>
          <w:szCs w:val="21"/>
        </w:rPr>
        <w:t>za 15 let od svého vzniku</w:t>
      </w:r>
      <w:r w:rsidR="004A77C7" w:rsidRPr="004A77C7">
        <w:rPr>
          <w:rFonts w:ascii="Tahoma" w:eastAsia="Tahoma" w:hAnsi="Tahoma" w:cs="Tahoma"/>
          <w:color w:val="CC9900"/>
          <w:sz w:val="21"/>
          <w:szCs w:val="21"/>
        </w:rPr>
        <w:t xml:space="preserve"> oslov</w:t>
      </w:r>
      <w:r w:rsidR="00C52216">
        <w:rPr>
          <w:rFonts w:ascii="Tahoma" w:eastAsia="Tahoma" w:hAnsi="Tahoma" w:cs="Tahoma"/>
          <w:color w:val="CC9900"/>
          <w:sz w:val="21"/>
          <w:szCs w:val="21"/>
        </w:rPr>
        <w:t>il</w:t>
      </w:r>
      <w:r w:rsidR="004A77C7" w:rsidRPr="004A77C7">
        <w:rPr>
          <w:rFonts w:ascii="Tahoma" w:eastAsia="Tahoma" w:hAnsi="Tahoma" w:cs="Tahoma"/>
          <w:color w:val="CC9900"/>
          <w:sz w:val="21"/>
          <w:szCs w:val="21"/>
        </w:rPr>
        <w:t xml:space="preserve"> </w:t>
      </w:r>
      <w:r w:rsidR="00C52216">
        <w:rPr>
          <w:rFonts w:ascii="Tahoma" w:eastAsia="Tahoma" w:hAnsi="Tahoma" w:cs="Tahoma"/>
          <w:color w:val="CC9900"/>
          <w:sz w:val="21"/>
          <w:szCs w:val="21"/>
        </w:rPr>
        <w:t>2,893 milionu</w:t>
      </w:r>
      <w:r w:rsidR="004A77C7" w:rsidRPr="004A77C7">
        <w:rPr>
          <w:rFonts w:ascii="Tahoma" w:eastAsia="Tahoma" w:hAnsi="Tahoma" w:cs="Tahoma"/>
          <w:color w:val="CC9900"/>
          <w:sz w:val="21"/>
          <w:szCs w:val="21"/>
        </w:rPr>
        <w:t xml:space="preserve"> studentů z </w:t>
      </w:r>
      <w:r w:rsidR="00C52216">
        <w:rPr>
          <w:rFonts w:ascii="Tahoma" w:eastAsia="Tahoma" w:hAnsi="Tahoma" w:cs="Tahoma"/>
          <w:color w:val="CC9900"/>
          <w:sz w:val="21"/>
          <w:szCs w:val="21"/>
        </w:rPr>
        <w:t>68</w:t>
      </w:r>
      <w:r w:rsidR="004A77C7" w:rsidRPr="004A77C7">
        <w:rPr>
          <w:rFonts w:ascii="Tahoma" w:eastAsia="Tahoma" w:hAnsi="Tahoma" w:cs="Tahoma"/>
          <w:color w:val="CC9900"/>
          <w:sz w:val="21"/>
          <w:szCs w:val="21"/>
        </w:rPr>
        <w:t xml:space="preserve"> zemí. Letos poprvé se uskuteční také evropské finále v Miláně, v němž se utkají nejlepší týmy se svými projekty o místo ambasadora Samsungu pro nadcházející </w:t>
      </w:r>
      <w:r w:rsidR="00901D91">
        <w:rPr>
          <w:rFonts w:ascii="Tahoma" w:eastAsia="Tahoma" w:hAnsi="Tahoma" w:cs="Tahoma"/>
          <w:color w:val="CC9900"/>
          <w:sz w:val="21"/>
          <w:szCs w:val="21"/>
        </w:rPr>
        <w:t>z</w:t>
      </w:r>
      <w:r w:rsidR="004A77C7" w:rsidRPr="004A77C7">
        <w:rPr>
          <w:rFonts w:ascii="Tahoma" w:eastAsia="Tahoma" w:hAnsi="Tahoma" w:cs="Tahoma"/>
          <w:color w:val="CC9900"/>
          <w:sz w:val="21"/>
          <w:szCs w:val="21"/>
        </w:rPr>
        <w:t>imní olympijské hry v Itálii. Nominace kluků z VisionNex je velkým úspěchem a skvělou vizitkou</w:t>
      </w:r>
      <w:r w:rsidR="007B405B">
        <w:rPr>
          <w:rFonts w:ascii="Tahoma" w:eastAsia="Tahoma" w:hAnsi="Tahoma" w:cs="Tahoma"/>
          <w:color w:val="CC9900"/>
          <w:sz w:val="21"/>
          <w:szCs w:val="21"/>
        </w:rPr>
        <w:t xml:space="preserve"> celého týmu, který se na svou prezentaci už pilně připravuje a testuje brýle Vis</w:t>
      </w:r>
      <w:r w:rsidR="00D174E2">
        <w:rPr>
          <w:rFonts w:ascii="Tahoma" w:eastAsia="Tahoma" w:hAnsi="Tahoma" w:cs="Tahoma"/>
          <w:color w:val="CC9900"/>
          <w:sz w:val="21"/>
          <w:szCs w:val="21"/>
        </w:rPr>
        <w:t>i</w:t>
      </w:r>
      <w:r w:rsidR="007B405B">
        <w:rPr>
          <w:rFonts w:ascii="Tahoma" w:eastAsia="Tahoma" w:hAnsi="Tahoma" w:cs="Tahoma"/>
          <w:color w:val="CC9900"/>
          <w:sz w:val="21"/>
          <w:szCs w:val="21"/>
        </w:rPr>
        <w:t xml:space="preserve">onNex 3.0. Ve hře je zároveň </w:t>
      </w:r>
      <w:r w:rsidR="007B405B" w:rsidRPr="004A77C7">
        <w:rPr>
          <w:rFonts w:ascii="Tahoma" w:eastAsia="Tahoma" w:hAnsi="Tahoma" w:cs="Tahoma"/>
          <w:color w:val="CC9900"/>
          <w:sz w:val="21"/>
          <w:szCs w:val="21"/>
        </w:rPr>
        <w:t>výlet do centrály Samsungu v Korey</w:t>
      </w:r>
      <w:r w:rsidR="004A77C7" w:rsidRPr="004A77C7">
        <w:rPr>
          <w:rFonts w:ascii="Tahoma" w:eastAsia="Tahoma" w:hAnsi="Tahoma" w:cs="Tahoma"/>
          <w:color w:val="CC9900"/>
          <w:sz w:val="21"/>
          <w:szCs w:val="21"/>
        </w:rPr>
        <w:t xml:space="preserve">,“ </w:t>
      </w:r>
      <w:r w:rsidR="00912042">
        <w:rPr>
          <w:rFonts w:ascii="Tahoma" w:eastAsia="Tahoma" w:hAnsi="Tahoma" w:cs="Tahoma"/>
          <w:bCs/>
          <w:sz w:val="21"/>
          <w:szCs w:val="21"/>
        </w:rPr>
        <w:t>dodala</w:t>
      </w:r>
      <w:r w:rsidR="004A77C7">
        <w:rPr>
          <w:rFonts w:ascii="Tahoma" w:eastAsia="Tahoma" w:hAnsi="Tahoma" w:cs="Tahoma"/>
          <w:bCs/>
          <w:sz w:val="21"/>
          <w:szCs w:val="21"/>
        </w:rPr>
        <w:t xml:space="preserve"> Zuzana Mravík Zelenická.</w:t>
      </w:r>
    </w:p>
    <w:p w14:paraId="5DCD073B" w14:textId="502663F6" w:rsidR="00B0463B" w:rsidRPr="00AB39E2" w:rsidRDefault="00912042" w:rsidP="00122FAB">
      <w:pPr>
        <w:jc w:val="both"/>
        <w:rPr>
          <w:rFonts w:ascii="Tahoma" w:eastAsia="Tahoma" w:hAnsi="Tahoma" w:cs="Tahoma"/>
          <w:bCs/>
          <w:sz w:val="21"/>
          <w:szCs w:val="21"/>
        </w:rPr>
      </w:pPr>
      <w:r w:rsidRPr="00AB39E2">
        <w:rPr>
          <w:rFonts w:ascii="Tahoma" w:eastAsia="Tahoma" w:hAnsi="Tahoma" w:cs="Tahoma"/>
          <w:bCs/>
          <w:sz w:val="21"/>
          <w:szCs w:val="21"/>
        </w:rPr>
        <w:t xml:space="preserve">Do nového </w:t>
      </w:r>
      <w:r w:rsidR="00B0463B" w:rsidRPr="00AB39E2">
        <w:rPr>
          <w:rFonts w:ascii="Tahoma" w:eastAsia="Tahoma" w:hAnsi="Tahoma" w:cs="Tahoma"/>
          <w:bCs/>
          <w:sz w:val="21"/>
          <w:szCs w:val="21"/>
        </w:rPr>
        <w:t xml:space="preserve">5. ročníku </w:t>
      </w:r>
      <w:r w:rsidRPr="00AB39E2">
        <w:rPr>
          <w:rFonts w:ascii="Tahoma" w:eastAsia="Tahoma" w:hAnsi="Tahoma" w:cs="Tahoma"/>
          <w:bCs/>
          <w:sz w:val="21"/>
          <w:szCs w:val="21"/>
        </w:rPr>
        <w:t xml:space="preserve">národního </w:t>
      </w:r>
      <w:r w:rsidR="00B0463B" w:rsidRPr="00AB39E2">
        <w:rPr>
          <w:rFonts w:ascii="Tahoma" w:eastAsia="Tahoma" w:hAnsi="Tahoma" w:cs="Tahoma"/>
          <w:bCs/>
          <w:sz w:val="21"/>
          <w:szCs w:val="21"/>
        </w:rPr>
        <w:t xml:space="preserve">programu pro Česko a Slovensko se mohou </w:t>
      </w:r>
      <w:r w:rsidRPr="00AB39E2">
        <w:rPr>
          <w:rFonts w:ascii="Tahoma" w:eastAsia="Tahoma" w:hAnsi="Tahoma" w:cs="Tahoma"/>
          <w:bCs/>
          <w:sz w:val="21"/>
          <w:szCs w:val="21"/>
        </w:rPr>
        <w:t xml:space="preserve">zájemci hlásit </w:t>
      </w:r>
      <w:r w:rsidR="00AB39E2">
        <w:rPr>
          <w:rFonts w:ascii="Tahoma" w:hAnsi="Tahoma" w:cs="Tahoma"/>
          <w:sz w:val="21"/>
          <w:szCs w:val="21"/>
        </w:rPr>
        <w:t>na</w:t>
      </w:r>
      <w:r w:rsidR="00F214E8">
        <w:rPr>
          <w:rFonts w:ascii="Tahoma" w:hAnsi="Tahoma" w:cs="Tahoma"/>
          <w:sz w:val="21"/>
          <w:szCs w:val="21"/>
        </w:rPr>
        <w:t xml:space="preserve"> </w:t>
      </w:r>
      <w:hyperlink r:id="rId7" w:history="1">
        <w:r w:rsidR="00F214E8" w:rsidRPr="00270DBB">
          <w:rPr>
            <w:rStyle w:val="Hypertextovodkaz"/>
            <w:rFonts w:ascii="Tahoma" w:hAnsi="Tahoma" w:cs="Tahoma"/>
            <w:sz w:val="21"/>
            <w:szCs w:val="21"/>
          </w:rPr>
          <w:t>www.solvefortomorrow.cz</w:t>
        </w:r>
      </w:hyperlink>
      <w:r w:rsidR="00F214E8">
        <w:rPr>
          <w:rFonts w:ascii="Tahoma" w:hAnsi="Tahoma" w:cs="Tahoma"/>
          <w:sz w:val="21"/>
          <w:szCs w:val="21"/>
        </w:rPr>
        <w:t xml:space="preserve"> </w:t>
      </w:r>
      <w:r w:rsidR="00B0463B" w:rsidRPr="00AB39E2">
        <w:rPr>
          <w:rFonts w:ascii="Tahoma" w:eastAsia="Tahoma" w:hAnsi="Tahoma" w:cs="Tahoma"/>
          <w:bCs/>
          <w:sz w:val="21"/>
          <w:szCs w:val="21"/>
        </w:rPr>
        <w:t>do 15. listopadu 2025.</w:t>
      </w:r>
    </w:p>
    <w:p w14:paraId="49F829E2" w14:textId="766CC32F" w:rsidR="003678FA" w:rsidRPr="003678FA" w:rsidRDefault="003678FA" w:rsidP="003678FA">
      <w:pPr>
        <w:pBdr>
          <w:top w:val="single" w:sz="4" w:space="1" w:color="auto"/>
        </w:pBdr>
        <w:rPr>
          <w:rFonts w:ascii="Tahoma" w:eastAsia="Tahoma" w:hAnsi="Tahoma" w:cs="Tahoma"/>
          <w:b/>
          <w:color w:val="333333"/>
          <w:sz w:val="18"/>
          <w:szCs w:val="18"/>
        </w:rPr>
      </w:pPr>
      <w:r w:rsidRPr="003678FA">
        <w:rPr>
          <w:rFonts w:ascii="Tahoma" w:eastAsia="Tahoma" w:hAnsi="Tahoma" w:cs="Tahoma"/>
          <w:b/>
          <w:sz w:val="18"/>
          <w:szCs w:val="18"/>
        </w:rPr>
        <w:t>KONTAKT PRO MÉDIA</w:t>
      </w:r>
      <w:r>
        <w:rPr>
          <w:rFonts w:ascii="Tahoma" w:eastAsia="Tahoma" w:hAnsi="Tahoma" w:cs="Tahoma"/>
          <w:b/>
          <w:sz w:val="18"/>
          <w:szCs w:val="18"/>
        </w:rPr>
        <w:t>:</w:t>
      </w:r>
    </w:p>
    <w:p w14:paraId="572F3157" w14:textId="19396584" w:rsidR="0021014F" w:rsidRDefault="00F459D9" w:rsidP="003678FA">
      <w:pPr>
        <w:spacing w:line="240" w:lineRule="auto"/>
        <w:jc w:val="both"/>
        <w:rPr>
          <w:rFonts w:ascii="Tahoma" w:eastAsia="Tahoma" w:hAnsi="Tahoma" w:cs="Tahoma"/>
          <w:b/>
          <w:color w:val="CC9900"/>
          <w:sz w:val="18"/>
          <w:szCs w:val="18"/>
        </w:rPr>
      </w:pPr>
      <w:r>
        <w:rPr>
          <w:rFonts w:ascii="Tahoma" w:eastAsia="Tahoma" w:hAnsi="Tahoma" w:cs="Tahoma"/>
          <w:b/>
          <w:color w:val="333333"/>
          <w:sz w:val="18"/>
          <w:szCs w:val="18"/>
        </w:rPr>
        <w:t>Mgr. Eliška Crkovská</w:t>
      </w:r>
      <w:r>
        <w:rPr>
          <w:rFonts w:ascii="Tahoma" w:eastAsia="Tahoma" w:hAnsi="Tahoma" w:cs="Tahoma"/>
          <w:b/>
          <w:color w:val="CC9900"/>
          <w:sz w:val="18"/>
          <w:szCs w:val="18"/>
        </w:rPr>
        <w:t>_mediální konzultant</w:t>
      </w:r>
    </w:p>
    <w:p w14:paraId="4884B40A" w14:textId="77777777" w:rsidR="0021014F" w:rsidRDefault="00F459D9">
      <w:pPr>
        <w:spacing w:line="240" w:lineRule="auto"/>
        <w:jc w:val="both"/>
        <w:rPr>
          <w:rFonts w:ascii="Tahoma" w:eastAsia="Tahoma" w:hAnsi="Tahoma" w:cs="Tahoma"/>
          <w:b/>
          <w:sz w:val="18"/>
          <w:szCs w:val="18"/>
        </w:rPr>
      </w:pPr>
      <w:r>
        <w:rPr>
          <w:rFonts w:ascii="Tahoma" w:eastAsia="Tahoma" w:hAnsi="Tahoma" w:cs="Tahoma"/>
          <w:b/>
          <w:noProof/>
          <w:sz w:val="18"/>
          <w:szCs w:val="18"/>
        </w:rPr>
        <w:drawing>
          <wp:inline distT="0" distB="0" distL="0" distR="0" wp14:anchorId="2742EAF2" wp14:editId="4D3C00CF">
            <wp:extent cx="834390" cy="13335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4390" cy="133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FBD0E1" w14:textId="77777777" w:rsidR="0021014F" w:rsidRDefault="00F459D9">
      <w:pPr>
        <w:pBdr>
          <w:bottom w:val="single" w:sz="4" w:space="1" w:color="000000"/>
        </w:pBdr>
        <w:spacing w:line="240" w:lineRule="auto"/>
        <w:jc w:val="both"/>
        <w:rPr>
          <w:sz w:val="18"/>
          <w:szCs w:val="18"/>
        </w:rPr>
      </w:pPr>
      <w:r>
        <w:rPr>
          <w:rFonts w:ascii="Tahoma" w:eastAsia="Tahoma" w:hAnsi="Tahoma" w:cs="Tahoma"/>
          <w:b/>
          <w:sz w:val="18"/>
          <w:szCs w:val="18"/>
        </w:rPr>
        <w:t xml:space="preserve">+420 605 218 549, </w:t>
      </w:r>
      <w:hyperlink r:id="rId9">
        <w:r w:rsidR="0021014F">
          <w:rPr>
            <w:rFonts w:ascii="Tahoma" w:eastAsia="Tahoma" w:hAnsi="Tahoma" w:cs="Tahoma"/>
            <w:b/>
            <w:color w:val="0000FF"/>
            <w:sz w:val="18"/>
            <w:szCs w:val="18"/>
            <w:u w:val="single"/>
          </w:rPr>
          <w:t>eliska@pearmedia.cz</w:t>
        </w:r>
      </w:hyperlink>
    </w:p>
    <w:p w14:paraId="48891B22" w14:textId="365601A0" w:rsidR="0021014F" w:rsidRPr="00AC4221" w:rsidRDefault="00F459D9">
      <w:pPr>
        <w:rPr>
          <w:rFonts w:ascii="Tahoma" w:eastAsia="Tahoma" w:hAnsi="Tahoma" w:cs="Tahoma"/>
          <w:b/>
          <w:sz w:val="18"/>
          <w:szCs w:val="18"/>
        </w:rPr>
      </w:pPr>
      <w:r w:rsidRPr="00AC4221">
        <w:rPr>
          <w:rFonts w:ascii="Tahoma" w:hAnsi="Tahoma" w:cs="Tahoma"/>
          <w:b/>
          <w:sz w:val="18"/>
          <w:szCs w:val="18"/>
        </w:rPr>
        <w:t>Samsung S</w:t>
      </w:r>
      <w:r w:rsidR="007239B6" w:rsidRPr="00AC4221">
        <w:rPr>
          <w:rFonts w:ascii="Tahoma" w:hAnsi="Tahoma" w:cs="Tahoma"/>
          <w:b/>
          <w:sz w:val="18"/>
          <w:szCs w:val="18"/>
        </w:rPr>
        <w:t>olve for Tomorrow</w:t>
      </w:r>
      <w:r w:rsidRPr="00AC4221">
        <w:rPr>
          <w:rFonts w:ascii="Tahoma" w:eastAsia="Tahoma" w:hAnsi="Tahoma" w:cs="Tahoma"/>
          <w:b/>
          <w:sz w:val="18"/>
          <w:szCs w:val="18"/>
        </w:rPr>
        <w:t xml:space="preserve">, </w:t>
      </w:r>
      <w:hyperlink r:id="rId10">
        <w:r w:rsidR="0021014F" w:rsidRPr="00AC4221">
          <w:rPr>
            <w:rFonts w:ascii="Tahoma" w:eastAsia="Tahoma" w:hAnsi="Tahoma" w:cs="Tahoma"/>
            <w:b/>
            <w:color w:val="0000FF"/>
            <w:sz w:val="18"/>
            <w:szCs w:val="18"/>
            <w:u w:val="single"/>
          </w:rPr>
          <w:t>www.solvefortomorrow.cz</w:t>
        </w:r>
      </w:hyperlink>
      <w:r w:rsidRPr="00AC4221">
        <w:rPr>
          <w:rFonts w:ascii="Tahoma" w:eastAsia="Tahoma" w:hAnsi="Tahoma" w:cs="Tahoma"/>
          <w:b/>
          <w:sz w:val="18"/>
          <w:szCs w:val="18"/>
        </w:rPr>
        <w:t xml:space="preserve"> </w:t>
      </w:r>
    </w:p>
    <w:p w14:paraId="4EE2C78F" w14:textId="7F984FF8" w:rsidR="0021014F" w:rsidRPr="00AC4221" w:rsidRDefault="00F459D9">
      <w:pPr>
        <w:jc w:val="both"/>
        <w:rPr>
          <w:rFonts w:ascii="Tahoma" w:eastAsia="Tahoma" w:hAnsi="Tahoma" w:cs="Tahoma"/>
          <w:sz w:val="16"/>
          <w:szCs w:val="16"/>
        </w:rPr>
      </w:pPr>
      <w:r w:rsidRPr="00AC4221">
        <w:rPr>
          <w:rFonts w:ascii="Tahoma" w:eastAsia="Tahoma" w:hAnsi="Tahoma" w:cs="Tahoma"/>
          <w:sz w:val="16"/>
          <w:szCs w:val="16"/>
        </w:rPr>
        <w:t>Program Samsung Solve for Tomorrow je součástí globálního závazku společnosti Samsung ke vzdělávání mladých lidí s cílem rozvíjet</w:t>
      </w:r>
      <w:r w:rsidR="00E0448D">
        <w:rPr>
          <w:rFonts w:ascii="Tahoma" w:eastAsia="Tahoma" w:hAnsi="Tahoma" w:cs="Tahoma"/>
          <w:sz w:val="16"/>
          <w:szCs w:val="16"/>
        </w:rPr>
        <w:t xml:space="preserve"> </w:t>
      </w:r>
      <w:r w:rsidRPr="00AC4221">
        <w:rPr>
          <w:rFonts w:ascii="Tahoma" w:eastAsia="Tahoma" w:hAnsi="Tahoma" w:cs="Tahoma"/>
          <w:sz w:val="16"/>
          <w:szCs w:val="16"/>
        </w:rPr>
        <w:t>kritické myšlení studentů při řešení společenských problémů současného světa. V duchu hlavní vize „Together for Tomorrow. Enabling people. Education for future generations“ umožňuje budoucím inovátorům dosáhnout jejich plného potenciálu a stát se další generací vůdců, kteří budou průkopníky pozitivních sociálních změn.</w:t>
      </w:r>
    </w:p>
    <w:p w14:paraId="646F920D" w14:textId="2F98523F" w:rsidR="0021014F" w:rsidRPr="00AC4221" w:rsidRDefault="00F459D9">
      <w:pPr>
        <w:jc w:val="both"/>
        <w:rPr>
          <w:rFonts w:ascii="Tahoma" w:eastAsia="Tahoma" w:hAnsi="Tahoma" w:cs="Tahoma"/>
          <w:sz w:val="16"/>
          <w:szCs w:val="16"/>
        </w:rPr>
      </w:pPr>
      <w:r w:rsidRPr="00AC4221">
        <w:rPr>
          <w:rFonts w:ascii="Tahoma" w:eastAsia="Tahoma" w:hAnsi="Tahoma" w:cs="Tahoma"/>
          <w:sz w:val="16"/>
          <w:szCs w:val="16"/>
        </w:rPr>
        <w:t>Realizátorem programu Samsung Solve for Tomorrow je nevládní organizace JA Czech, která se věnuje rozvoji podnikatelského myšlení na českých školách od roku 1992.</w:t>
      </w:r>
    </w:p>
    <w:sectPr w:rsidR="0021014F" w:rsidRPr="00AC4221">
      <w:headerReference w:type="default" r:id="rId11"/>
      <w:footerReference w:type="default" r:id="rId12"/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38FA6" w14:textId="77777777" w:rsidR="009B58BF" w:rsidRDefault="009B58BF">
      <w:pPr>
        <w:spacing w:after="0" w:line="240" w:lineRule="auto"/>
      </w:pPr>
      <w:r>
        <w:separator/>
      </w:r>
    </w:p>
  </w:endnote>
  <w:endnote w:type="continuationSeparator" w:id="0">
    <w:p w14:paraId="4D0FB06C" w14:textId="77777777" w:rsidR="009B58BF" w:rsidRDefault="009B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EA365" w14:textId="77777777" w:rsidR="0021014F" w:rsidRDefault="00F459D9">
    <w:pPr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3F9F937" wp14:editId="26851167">
          <wp:simplePos x="0" y="0"/>
          <wp:positionH relativeFrom="column">
            <wp:posOffset>3173730</wp:posOffset>
          </wp:positionH>
          <wp:positionV relativeFrom="paragraph">
            <wp:posOffset>-61595</wp:posOffset>
          </wp:positionV>
          <wp:extent cx="2564765" cy="184150"/>
          <wp:effectExtent l="0" t="0" r="6985" b="635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4765" cy="184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5F37F4" w14:textId="77777777" w:rsidR="0021014F" w:rsidRDefault="0021014F">
    <w:pP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4CBAA" w14:textId="77777777" w:rsidR="009B58BF" w:rsidRDefault="009B58BF">
      <w:pPr>
        <w:spacing w:after="0" w:line="240" w:lineRule="auto"/>
      </w:pPr>
      <w:r>
        <w:separator/>
      </w:r>
    </w:p>
  </w:footnote>
  <w:footnote w:type="continuationSeparator" w:id="0">
    <w:p w14:paraId="53B24108" w14:textId="77777777" w:rsidR="009B58BF" w:rsidRDefault="009B5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98C7D" w14:textId="77777777" w:rsidR="0021014F" w:rsidRDefault="00F459D9">
    <w:pPr>
      <w:tabs>
        <w:tab w:val="left" w:pos="3615"/>
      </w:tabs>
      <w:spacing w:after="0" w:line="240" w:lineRule="auto"/>
      <w:jc w:val="right"/>
      <w:rPr>
        <w:b/>
        <w:sz w:val="32"/>
        <w:szCs w:val="32"/>
      </w:rPr>
    </w:pPr>
    <w:r>
      <w:rPr>
        <w:b/>
        <w:sz w:val="32"/>
        <w:szCs w:val="32"/>
      </w:rPr>
      <w:t>TISKOVÁ ZPRÁVA</w:t>
    </w:r>
  </w:p>
  <w:p w14:paraId="5E67685B" w14:textId="77777777" w:rsidR="0021014F" w:rsidRDefault="0021014F">
    <w:pPr>
      <w:tabs>
        <w:tab w:val="left" w:pos="3615"/>
      </w:tabs>
      <w:spacing w:after="0" w:line="240" w:lineRule="auto"/>
      <w:jc w:val="right"/>
      <w:rPr>
        <w:b/>
        <w:sz w:val="2"/>
        <w:szCs w:val="2"/>
      </w:rPr>
    </w:pPr>
  </w:p>
  <w:p w14:paraId="401B66C4" w14:textId="77777777" w:rsidR="0021014F" w:rsidRDefault="0021014F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764242C5" w14:textId="77777777" w:rsidR="0021014F" w:rsidRDefault="0021014F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67086A0A" w14:textId="77777777" w:rsidR="0021014F" w:rsidRDefault="0021014F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48D8DFD1" w14:textId="77777777" w:rsidR="0021014F" w:rsidRDefault="0021014F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430F3B21" w14:textId="77777777" w:rsidR="0021014F" w:rsidRDefault="0021014F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3A5C3189" w14:textId="77777777" w:rsidR="0021014F" w:rsidRDefault="0021014F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7DE538B8" w14:textId="77777777" w:rsidR="0021014F" w:rsidRDefault="0021014F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5DBDF6E2" w14:textId="77777777" w:rsidR="0021014F" w:rsidRDefault="0021014F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5BB528AC" w14:textId="77777777" w:rsidR="0021014F" w:rsidRDefault="0021014F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4FE62FE4" w14:textId="77777777" w:rsidR="0021014F" w:rsidRDefault="0021014F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4CC81CC3" w14:textId="77777777" w:rsidR="0021014F" w:rsidRDefault="0021014F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34044400" w14:textId="77777777" w:rsidR="0021014F" w:rsidRDefault="0021014F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22B181B4" w14:textId="77777777" w:rsidR="0021014F" w:rsidRDefault="0021014F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14F"/>
    <w:rsid w:val="000064F5"/>
    <w:rsid w:val="00016463"/>
    <w:rsid w:val="00041E48"/>
    <w:rsid w:val="000430BC"/>
    <w:rsid w:val="000563FE"/>
    <w:rsid w:val="00070127"/>
    <w:rsid w:val="00071230"/>
    <w:rsid w:val="00077D15"/>
    <w:rsid w:val="00082EC2"/>
    <w:rsid w:val="00091C6B"/>
    <w:rsid w:val="000B0E4A"/>
    <w:rsid w:val="000C1D82"/>
    <w:rsid w:val="000C3C04"/>
    <w:rsid w:val="000C72CD"/>
    <w:rsid w:val="000D481C"/>
    <w:rsid w:val="000E5E81"/>
    <w:rsid w:val="000F76A4"/>
    <w:rsid w:val="0010158F"/>
    <w:rsid w:val="001024AB"/>
    <w:rsid w:val="001025AD"/>
    <w:rsid w:val="00107908"/>
    <w:rsid w:val="00110091"/>
    <w:rsid w:val="00112548"/>
    <w:rsid w:val="00113931"/>
    <w:rsid w:val="00117F9B"/>
    <w:rsid w:val="00122580"/>
    <w:rsid w:val="00122C1A"/>
    <w:rsid w:val="00122FAB"/>
    <w:rsid w:val="0013179B"/>
    <w:rsid w:val="00136E3E"/>
    <w:rsid w:val="00147735"/>
    <w:rsid w:val="001624EA"/>
    <w:rsid w:val="0016550E"/>
    <w:rsid w:val="0017334D"/>
    <w:rsid w:val="001771DE"/>
    <w:rsid w:val="00181155"/>
    <w:rsid w:val="00184A32"/>
    <w:rsid w:val="001B0635"/>
    <w:rsid w:val="001B1E8D"/>
    <w:rsid w:val="001B5C76"/>
    <w:rsid w:val="001B68EE"/>
    <w:rsid w:val="001C5CD6"/>
    <w:rsid w:val="001D5761"/>
    <w:rsid w:val="001E6EF6"/>
    <w:rsid w:val="00201D73"/>
    <w:rsid w:val="00206F3D"/>
    <w:rsid w:val="0021014F"/>
    <w:rsid w:val="0021269C"/>
    <w:rsid w:val="00217804"/>
    <w:rsid w:val="00227C0F"/>
    <w:rsid w:val="0023268D"/>
    <w:rsid w:val="00232FB1"/>
    <w:rsid w:val="0024540A"/>
    <w:rsid w:val="0025263D"/>
    <w:rsid w:val="0026221B"/>
    <w:rsid w:val="00262D26"/>
    <w:rsid w:val="00270911"/>
    <w:rsid w:val="0027402A"/>
    <w:rsid w:val="00297935"/>
    <w:rsid w:val="002B6843"/>
    <w:rsid w:val="002C68A2"/>
    <w:rsid w:val="002D026F"/>
    <w:rsid w:val="002D7A38"/>
    <w:rsid w:val="002E77A9"/>
    <w:rsid w:val="002E7FE9"/>
    <w:rsid w:val="002F091E"/>
    <w:rsid w:val="003043D1"/>
    <w:rsid w:val="00310D8F"/>
    <w:rsid w:val="0032350F"/>
    <w:rsid w:val="00324680"/>
    <w:rsid w:val="00326403"/>
    <w:rsid w:val="00345120"/>
    <w:rsid w:val="00345642"/>
    <w:rsid w:val="003465DF"/>
    <w:rsid w:val="00347D7E"/>
    <w:rsid w:val="00362254"/>
    <w:rsid w:val="00362B57"/>
    <w:rsid w:val="00362E0A"/>
    <w:rsid w:val="003678FA"/>
    <w:rsid w:val="00367E4D"/>
    <w:rsid w:val="003857DB"/>
    <w:rsid w:val="003958CF"/>
    <w:rsid w:val="00397086"/>
    <w:rsid w:val="003A3AAC"/>
    <w:rsid w:val="003A7FB6"/>
    <w:rsid w:val="003B5089"/>
    <w:rsid w:val="003D782F"/>
    <w:rsid w:val="003E4010"/>
    <w:rsid w:val="003F5E5D"/>
    <w:rsid w:val="00404054"/>
    <w:rsid w:val="004079F0"/>
    <w:rsid w:val="004144E9"/>
    <w:rsid w:val="004272CC"/>
    <w:rsid w:val="0043454A"/>
    <w:rsid w:val="00440930"/>
    <w:rsid w:val="00446580"/>
    <w:rsid w:val="00446F40"/>
    <w:rsid w:val="004479DC"/>
    <w:rsid w:val="00450D42"/>
    <w:rsid w:val="00451B65"/>
    <w:rsid w:val="0045355F"/>
    <w:rsid w:val="00456CE1"/>
    <w:rsid w:val="00457F95"/>
    <w:rsid w:val="00463058"/>
    <w:rsid w:val="004654CD"/>
    <w:rsid w:val="00465BAA"/>
    <w:rsid w:val="00472E40"/>
    <w:rsid w:val="00482B57"/>
    <w:rsid w:val="00483B3A"/>
    <w:rsid w:val="00486C5A"/>
    <w:rsid w:val="00496FED"/>
    <w:rsid w:val="004A0017"/>
    <w:rsid w:val="004A77C7"/>
    <w:rsid w:val="004B6D5A"/>
    <w:rsid w:val="004C5DD1"/>
    <w:rsid w:val="004D1C9A"/>
    <w:rsid w:val="004D2456"/>
    <w:rsid w:val="004E59DB"/>
    <w:rsid w:val="004F5130"/>
    <w:rsid w:val="00515251"/>
    <w:rsid w:val="0051769E"/>
    <w:rsid w:val="00521EEA"/>
    <w:rsid w:val="00536B7A"/>
    <w:rsid w:val="0054127A"/>
    <w:rsid w:val="005451AD"/>
    <w:rsid w:val="00547278"/>
    <w:rsid w:val="00556898"/>
    <w:rsid w:val="00570C28"/>
    <w:rsid w:val="00581F84"/>
    <w:rsid w:val="005849E9"/>
    <w:rsid w:val="005866F8"/>
    <w:rsid w:val="0059140F"/>
    <w:rsid w:val="005950CB"/>
    <w:rsid w:val="005A3A58"/>
    <w:rsid w:val="005A3A63"/>
    <w:rsid w:val="005A58C0"/>
    <w:rsid w:val="005B3387"/>
    <w:rsid w:val="005B5190"/>
    <w:rsid w:val="005D2CFB"/>
    <w:rsid w:val="005F52D2"/>
    <w:rsid w:val="005F6800"/>
    <w:rsid w:val="005F7CFE"/>
    <w:rsid w:val="006052D3"/>
    <w:rsid w:val="0062490E"/>
    <w:rsid w:val="0063014E"/>
    <w:rsid w:val="0063207C"/>
    <w:rsid w:val="00635869"/>
    <w:rsid w:val="0064724E"/>
    <w:rsid w:val="006540D9"/>
    <w:rsid w:val="00656B06"/>
    <w:rsid w:val="00661F88"/>
    <w:rsid w:val="006637B6"/>
    <w:rsid w:val="006701CC"/>
    <w:rsid w:val="00674E65"/>
    <w:rsid w:val="00675922"/>
    <w:rsid w:val="0067639C"/>
    <w:rsid w:val="006824C1"/>
    <w:rsid w:val="00682D19"/>
    <w:rsid w:val="0068303B"/>
    <w:rsid w:val="0069505A"/>
    <w:rsid w:val="006A6665"/>
    <w:rsid w:val="006C07F8"/>
    <w:rsid w:val="006C3A39"/>
    <w:rsid w:val="006D098B"/>
    <w:rsid w:val="006E0019"/>
    <w:rsid w:val="006F0BF0"/>
    <w:rsid w:val="006F3CC1"/>
    <w:rsid w:val="006F6172"/>
    <w:rsid w:val="00706BF9"/>
    <w:rsid w:val="00716DBF"/>
    <w:rsid w:val="0071794E"/>
    <w:rsid w:val="007239B6"/>
    <w:rsid w:val="00726DD7"/>
    <w:rsid w:val="00730A53"/>
    <w:rsid w:val="007416E8"/>
    <w:rsid w:val="0074312F"/>
    <w:rsid w:val="0074686C"/>
    <w:rsid w:val="00747D09"/>
    <w:rsid w:val="00767DA5"/>
    <w:rsid w:val="00773B21"/>
    <w:rsid w:val="00775D24"/>
    <w:rsid w:val="0077784D"/>
    <w:rsid w:val="00791443"/>
    <w:rsid w:val="0079571C"/>
    <w:rsid w:val="007B3DE2"/>
    <w:rsid w:val="007B405B"/>
    <w:rsid w:val="007C22EA"/>
    <w:rsid w:val="007D08BF"/>
    <w:rsid w:val="007D25F9"/>
    <w:rsid w:val="007E74BD"/>
    <w:rsid w:val="007F0444"/>
    <w:rsid w:val="007F10FC"/>
    <w:rsid w:val="007F2EB3"/>
    <w:rsid w:val="007F4812"/>
    <w:rsid w:val="007F57B7"/>
    <w:rsid w:val="0080496E"/>
    <w:rsid w:val="00816066"/>
    <w:rsid w:val="008247A6"/>
    <w:rsid w:val="00831A25"/>
    <w:rsid w:val="0086591C"/>
    <w:rsid w:val="008700C6"/>
    <w:rsid w:val="00876F1C"/>
    <w:rsid w:val="0089278B"/>
    <w:rsid w:val="00895350"/>
    <w:rsid w:val="008A022E"/>
    <w:rsid w:val="008B6ECE"/>
    <w:rsid w:val="008B77F8"/>
    <w:rsid w:val="008C5079"/>
    <w:rsid w:val="008D7E07"/>
    <w:rsid w:val="008F5998"/>
    <w:rsid w:val="008F76B6"/>
    <w:rsid w:val="00901D91"/>
    <w:rsid w:val="00912042"/>
    <w:rsid w:val="00912E3B"/>
    <w:rsid w:val="00916F8C"/>
    <w:rsid w:val="009177C5"/>
    <w:rsid w:val="009318F9"/>
    <w:rsid w:val="00961451"/>
    <w:rsid w:val="00963A74"/>
    <w:rsid w:val="00965262"/>
    <w:rsid w:val="0097058A"/>
    <w:rsid w:val="00970993"/>
    <w:rsid w:val="00975A68"/>
    <w:rsid w:val="00982DC8"/>
    <w:rsid w:val="00985D65"/>
    <w:rsid w:val="009917EC"/>
    <w:rsid w:val="009A0F90"/>
    <w:rsid w:val="009A14B0"/>
    <w:rsid w:val="009A2F41"/>
    <w:rsid w:val="009B58BF"/>
    <w:rsid w:val="009C7725"/>
    <w:rsid w:val="009D44A5"/>
    <w:rsid w:val="00A01673"/>
    <w:rsid w:val="00A20E92"/>
    <w:rsid w:val="00A22D9A"/>
    <w:rsid w:val="00A24C21"/>
    <w:rsid w:val="00A272EC"/>
    <w:rsid w:val="00A30952"/>
    <w:rsid w:val="00A8530A"/>
    <w:rsid w:val="00AA1A56"/>
    <w:rsid w:val="00AA632D"/>
    <w:rsid w:val="00AB39E2"/>
    <w:rsid w:val="00AC4221"/>
    <w:rsid w:val="00AE3EE9"/>
    <w:rsid w:val="00AE7B8D"/>
    <w:rsid w:val="00AF50A4"/>
    <w:rsid w:val="00B009C8"/>
    <w:rsid w:val="00B01323"/>
    <w:rsid w:val="00B0463B"/>
    <w:rsid w:val="00B221FF"/>
    <w:rsid w:val="00B24711"/>
    <w:rsid w:val="00B2695B"/>
    <w:rsid w:val="00B32871"/>
    <w:rsid w:val="00B34B64"/>
    <w:rsid w:val="00B403E5"/>
    <w:rsid w:val="00B43E55"/>
    <w:rsid w:val="00B4575E"/>
    <w:rsid w:val="00B526E8"/>
    <w:rsid w:val="00B563ED"/>
    <w:rsid w:val="00B70975"/>
    <w:rsid w:val="00B714A9"/>
    <w:rsid w:val="00B7441C"/>
    <w:rsid w:val="00B7599F"/>
    <w:rsid w:val="00B80EB6"/>
    <w:rsid w:val="00B94B96"/>
    <w:rsid w:val="00B97444"/>
    <w:rsid w:val="00BB03C2"/>
    <w:rsid w:val="00BC1460"/>
    <w:rsid w:val="00BD4E4E"/>
    <w:rsid w:val="00BE594D"/>
    <w:rsid w:val="00C10A79"/>
    <w:rsid w:val="00C11285"/>
    <w:rsid w:val="00C15D6C"/>
    <w:rsid w:val="00C2129D"/>
    <w:rsid w:val="00C27645"/>
    <w:rsid w:val="00C32504"/>
    <w:rsid w:val="00C445FB"/>
    <w:rsid w:val="00C52216"/>
    <w:rsid w:val="00C52E3F"/>
    <w:rsid w:val="00C66E02"/>
    <w:rsid w:val="00C75973"/>
    <w:rsid w:val="00C81349"/>
    <w:rsid w:val="00C86FF3"/>
    <w:rsid w:val="00C870D6"/>
    <w:rsid w:val="00C923DA"/>
    <w:rsid w:val="00CA383B"/>
    <w:rsid w:val="00CB0241"/>
    <w:rsid w:val="00CC08D6"/>
    <w:rsid w:val="00CD0BA4"/>
    <w:rsid w:val="00CD689D"/>
    <w:rsid w:val="00CD7701"/>
    <w:rsid w:val="00CE168C"/>
    <w:rsid w:val="00CE5418"/>
    <w:rsid w:val="00CF0093"/>
    <w:rsid w:val="00D00E0D"/>
    <w:rsid w:val="00D0224D"/>
    <w:rsid w:val="00D03C26"/>
    <w:rsid w:val="00D104BB"/>
    <w:rsid w:val="00D174E2"/>
    <w:rsid w:val="00D17B63"/>
    <w:rsid w:val="00D25306"/>
    <w:rsid w:val="00D3509B"/>
    <w:rsid w:val="00D36726"/>
    <w:rsid w:val="00D45B3D"/>
    <w:rsid w:val="00D51759"/>
    <w:rsid w:val="00D53016"/>
    <w:rsid w:val="00D54103"/>
    <w:rsid w:val="00D64096"/>
    <w:rsid w:val="00D70B4B"/>
    <w:rsid w:val="00D77C9C"/>
    <w:rsid w:val="00D80D37"/>
    <w:rsid w:val="00D8231B"/>
    <w:rsid w:val="00D84952"/>
    <w:rsid w:val="00D96E6D"/>
    <w:rsid w:val="00DA40D3"/>
    <w:rsid w:val="00DB3271"/>
    <w:rsid w:val="00DC3426"/>
    <w:rsid w:val="00DC55B6"/>
    <w:rsid w:val="00DC748C"/>
    <w:rsid w:val="00DD24C1"/>
    <w:rsid w:val="00DE16B0"/>
    <w:rsid w:val="00DE22EC"/>
    <w:rsid w:val="00DE4967"/>
    <w:rsid w:val="00E0448D"/>
    <w:rsid w:val="00E05E1B"/>
    <w:rsid w:val="00E07366"/>
    <w:rsid w:val="00E10710"/>
    <w:rsid w:val="00E12C34"/>
    <w:rsid w:val="00E169F9"/>
    <w:rsid w:val="00E17B9C"/>
    <w:rsid w:val="00E21196"/>
    <w:rsid w:val="00E216D1"/>
    <w:rsid w:val="00E43139"/>
    <w:rsid w:val="00E443B3"/>
    <w:rsid w:val="00E4471A"/>
    <w:rsid w:val="00E573B4"/>
    <w:rsid w:val="00E6392B"/>
    <w:rsid w:val="00E64308"/>
    <w:rsid w:val="00E670CF"/>
    <w:rsid w:val="00E75D7E"/>
    <w:rsid w:val="00EA59E5"/>
    <w:rsid w:val="00EB4D15"/>
    <w:rsid w:val="00EB5D78"/>
    <w:rsid w:val="00EB72E2"/>
    <w:rsid w:val="00EC0675"/>
    <w:rsid w:val="00ED4C79"/>
    <w:rsid w:val="00EF2045"/>
    <w:rsid w:val="00EF3714"/>
    <w:rsid w:val="00F0716A"/>
    <w:rsid w:val="00F119C3"/>
    <w:rsid w:val="00F12DDF"/>
    <w:rsid w:val="00F16BCC"/>
    <w:rsid w:val="00F214E8"/>
    <w:rsid w:val="00F2524F"/>
    <w:rsid w:val="00F35081"/>
    <w:rsid w:val="00F40776"/>
    <w:rsid w:val="00F44216"/>
    <w:rsid w:val="00F442F1"/>
    <w:rsid w:val="00F459D9"/>
    <w:rsid w:val="00F60C30"/>
    <w:rsid w:val="00F66540"/>
    <w:rsid w:val="00F672CE"/>
    <w:rsid w:val="00F6735E"/>
    <w:rsid w:val="00F81E98"/>
    <w:rsid w:val="00F90505"/>
    <w:rsid w:val="00F963A2"/>
    <w:rsid w:val="00FB05DE"/>
    <w:rsid w:val="00FB520F"/>
    <w:rsid w:val="00FD004C"/>
    <w:rsid w:val="00FD0C49"/>
    <w:rsid w:val="00FD367E"/>
    <w:rsid w:val="00FD6607"/>
    <w:rsid w:val="00FD696F"/>
    <w:rsid w:val="00FE60F5"/>
    <w:rsid w:val="00FF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39962"/>
  <w15:docId w15:val="{3408A578-6775-4AC5-98A8-BCC3A69C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F90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505"/>
  </w:style>
  <w:style w:type="paragraph" w:styleId="Zpat">
    <w:name w:val="footer"/>
    <w:basedOn w:val="Normln"/>
    <w:link w:val="ZpatChar"/>
    <w:uiPriority w:val="99"/>
    <w:unhideWhenUsed/>
    <w:rsid w:val="00F90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505"/>
  </w:style>
  <w:style w:type="character" w:styleId="Odkaznakoment">
    <w:name w:val="annotation reference"/>
    <w:basedOn w:val="Standardnpsmoodstavce"/>
    <w:uiPriority w:val="99"/>
    <w:semiHidden/>
    <w:unhideWhenUsed/>
    <w:rsid w:val="00831A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31A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1A2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1A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1A2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1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1A25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40405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D7701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D770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0463B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1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olvefortomorrow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solvefortomorrow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ska@pearmedia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DC772-6022-7A42-A169-81A124D0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769</Words>
  <Characters>4539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</dc:creator>
  <cp:lastModifiedBy>eliska</cp:lastModifiedBy>
  <cp:revision>3</cp:revision>
  <dcterms:created xsi:type="dcterms:W3CDTF">2025-10-15T07:29:00Z</dcterms:created>
  <dcterms:modified xsi:type="dcterms:W3CDTF">2025-10-15T16:45:00Z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