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AA" w:rsidRPr="00D57D38" w:rsidRDefault="00510CAA" w:rsidP="00510CAA">
      <w:pPr>
        <w:jc w:val="center"/>
        <w:rPr>
          <w:rFonts w:ascii="Tahoma" w:hAnsi="Tahoma" w:cs="Tahoma"/>
          <w:b/>
          <w:bCs/>
          <w:sz w:val="38"/>
          <w:szCs w:val="38"/>
        </w:rPr>
      </w:pPr>
      <w:r w:rsidRPr="00D57D38">
        <w:rPr>
          <w:rFonts w:ascii="Tahoma" w:hAnsi="Tahoma" w:cs="Tahoma"/>
          <w:b/>
          <w:bCs/>
          <w:sz w:val="38"/>
          <w:szCs w:val="38"/>
        </w:rPr>
        <w:t>Lidé se snaží zachránit své úspory. Podle odborníků čeká Česko až 15 let vysoké inflace</w:t>
      </w:r>
    </w:p>
    <w:p w:rsidR="00510CAA" w:rsidRPr="006C6CB2" w:rsidRDefault="00510CAA" w:rsidP="00510CAA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25</w:t>
      </w:r>
      <w:r w:rsidRPr="006C6CB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LISTOPADU</w:t>
      </w:r>
      <w:r w:rsidRPr="006C6CB2">
        <w:rPr>
          <w:rFonts w:ascii="Tahoma" w:eastAsia="Tahoma" w:hAnsi="Tahoma" w:cs="Tahoma"/>
          <w:b/>
          <w:sz w:val="21"/>
          <w:szCs w:val="21"/>
        </w:rPr>
        <w:t xml:space="preserve"> 2021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bookmarkStart w:id="0" w:name="_GoBack"/>
      <w:r w:rsidRPr="003410D4">
        <w:rPr>
          <w:rFonts w:ascii="Tahoma" w:eastAsia="Tahoma" w:hAnsi="Tahoma" w:cs="Tahoma"/>
          <w:b/>
          <w:sz w:val="21"/>
          <w:szCs w:val="21"/>
        </w:rPr>
        <w:t>Vrtkavá investice, nebo sázka na jistotu? Na zlato lze pohlížet různě, investoři ale mají jasno.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3410D4">
        <w:rPr>
          <w:rFonts w:ascii="Tahoma" w:eastAsia="Tahoma" w:hAnsi="Tahoma" w:cs="Tahoma"/>
          <w:b/>
          <w:sz w:val="21"/>
          <w:szCs w:val="21"/>
        </w:rPr>
        <w:t>V reakci na rostoucí cenu zlata</w:t>
      </w:r>
      <w:r>
        <w:rPr>
          <w:rFonts w:ascii="Tahoma" w:eastAsia="Tahoma" w:hAnsi="Tahoma" w:cs="Tahoma"/>
          <w:b/>
          <w:sz w:val="21"/>
          <w:szCs w:val="21"/>
        </w:rPr>
        <w:t xml:space="preserve"> a zvyšující se inflaci</w:t>
      </w:r>
      <w:r w:rsidRPr="003410D4">
        <w:rPr>
          <w:rFonts w:ascii="Tahoma" w:eastAsia="Tahoma" w:hAnsi="Tahoma" w:cs="Tahoma"/>
          <w:b/>
          <w:sz w:val="21"/>
          <w:szCs w:val="21"/>
        </w:rPr>
        <w:t xml:space="preserve"> roste i zájem Čechů o investice do </w:t>
      </w:r>
      <w:r>
        <w:rPr>
          <w:rFonts w:ascii="Tahoma" w:eastAsia="Tahoma" w:hAnsi="Tahoma" w:cs="Tahoma"/>
          <w:b/>
          <w:sz w:val="21"/>
          <w:szCs w:val="21"/>
        </w:rPr>
        <w:t>drahých</w:t>
      </w:r>
      <w:r w:rsidRPr="003410D4">
        <w:rPr>
          <w:rFonts w:ascii="Tahoma" w:eastAsia="Tahoma" w:hAnsi="Tahoma" w:cs="Tahoma"/>
          <w:b/>
          <w:sz w:val="21"/>
          <w:szCs w:val="21"/>
        </w:rPr>
        <w:t xml:space="preserve"> kovů.</w:t>
      </w:r>
    </w:p>
    <w:p w:rsidR="00510CAA" w:rsidRPr="003410D4" w:rsidRDefault="00510CAA" w:rsidP="00510CA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Přestože Češi ve srovnání s ostatními vyspělými státy prozatím nepatří k zásadním fanouškům nákupu drahých kovů, majitelů zlata je mezi nimi dost</w:t>
      </w:r>
      <w:r w:rsidRPr="006C6CB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Jejich počty navíc v současné době rychle rostou.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>Podle našich odh</w:t>
      </w:r>
      <w:r>
        <w:rPr>
          <w:rFonts w:ascii="Tahoma" w:eastAsia="Tahoma" w:hAnsi="Tahoma" w:cs="Tahoma"/>
          <w:color w:val="CC9900"/>
          <w:sz w:val="21"/>
          <w:szCs w:val="21"/>
        </w:rPr>
        <w:t>adů mohlo být mezi investory v Č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>esku v minulém roce 15 až 20 tun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zlata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. V tomto roce </w:t>
      </w:r>
      <w:r>
        <w:rPr>
          <w:rFonts w:ascii="Tahoma" w:eastAsia="Tahoma" w:hAnsi="Tahoma" w:cs="Tahoma"/>
          <w:color w:val="CC9900"/>
          <w:sz w:val="21"/>
          <w:szCs w:val="21"/>
        </w:rPr>
        <w:t>očekávám nárůst minimálně o další dvě až čtyři</w:t>
      </w:r>
      <w:r w:rsidRPr="00C9228F">
        <w:rPr>
          <w:rFonts w:ascii="Tahoma" w:eastAsia="Tahoma" w:hAnsi="Tahoma" w:cs="Tahoma"/>
          <w:color w:val="CC9900"/>
          <w:sz w:val="21"/>
          <w:szCs w:val="21"/>
        </w:rPr>
        <w:t xml:space="preserve"> tuny.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Pokud převedeme aktuální cenu zlata, mohly by mít české domácnosti ve zlatě uložených až 35 miliard korun. Vzhledem k stále zvyšující se inflaci lze předpokládat, že počet Čechů nakupujících drahé kovy v roce 2022 prudce stoupne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Roman </w:t>
      </w:r>
      <w:proofErr w:type="spellStart"/>
      <w:r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, spoluzakladatel společnosti Zlaté rezervy.</w:t>
      </w:r>
    </w:p>
    <w:p w:rsidR="00510CAA" w:rsidRPr="00147763" w:rsidRDefault="00510CAA" w:rsidP="00510CA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Už v letošním roce stoupl počet lidí, kteří se</w:t>
      </w:r>
      <w:r w:rsidRPr="003410D4">
        <w:rPr>
          <w:rFonts w:ascii="Tahoma" w:eastAsia="Tahoma" w:hAnsi="Tahoma" w:cs="Tahoma"/>
          <w:sz w:val="21"/>
          <w:szCs w:val="21"/>
        </w:rPr>
        <w:t xml:space="preserve"> své úspory</w:t>
      </w:r>
      <w:r>
        <w:rPr>
          <w:rFonts w:ascii="Tahoma" w:eastAsia="Tahoma" w:hAnsi="Tahoma" w:cs="Tahoma"/>
          <w:sz w:val="21"/>
          <w:szCs w:val="21"/>
        </w:rPr>
        <w:t xml:space="preserve"> snaží zachránit</w:t>
      </w:r>
      <w:r w:rsidRPr="003410D4">
        <w:rPr>
          <w:rFonts w:ascii="Tahoma" w:eastAsia="Tahoma" w:hAnsi="Tahoma" w:cs="Tahoma"/>
          <w:sz w:val="21"/>
          <w:szCs w:val="21"/>
        </w:rPr>
        <w:t xml:space="preserve"> před inflací </w:t>
      </w:r>
      <w:r>
        <w:rPr>
          <w:rFonts w:ascii="Tahoma" w:eastAsia="Tahoma" w:hAnsi="Tahoma" w:cs="Tahoma"/>
          <w:sz w:val="21"/>
          <w:szCs w:val="21"/>
        </w:rPr>
        <w:t>nákupem zlata nebo stříbra</w:t>
      </w:r>
      <w:r w:rsidRPr="003410D4">
        <w:rPr>
          <w:rFonts w:ascii="Tahoma" w:eastAsia="Tahoma" w:hAnsi="Tahoma" w:cs="Tahoma"/>
          <w:sz w:val="21"/>
          <w:szCs w:val="21"/>
        </w:rPr>
        <w:t>. Tyto drahé kovy dr</w:t>
      </w:r>
      <w:r>
        <w:rPr>
          <w:rFonts w:ascii="Tahoma" w:eastAsia="Tahoma" w:hAnsi="Tahoma" w:cs="Tahoma"/>
          <w:sz w:val="21"/>
          <w:szCs w:val="21"/>
        </w:rPr>
        <w:t>ží stabilně svoji hodnotu.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Zlato </w:t>
      </w:r>
      <w:r>
        <w:rPr>
          <w:rFonts w:ascii="Tahoma" w:eastAsia="Tahoma" w:hAnsi="Tahoma" w:cs="Tahoma"/>
          <w:color w:val="CC9900"/>
          <w:sz w:val="21"/>
          <w:szCs w:val="21"/>
        </w:rPr>
        <w:t>patří mezi drahými kovy k nejkupovanějším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. Cenově oproti minulému roku oslabilo, cena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ale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spadla ze skokového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růstu, který přinesla pandemie.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Rok 2021 byl rokem </w:t>
      </w:r>
      <w:r>
        <w:rPr>
          <w:rFonts w:ascii="Tahoma" w:eastAsia="Tahoma" w:hAnsi="Tahoma" w:cs="Tahoma"/>
          <w:color w:val="CC9900"/>
          <w:sz w:val="21"/>
          <w:szCs w:val="21"/>
        </w:rPr>
        <w:t>upevňování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ceny, která v období od konce roku 2018 do poloviny roku 2020 vzrostla měřeno v českých korunách o 76 procent.  Od poloviny roku 2020 do současnosti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cena zlata </w:t>
      </w:r>
      <w:r w:rsidRPr="00D57D38">
        <w:rPr>
          <w:rFonts w:ascii="Tahoma" w:eastAsia="Tahoma" w:hAnsi="Tahoma" w:cs="Tahoma"/>
          <w:color w:val="CC9900"/>
          <w:sz w:val="21"/>
          <w:szCs w:val="21"/>
        </w:rPr>
        <w:t>klesla od vrcholu 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10 procent a nyní zde stagnuje.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Stříbro podobně jako zlato v období od konce roku 2018 do poloviny roku 2020 vzrostlo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 100 procent.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Od poloviny roku 2020 do současnosti cena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stříbra stagnuje přibližně kolem 13 procent od vrcholu ceny,“ </w:t>
      </w:r>
      <w:r>
        <w:rPr>
          <w:rFonts w:ascii="Tahoma" w:eastAsia="Tahoma" w:hAnsi="Tahoma" w:cs="Tahoma"/>
          <w:sz w:val="21"/>
          <w:szCs w:val="21"/>
        </w:rPr>
        <w:t>popsal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510CAA" w:rsidRPr="00C9228F" w:rsidRDefault="00510CAA" w:rsidP="00510CA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odborníků cena zlata dále poroste, velký vliv na to má rostoucí inflace, ta potrvá několik let.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V zásadě zlato vyčkává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jak se vyvinou inflační očekávání a vývoj pandemie </w:t>
      </w:r>
      <w:proofErr w:type="spellStart"/>
      <w:r w:rsidRPr="00147763">
        <w:rPr>
          <w:rFonts w:ascii="Tahoma" w:eastAsia="Tahoma" w:hAnsi="Tahoma" w:cs="Tahoma"/>
          <w:color w:val="CC9900"/>
          <w:sz w:val="21"/>
          <w:szCs w:val="21"/>
        </w:rPr>
        <w:t>koronaviru</w:t>
      </w:r>
      <w:proofErr w:type="spellEnd"/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a na ní navázané hospodářské oživení.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Pokud se stávající růst cen rychle nezastaví a roztočí se inflační spirála, pak cena zlata bude bezesporu růst, ostat</w:t>
      </w:r>
      <w:r>
        <w:rPr>
          <w:rFonts w:ascii="Tahoma" w:eastAsia="Tahoma" w:hAnsi="Tahoma" w:cs="Tahoma"/>
          <w:color w:val="CC9900"/>
          <w:sz w:val="21"/>
          <w:szCs w:val="21"/>
        </w:rPr>
        <w:t>ně jako ostatní hmotné statky. Na místě investora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bych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volil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postupnou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přeměnu úspor do 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drahého kovu až </w:t>
      </w:r>
      <w:r>
        <w:rPr>
          <w:rFonts w:ascii="Tahoma" w:eastAsia="Tahoma" w:hAnsi="Tahoma" w:cs="Tahoma"/>
          <w:color w:val="CC9900"/>
          <w:sz w:val="21"/>
          <w:szCs w:val="21"/>
        </w:rPr>
        <w:t>do výše 1/3 majetku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doporučil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p w:rsidR="00510CAA" w:rsidRPr="00F324E9" w:rsidRDefault="00510CAA" w:rsidP="00510CA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odborníků je pravděpodobné, že v roce 2022 bude historické maximum ceny zlata pokořeno.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H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istorickou hodnotu 46 </w:t>
      </w:r>
      <w:r>
        <w:rPr>
          <w:rFonts w:ascii="Tahoma" w:eastAsia="Tahoma" w:hAnsi="Tahoma" w:cs="Tahoma"/>
          <w:color w:val="CC9900"/>
          <w:sz w:val="21"/>
          <w:szCs w:val="21"/>
        </w:rPr>
        <w:t>tisíc korun za unci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by zlato mělo brzy překonat. Dále se vše bude odvíjet od růstu a setrvání vysoké inflace. </w:t>
      </w:r>
      <w:r>
        <w:rPr>
          <w:rFonts w:ascii="Tahoma" w:eastAsia="Tahoma" w:hAnsi="Tahoma" w:cs="Tahoma"/>
          <w:color w:val="CC9900"/>
          <w:sz w:val="21"/>
          <w:szCs w:val="21"/>
        </w:rPr>
        <w:t>Domnívám se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, že tak jako jsme měli období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nízké inflace, nyní nás čeká deseti-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až 15leté období vysoké inflace. Inflace je ostatně nejjednodušší forma snižování dluhové zátěže, jak </w:t>
      </w:r>
      <w:r>
        <w:rPr>
          <w:rFonts w:ascii="Tahoma" w:eastAsia="Tahoma" w:hAnsi="Tahoma" w:cs="Tahoma"/>
          <w:color w:val="CC9900"/>
          <w:sz w:val="21"/>
          <w:szCs w:val="21"/>
        </w:rPr>
        <w:t>osobní,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 xml:space="preserve"> tak i státní.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ejen že se bude jednat o i</w:t>
      </w:r>
      <w:r>
        <w:rPr>
          <w:rFonts w:ascii="Tahoma" w:eastAsia="Tahoma" w:hAnsi="Tahoma" w:cs="Tahoma"/>
          <w:color w:val="CC9900"/>
          <w:sz w:val="21"/>
          <w:szCs w:val="21"/>
        </w:rPr>
        <w:t>nflaci, ale přímo o stagflaci - v</w:t>
      </w:r>
      <w:r w:rsidRPr="00147763">
        <w:rPr>
          <w:rFonts w:ascii="Tahoma" w:eastAsia="Tahoma" w:hAnsi="Tahoma" w:cs="Tahoma"/>
          <w:color w:val="CC9900"/>
          <w:sz w:val="21"/>
          <w:szCs w:val="21"/>
        </w:rPr>
        <w:t>ysoký rů</w:t>
      </w:r>
      <w:r>
        <w:rPr>
          <w:rFonts w:ascii="Tahoma" w:eastAsia="Tahoma" w:hAnsi="Tahoma" w:cs="Tahoma"/>
          <w:color w:val="CC9900"/>
          <w:sz w:val="21"/>
          <w:szCs w:val="21"/>
        </w:rPr>
        <w:t>st cen a nízký hospodářský růst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6C6CB2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6C6CB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6C6CB2">
        <w:rPr>
          <w:rFonts w:ascii="Tahoma" w:eastAsia="Tahoma" w:hAnsi="Tahoma" w:cs="Tahoma"/>
          <w:sz w:val="21"/>
          <w:szCs w:val="21"/>
        </w:rPr>
        <w:t>.</w:t>
      </w:r>
    </w:p>
    <w:bookmarkEnd w:id="0"/>
    <w:p w:rsidR="00510CAA" w:rsidRDefault="00510CAA" w:rsidP="00510CAA">
      <w:pPr>
        <w:jc w:val="both"/>
        <w:rPr>
          <w:rFonts w:ascii="Tahoma" w:eastAsia="Tahoma" w:hAnsi="Tahoma" w:cs="Tahoma"/>
          <w:b/>
        </w:rPr>
      </w:pPr>
    </w:p>
    <w:p w:rsidR="00510CAA" w:rsidRDefault="00510CAA" w:rsidP="00510CAA">
      <w:pPr>
        <w:jc w:val="both"/>
        <w:rPr>
          <w:rFonts w:ascii="Tahoma" w:eastAsia="Tahoma" w:hAnsi="Tahoma" w:cs="Tahoma"/>
          <w:b/>
        </w:rPr>
      </w:pPr>
    </w:p>
    <w:p w:rsidR="00510CAA" w:rsidRPr="006C6CB2" w:rsidRDefault="00510CAA" w:rsidP="00510CAA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:rsidR="00510CAA" w:rsidRPr="006C6CB2" w:rsidRDefault="00510CAA" w:rsidP="00510CA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510CAA" w:rsidRPr="006C6CB2" w:rsidRDefault="00510CAA" w:rsidP="00510CA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722C395" wp14:editId="3BB62736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0CAA" w:rsidRPr="006C6CB2" w:rsidRDefault="00510CAA" w:rsidP="00510CA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510CAA" w:rsidRPr="006C6CB2" w:rsidRDefault="00510CAA" w:rsidP="00510CA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510CAA" w:rsidRPr="006C6CB2" w:rsidRDefault="00510CAA" w:rsidP="00510CAA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8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510CAA" w:rsidRPr="006C6CB2" w:rsidRDefault="00510CAA" w:rsidP="00510CAA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510CAA" w:rsidRDefault="00510CAA" w:rsidP="00510CAA">
      <w:bookmarkStart w:id="1" w:name="_heading=h.30j0zll" w:colFirst="0" w:colLast="0"/>
      <w:bookmarkEnd w:id="1"/>
    </w:p>
    <w:p w:rsidR="00510CAA" w:rsidRDefault="00510CAA" w:rsidP="00510CAA"/>
    <w:p w:rsidR="00510CAA" w:rsidRDefault="00510CAA" w:rsidP="00510CAA"/>
    <w:p w:rsidR="00510CAA" w:rsidRDefault="00510CAA" w:rsidP="00510CAA"/>
    <w:p w:rsidR="00510CAA" w:rsidRDefault="00510CAA" w:rsidP="00510CAA"/>
    <w:p w:rsidR="00510CAA" w:rsidRDefault="00510CAA" w:rsidP="00510CAA"/>
    <w:p w:rsidR="00E373B8" w:rsidRDefault="00E373B8"/>
    <w:sectPr w:rsidR="00E373B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510C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510C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23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2743EA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5C78A050" wp14:editId="1AAAF242">
          <wp:extent cx="2819400" cy="59663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823971" cy="597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8E6923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8E6923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510CA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510C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510C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AA"/>
    <w:rsid w:val="00510CAA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CAA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0C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CA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CAA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0C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CA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rezerv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2021-11-25T11:01:00Z</dcterms:created>
  <dcterms:modified xsi:type="dcterms:W3CDTF">2021-11-25T11:02:00Z</dcterms:modified>
</cp:coreProperties>
</file>