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E0E4" w14:textId="77777777" w:rsidR="00CB5EED" w:rsidRPr="005004A2" w:rsidRDefault="00CB5EED" w:rsidP="00CB5EED">
      <w:pPr>
        <w:jc w:val="center"/>
        <w:rPr>
          <w:rFonts w:ascii="Tahoma" w:hAnsi="Tahoma" w:cs="Tahoma"/>
          <w:b/>
          <w:sz w:val="48"/>
          <w:szCs w:val="48"/>
        </w:rPr>
      </w:pPr>
      <w:bookmarkStart w:id="0" w:name="_Hlk532393562"/>
      <w:r w:rsidRPr="005004A2">
        <w:rPr>
          <w:rFonts w:ascii="Tahoma" w:hAnsi="Tahoma" w:cs="Tahoma"/>
          <w:b/>
          <w:sz w:val="48"/>
          <w:szCs w:val="48"/>
        </w:rPr>
        <w:t xml:space="preserve">Kritický nedostatek učitelů v Česku. </w:t>
      </w:r>
      <w:r>
        <w:rPr>
          <w:rFonts w:ascii="Tahoma" w:hAnsi="Tahoma" w:cs="Tahoma"/>
          <w:b/>
          <w:sz w:val="48"/>
          <w:szCs w:val="48"/>
        </w:rPr>
        <w:t>Některým předmětům hrozí zánik</w:t>
      </w:r>
    </w:p>
    <w:p w14:paraId="0A768139" w14:textId="77AF63BA" w:rsidR="00CB5EED" w:rsidRPr="00375BFB" w:rsidRDefault="00CB5EED" w:rsidP="00CB5EED">
      <w:pPr>
        <w:jc w:val="both"/>
        <w:rPr>
          <w:rFonts w:ascii="Tahoma" w:hAnsi="Tahoma" w:cs="Tahoma"/>
          <w:b/>
          <w:sz w:val="21"/>
          <w:szCs w:val="21"/>
        </w:rPr>
      </w:pPr>
      <w:r w:rsidRPr="00AE5F29">
        <w:rPr>
          <w:rFonts w:ascii="Tahoma" w:hAnsi="Tahoma" w:cs="Tahoma"/>
          <w:b/>
          <w:sz w:val="21"/>
          <w:szCs w:val="21"/>
        </w:rPr>
        <w:t xml:space="preserve">PRAHA </w:t>
      </w:r>
      <w:r>
        <w:rPr>
          <w:rFonts w:ascii="Tahoma" w:hAnsi="Tahoma" w:cs="Tahoma"/>
          <w:b/>
          <w:sz w:val="21"/>
          <w:szCs w:val="21"/>
        </w:rPr>
        <w:t>2</w:t>
      </w:r>
      <w:r w:rsidR="00494C7D">
        <w:rPr>
          <w:rFonts w:ascii="Tahoma" w:hAnsi="Tahoma" w:cs="Tahoma"/>
          <w:b/>
          <w:sz w:val="21"/>
          <w:szCs w:val="21"/>
        </w:rPr>
        <w:t>2</w:t>
      </w:r>
      <w:r w:rsidRPr="00AE5F29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LISTOPADU</w:t>
      </w:r>
      <w:r w:rsidRPr="00AE5F29">
        <w:rPr>
          <w:rFonts w:ascii="Tahoma" w:hAnsi="Tahoma" w:cs="Tahoma"/>
          <w:b/>
          <w:sz w:val="21"/>
          <w:szCs w:val="21"/>
        </w:rPr>
        <w:t xml:space="preserve"> 2023 –</w:t>
      </w:r>
      <w:r>
        <w:rPr>
          <w:rFonts w:ascii="Tahoma" w:hAnsi="Tahoma" w:cs="Tahoma"/>
          <w:b/>
          <w:sz w:val="21"/>
          <w:szCs w:val="21"/>
        </w:rPr>
        <w:t xml:space="preserve"> V Česku působí na všech typech škol přes 150 tisíc pedagogů. To ale nestačí. Podle odhadů jich české školství postrádá dalších šest tisíc. </w:t>
      </w:r>
      <w:r w:rsidRPr="00375BFB">
        <w:rPr>
          <w:rFonts w:ascii="Tahoma" w:hAnsi="Tahoma" w:cs="Tahoma"/>
          <w:b/>
          <w:sz w:val="21"/>
          <w:szCs w:val="21"/>
        </w:rPr>
        <w:t xml:space="preserve">Podle ředitelů </w:t>
      </w:r>
      <w:r>
        <w:rPr>
          <w:rFonts w:ascii="Tahoma" w:hAnsi="Tahoma" w:cs="Tahoma"/>
          <w:b/>
          <w:sz w:val="21"/>
          <w:szCs w:val="21"/>
        </w:rPr>
        <w:t xml:space="preserve">středních škol </w:t>
      </w:r>
      <w:r w:rsidRPr="00375BFB">
        <w:rPr>
          <w:rFonts w:ascii="Tahoma" w:hAnsi="Tahoma" w:cs="Tahoma"/>
          <w:b/>
          <w:sz w:val="21"/>
          <w:szCs w:val="21"/>
        </w:rPr>
        <w:t>schází nejvíce učitelé odborného výcviku a odborných předmětů.</w:t>
      </w:r>
      <w:r>
        <w:rPr>
          <w:rFonts w:ascii="Tahoma" w:hAnsi="Tahoma" w:cs="Tahoma"/>
          <w:b/>
          <w:sz w:val="21"/>
          <w:szCs w:val="21"/>
        </w:rPr>
        <w:t xml:space="preserve"> A pokud se situace rychle nezmění, hrozí, že některé předměty nebude mít kdo učit.</w:t>
      </w:r>
    </w:p>
    <w:p w14:paraId="7F480B98" w14:textId="4A29D68B" w:rsidR="00CB5EED" w:rsidRPr="00BC5630" w:rsidRDefault="00CB5EED" w:rsidP="00CB5EED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Řemeslo zažívá svou renesanci, kapacita odborných škol je naplněná, uchazeče o studium musejí školy odmítat. Školy se ale potýkají s tím, že budoucí řemeslníky nemá kdo učit. M</w:t>
      </w:r>
      <w:r w:rsidRPr="00BC5630">
        <w:rPr>
          <w:rFonts w:ascii="Tahoma" w:hAnsi="Tahoma" w:cs="Tahoma"/>
          <w:bCs/>
          <w:sz w:val="21"/>
          <w:szCs w:val="21"/>
        </w:rPr>
        <w:t>istry do dílen a učitele odborných předmětů</w:t>
      </w:r>
      <w:r>
        <w:rPr>
          <w:rFonts w:ascii="Tahoma" w:hAnsi="Tahoma" w:cs="Tahoma"/>
          <w:bCs/>
          <w:sz w:val="21"/>
          <w:szCs w:val="21"/>
        </w:rPr>
        <w:t xml:space="preserve"> hledají školy </w:t>
      </w:r>
      <w:r w:rsidRPr="00BC5630">
        <w:rPr>
          <w:rFonts w:ascii="Tahoma" w:hAnsi="Tahoma" w:cs="Tahoma"/>
          <w:bCs/>
          <w:sz w:val="21"/>
          <w:szCs w:val="21"/>
        </w:rPr>
        <w:t>měsíce</w:t>
      </w:r>
      <w:r>
        <w:rPr>
          <w:rFonts w:ascii="Tahoma" w:hAnsi="Tahoma" w:cs="Tahoma"/>
          <w:bCs/>
          <w:sz w:val="21"/>
          <w:szCs w:val="21"/>
        </w:rPr>
        <w:t>.</w:t>
      </w:r>
      <w:r w:rsidRPr="009F30AC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Pr="00AE5F29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Pr="00375BFB">
        <w:rPr>
          <w:rFonts w:ascii="Tahoma" w:hAnsi="Tahoma" w:cs="Tahoma"/>
          <w:color w:val="CC9900"/>
          <w:sz w:val="21"/>
          <w:szCs w:val="21"/>
          <w:lang w:eastAsia="cs-CZ"/>
        </w:rPr>
        <w:t xml:space="preserve">Nedostatek učitelů je dlouhodobý problém, na naší škole bychom momentálně potřebovali asi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pět</w:t>
      </w:r>
      <w:r w:rsidRPr="00375BFB">
        <w:rPr>
          <w:rFonts w:ascii="Tahoma" w:hAnsi="Tahoma" w:cs="Tahoma"/>
          <w:color w:val="CC9900"/>
          <w:sz w:val="21"/>
          <w:szCs w:val="21"/>
          <w:lang w:eastAsia="cs-CZ"/>
        </w:rPr>
        <w:t xml:space="preserve"> učitelů.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Pr="00375BFB">
        <w:rPr>
          <w:rFonts w:ascii="Tahoma" w:hAnsi="Tahoma" w:cs="Tahoma"/>
          <w:color w:val="CC9900"/>
          <w:sz w:val="21"/>
          <w:szCs w:val="21"/>
          <w:lang w:eastAsia="cs-CZ"/>
        </w:rPr>
        <w:t>Dlouhodobě je nedostatek učitelů odborných předmětů se stavebním a dřevozpracujícím zaměřením. Chybí také učitelé odborného výcviku, např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íklad</w:t>
      </w:r>
      <w:r w:rsidRPr="00375BFB">
        <w:rPr>
          <w:rFonts w:ascii="Tahoma" w:hAnsi="Tahoma" w:cs="Tahoma"/>
          <w:color w:val="CC9900"/>
          <w:sz w:val="21"/>
          <w:szCs w:val="21"/>
          <w:lang w:eastAsia="cs-CZ"/>
        </w:rPr>
        <w:t xml:space="preserve"> do svářečské školy, ale ani ostatní řemeslné učební obory na tom nejsou lépe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,“</w:t>
      </w:r>
      <w:r w:rsidRPr="0016039B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 xml:space="preserve">popsal </w:t>
      </w:r>
      <w:r w:rsidRPr="000F400A">
        <w:rPr>
          <w:rFonts w:ascii="Tahoma" w:hAnsi="Tahoma" w:cs="Tahoma"/>
          <w:sz w:val="21"/>
          <w:szCs w:val="21"/>
          <w:lang w:eastAsia="cs-CZ"/>
        </w:rPr>
        <w:t>Miloslav Janeček</w:t>
      </w:r>
      <w:r>
        <w:rPr>
          <w:rFonts w:ascii="Tahoma" w:hAnsi="Tahoma" w:cs="Tahoma"/>
          <w:sz w:val="21"/>
          <w:szCs w:val="21"/>
          <w:lang w:eastAsia="cs-CZ"/>
        </w:rPr>
        <w:t>, ředitel Střední odborné školy Jarov</w:t>
      </w:r>
      <w:r>
        <w:rPr>
          <w:rFonts w:ascii="Tahoma" w:hAnsi="Tahoma" w:cs="Tahoma"/>
          <w:bCs/>
          <w:sz w:val="21"/>
          <w:szCs w:val="21"/>
        </w:rPr>
        <w:t xml:space="preserve">. Podobný problém hlásí i školy pro budoucí IT specialisty. </w:t>
      </w:r>
      <w:r w:rsidRPr="00545D78">
        <w:rPr>
          <w:rFonts w:ascii="Tahoma" w:hAnsi="Tahoma" w:cs="Tahoma"/>
          <w:bCs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Sehnat učitele programování, to je </w:t>
      </w:r>
      <w:r w:rsidR="00494C7D">
        <w:rPr>
          <w:rFonts w:ascii="Tahoma" w:hAnsi="Tahoma" w:cs="Tahoma"/>
          <w:bCs/>
          <w:color w:val="CC9900"/>
          <w:sz w:val="21"/>
          <w:szCs w:val="21"/>
        </w:rPr>
        <w:t>velice obtížný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úkol. V současné době máme sice obsazené všechny učitelské pozice, do budoucna to bude ale čím dál složitější. </w:t>
      </w:r>
      <w:r w:rsidRPr="00522DAE">
        <w:rPr>
          <w:rFonts w:ascii="Tahoma" w:hAnsi="Tahoma" w:cs="Tahoma"/>
          <w:bCs/>
          <w:color w:val="CC9900"/>
          <w:sz w:val="21"/>
          <w:szCs w:val="21"/>
        </w:rPr>
        <w:t>Ve školství chybí mnoho učitelů s aprobací matematika, fyzika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nebo </w:t>
      </w:r>
      <w:r w:rsidRPr="00522DAE">
        <w:rPr>
          <w:rFonts w:ascii="Tahoma" w:hAnsi="Tahoma" w:cs="Tahoma"/>
          <w:bCs/>
          <w:color w:val="CC9900"/>
          <w:sz w:val="21"/>
          <w:szCs w:val="21"/>
        </w:rPr>
        <w:t xml:space="preserve">informatika. Na pedagogických fakultách studuje v </w:t>
      </w:r>
      <w:r>
        <w:rPr>
          <w:rFonts w:ascii="Tahoma" w:hAnsi="Tahoma" w:cs="Tahoma"/>
          <w:bCs/>
          <w:color w:val="CC9900"/>
          <w:sz w:val="21"/>
          <w:szCs w:val="21"/>
        </w:rPr>
        <w:t>těchto</w:t>
      </w:r>
      <w:r w:rsidRPr="00522DAE">
        <w:rPr>
          <w:rFonts w:ascii="Tahoma" w:hAnsi="Tahoma" w:cs="Tahoma"/>
          <w:bCs/>
          <w:color w:val="CC9900"/>
          <w:sz w:val="21"/>
          <w:szCs w:val="21"/>
        </w:rPr>
        <w:t xml:space="preserve"> oborech málo studentů a zároveň někteří po absolvování </w:t>
      </w:r>
      <w:r>
        <w:rPr>
          <w:rFonts w:ascii="Tahoma" w:hAnsi="Tahoma" w:cs="Tahoma"/>
          <w:bCs/>
          <w:color w:val="CC9900"/>
          <w:sz w:val="21"/>
          <w:szCs w:val="21"/>
        </w:rPr>
        <w:t>vysoké školy</w:t>
      </w:r>
      <w:r w:rsidRPr="00522DAE">
        <w:rPr>
          <w:rFonts w:ascii="Tahoma" w:hAnsi="Tahoma" w:cs="Tahoma"/>
          <w:bCs/>
          <w:color w:val="CC9900"/>
          <w:sz w:val="21"/>
          <w:szCs w:val="21"/>
        </w:rPr>
        <w:t xml:space="preserve"> ani do školství nenastoupí nebo z něj po krátké době odejdou. Obávám se, že nedostatek vyučujících bude do budoucna pro české školství velký problém</w:t>
      </w:r>
      <w:r w:rsidRPr="001245C2">
        <w:rPr>
          <w:rFonts w:ascii="Tahoma" w:hAnsi="Tahoma" w:cs="Tahoma"/>
          <w:color w:val="CC9900"/>
          <w:sz w:val="21"/>
          <w:szCs w:val="21"/>
        </w:rPr>
        <w:t>,“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545D78">
        <w:rPr>
          <w:rFonts w:ascii="Tahoma" w:hAnsi="Tahoma" w:cs="Tahoma"/>
          <w:sz w:val="21"/>
          <w:szCs w:val="21"/>
        </w:rPr>
        <w:t>poukázal Martin Vodička, ředitel Soukromé střední školy výpočetní techniky</w:t>
      </w:r>
      <w:r>
        <w:rPr>
          <w:rFonts w:ascii="Tahoma" w:hAnsi="Tahoma" w:cs="Tahoma"/>
          <w:sz w:val="21"/>
          <w:szCs w:val="21"/>
        </w:rPr>
        <w:t xml:space="preserve"> (SSŠVT).</w:t>
      </w:r>
    </w:p>
    <w:p w14:paraId="09F1C6A6" w14:textId="77777777" w:rsidR="00CB5EED" w:rsidRDefault="00CB5EED" w:rsidP="00CB5EED">
      <w:p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bCs/>
          <w:sz w:val="21"/>
          <w:szCs w:val="21"/>
        </w:rPr>
        <w:t xml:space="preserve">Problémem nedostatku učitelů je vedle nízkého zájmu o studium pedagogických oborů způsoben i vysokým věkem učitelů. Podle zprávy Ministerstva školství, mládeže a tělovýchovy z roku 2019 byl průměrný věk pedagogů přes 47 let. Učitele, kteří odcházejí do důchodu, nestačí mladá generace nahradit.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Pr="00BC5630">
        <w:rPr>
          <w:rFonts w:ascii="Tahoma" w:hAnsi="Tahoma" w:cs="Tahoma"/>
          <w:color w:val="CC9900"/>
          <w:sz w:val="21"/>
          <w:szCs w:val="21"/>
          <w:lang w:eastAsia="cs-CZ"/>
        </w:rPr>
        <w:t xml:space="preserve">Už nyní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je</w:t>
      </w:r>
      <w:r w:rsidRPr="00BC5630">
        <w:rPr>
          <w:rFonts w:ascii="Tahoma" w:hAnsi="Tahoma" w:cs="Tahoma"/>
          <w:color w:val="CC9900"/>
          <w:sz w:val="21"/>
          <w:szCs w:val="21"/>
          <w:lang w:eastAsia="cs-CZ"/>
        </w:rPr>
        <w:t xml:space="preserve"> velký problém sehnat na některé obory nové pedagogy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. S</w:t>
      </w:r>
      <w:r w:rsidRPr="00BC5630">
        <w:rPr>
          <w:rFonts w:ascii="Tahoma" w:hAnsi="Tahoma" w:cs="Tahoma"/>
          <w:color w:val="CC9900"/>
          <w:sz w:val="21"/>
          <w:szCs w:val="21"/>
          <w:lang w:eastAsia="cs-CZ"/>
        </w:rPr>
        <w:t xml:space="preserve">kuteční odborníci stárnou, odcházejí do důchodu a aktuálně je nemá kdo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vystřídat</w:t>
      </w:r>
      <w:r w:rsidRPr="00BC5630">
        <w:rPr>
          <w:rFonts w:ascii="Tahoma" w:hAnsi="Tahoma" w:cs="Tahoma"/>
          <w:color w:val="CC9900"/>
          <w:sz w:val="21"/>
          <w:szCs w:val="21"/>
          <w:lang w:eastAsia="cs-CZ"/>
        </w:rPr>
        <w:t xml:space="preserve">.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A</w:t>
      </w:r>
      <w:r w:rsidRPr="00BC5630">
        <w:rPr>
          <w:rFonts w:ascii="Tahoma" w:hAnsi="Tahoma" w:cs="Tahoma"/>
          <w:color w:val="CC9900"/>
          <w:sz w:val="21"/>
          <w:szCs w:val="21"/>
          <w:lang w:eastAsia="cs-CZ"/>
        </w:rPr>
        <w:t>bsolventi pedagogických fakult mají skvělé všeobecné vzdělání a bez problémů se velice dobře uplatní mimo školství za lepších podmínek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 xml:space="preserve">, zejména těch platových,“ </w:t>
      </w:r>
      <w:r w:rsidRPr="000F400A">
        <w:rPr>
          <w:rFonts w:ascii="Tahoma" w:hAnsi="Tahoma" w:cs="Tahoma"/>
          <w:sz w:val="21"/>
          <w:szCs w:val="21"/>
          <w:lang w:eastAsia="cs-CZ"/>
        </w:rPr>
        <w:t>podotkl Miloslav Janeček.</w:t>
      </w:r>
    </w:p>
    <w:p w14:paraId="1B5E8EAC" w14:textId="77777777" w:rsidR="00CB5EED" w:rsidRPr="00713FD6" w:rsidRDefault="00CB5EED" w:rsidP="00CB5EED">
      <w:pPr>
        <w:jc w:val="both"/>
        <w:rPr>
          <w:rFonts w:ascii="Tahoma" w:hAnsi="Tahoma" w:cs="Tahoma"/>
          <w:color w:val="CC9900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 xml:space="preserve">Právě platové podmínky jsou podle ředitelů škol jedním z hlavních důvodů, proč se mladí za katedru nehrnou.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Pr="00BC5630">
        <w:rPr>
          <w:rFonts w:ascii="Tahoma" w:hAnsi="Tahoma" w:cs="Tahoma"/>
          <w:color w:val="CC9900"/>
          <w:sz w:val="21"/>
          <w:szCs w:val="21"/>
          <w:lang w:eastAsia="cs-CZ"/>
        </w:rPr>
        <w:t xml:space="preserve">Srovnáme-li platy učitelů a ICT odborníků,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rozdíly jsou zásadní</w:t>
      </w:r>
      <w:r w:rsidRPr="00BC5630">
        <w:rPr>
          <w:rFonts w:ascii="Tahoma" w:hAnsi="Tahoma" w:cs="Tahoma"/>
          <w:color w:val="CC9900"/>
          <w:sz w:val="21"/>
          <w:szCs w:val="21"/>
          <w:lang w:eastAsia="cs-CZ"/>
        </w:rPr>
        <w:t>. Průměrná hrubá mzda učitele v regionálním školství činí necelých 47 tisíc korun měsíčně. Manažeři, inženýři a specialisté v ICT pobírají kolem 78 tisíc, ovšem řídící pracovníci si přijdou až na 120 tisíc</w:t>
      </w:r>
      <w:r w:rsidRPr="006A789D">
        <w:rPr>
          <w:rFonts w:ascii="Tahoma" w:hAnsi="Tahoma" w:cs="Tahoma"/>
          <w:color w:val="CC9900"/>
          <w:sz w:val="21"/>
          <w:szCs w:val="21"/>
          <w:lang w:eastAsia="cs-CZ"/>
        </w:rPr>
        <w:t>,“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 xml:space="preserve">řekl Martin Vodička. Stejná situace je i u řemeslníků, těch je v Česku dlouhodobý nedostatek, poptávka po nich stoupá a řada z nich vydělá i přes sto tisíc měsíčně – takové částce se ve školství ani nepřiblíží.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Pr="005004A2">
        <w:rPr>
          <w:rFonts w:ascii="Tahoma" w:hAnsi="Tahoma" w:cs="Tahoma"/>
          <w:color w:val="CC9900"/>
          <w:sz w:val="21"/>
          <w:szCs w:val="21"/>
          <w:lang w:eastAsia="cs-CZ"/>
        </w:rPr>
        <w:t xml:space="preserve">Plat mistra neboli učitele odborného výcviku u stavebních oborů může dosáhnout při nejvyšší praxi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maximálně</w:t>
      </w:r>
      <w:r w:rsidRPr="005004A2">
        <w:rPr>
          <w:rFonts w:ascii="Tahoma" w:hAnsi="Tahoma" w:cs="Tahoma"/>
          <w:color w:val="CC9900"/>
          <w:sz w:val="21"/>
          <w:szCs w:val="21"/>
          <w:lang w:eastAsia="cs-CZ"/>
        </w:rPr>
        <w:t xml:space="preserve"> 40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Pr="005004A2">
        <w:rPr>
          <w:rFonts w:ascii="Tahoma" w:hAnsi="Tahoma" w:cs="Tahoma"/>
          <w:color w:val="CC9900"/>
          <w:sz w:val="21"/>
          <w:szCs w:val="21"/>
          <w:lang w:eastAsia="cs-CZ"/>
        </w:rPr>
        <w:t>tis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íc</w:t>
      </w:r>
      <w:r w:rsidRPr="005004A2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 xml:space="preserve">korun měsíčně,“ </w:t>
      </w:r>
      <w:r>
        <w:rPr>
          <w:rFonts w:ascii="Tahoma" w:hAnsi="Tahoma" w:cs="Tahoma"/>
          <w:sz w:val="21"/>
          <w:szCs w:val="21"/>
          <w:lang w:eastAsia="cs-CZ"/>
        </w:rPr>
        <w:t>doplnil</w:t>
      </w:r>
      <w:r w:rsidRPr="000F400A">
        <w:rPr>
          <w:rFonts w:ascii="Tahoma" w:hAnsi="Tahoma" w:cs="Tahoma"/>
          <w:sz w:val="21"/>
          <w:szCs w:val="21"/>
          <w:lang w:eastAsia="cs-CZ"/>
        </w:rPr>
        <w:t xml:space="preserve"> Miloslav Janeček.</w:t>
      </w:r>
    </w:p>
    <w:p w14:paraId="15941116" w14:textId="77777777" w:rsidR="00CB5EED" w:rsidRDefault="00CB5EED" w:rsidP="00CB5EED">
      <w:pPr>
        <w:jc w:val="both"/>
        <w:rPr>
          <w:rFonts w:ascii="Tahoma" w:hAnsi="Tahoma" w:cs="Tahoma"/>
          <w:bCs/>
          <w:sz w:val="21"/>
          <w:szCs w:val="21"/>
        </w:rPr>
      </w:pPr>
    </w:p>
    <w:p w14:paraId="6C604019" w14:textId="5AEACF7F" w:rsidR="00CB5EED" w:rsidRPr="000A7048" w:rsidRDefault="00CB5EED" w:rsidP="00CB5EED">
      <w:p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bCs/>
          <w:sz w:val="21"/>
          <w:szCs w:val="21"/>
        </w:rPr>
        <w:lastRenderedPageBreak/>
        <w:t xml:space="preserve">Ministerstvo školství, mládeže a tělovýchovy nepředpokládá, </w:t>
      </w:r>
      <w:r w:rsidRPr="005004A2">
        <w:rPr>
          <w:rFonts w:ascii="Tahoma" w:hAnsi="Tahoma" w:cs="Tahoma"/>
          <w:bCs/>
          <w:sz w:val="21"/>
          <w:szCs w:val="21"/>
        </w:rPr>
        <w:t>že by mělo dojít k rušení některých předmětů či oborů z důvodu nedostatku učitelů.</w:t>
      </w:r>
      <w:r>
        <w:rPr>
          <w:rFonts w:ascii="Tahoma" w:hAnsi="Tahoma" w:cs="Tahoma"/>
          <w:bCs/>
          <w:sz w:val="21"/>
          <w:szCs w:val="21"/>
        </w:rPr>
        <w:t xml:space="preserve"> Ředitelé škol mají ale opačný názor.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 xml:space="preserve">„Pokud nedojde k výrazné změně, zejména v platových podmínkách pedagogů, je hrozba toho, že nebude mít v budoucnu některé předměty kdo učit, naprosto reálná. Jde zejména o </w:t>
      </w:r>
      <w:r w:rsidRPr="005004A2">
        <w:rPr>
          <w:rFonts w:ascii="Tahoma" w:hAnsi="Tahoma" w:cs="Tahoma"/>
          <w:color w:val="CC9900"/>
          <w:sz w:val="21"/>
          <w:szCs w:val="21"/>
          <w:lang w:eastAsia="cs-CZ"/>
        </w:rPr>
        <w:t xml:space="preserve">odborné předměty a zcela jistě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o</w:t>
      </w:r>
      <w:r w:rsidRPr="005004A2">
        <w:rPr>
          <w:rFonts w:ascii="Tahoma" w:hAnsi="Tahoma" w:cs="Tahoma"/>
          <w:color w:val="CC9900"/>
          <w:sz w:val="21"/>
          <w:szCs w:val="21"/>
          <w:lang w:eastAsia="cs-CZ"/>
        </w:rPr>
        <w:t xml:space="preserve"> odborný výcvik u stavebních řemesel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 xml:space="preserve">. </w:t>
      </w:r>
      <w:r w:rsidRPr="00CB5EED">
        <w:rPr>
          <w:rFonts w:ascii="Tahoma" w:hAnsi="Tahoma" w:cs="Tahoma"/>
          <w:color w:val="CC9900"/>
          <w:sz w:val="21"/>
          <w:szCs w:val="21"/>
          <w:lang w:eastAsia="cs-CZ"/>
        </w:rPr>
        <w:t xml:space="preserve">Zánikem z důvodu nedostatku pedagogů je ohroženo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i</w:t>
      </w:r>
      <w:r w:rsidRPr="00CB5EED">
        <w:rPr>
          <w:rFonts w:ascii="Tahoma" w:hAnsi="Tahoma" w:cs="Tahoma"/>
          <w:color w:val="CC9900"/>
          <w:sz w:val="21"/>
          <w:szCs w:val="21"/>
          <w:lang w:eastAsia="cs-CZ"/>
        </w:rPr>
        <w:t xml:space="preserve"> několik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 xml:space="preserve"> dalších </w:t>
      </w:r>
      <w:r w:rsidRPr="00CB5EED">
        <w:rPr>
          <w:rFonts w:ascii="Tahoma" w:hAnsi="Tahoma" w:cs="Tahoma"/>
          <w:color w:val="CC9900"/>
          <w:sz w:val="21"/>
          <w:szCs w:val="21"/>
          <w:lang w:eastAsia="cs-CZ"/>
        </w:rPr>
        <w:t>předmětů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,</w:t>
      </w:r>
      <w:r w:rsidRPr="00CB5EED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j</w:t>
      </w:r>
      <w:r w:rsidRPr="00CB5EED">
        <w:rPr>
          <w:rFonts w:ascii="Tahoma" w:hAnsi="Tahoma" w:cs="Tahoma"/>
          <w:color w:val="CC9900"/>
          <w:sz w:val="21"/>
          <w:szCs w:val="21"/>
          <w:lang w:eastAsia="cs-CZ"/>
        </w:rPr>
        <w:t>edná se hlavně o matematiku, fyziku, informatiku a jiné specializované obory</w:t>
      </w:r>
      <w:r w:rsidRPr="006A789D">
        <w:rPr>
          <w:rFonts w:ascii="Tahoma" w:hAnsi="Tahoma" w:cs="Tahoma"/>
          <w:color w:val="CC9900"/>
          <w:sz w:val="21"/>
          <w:szCs w:val="21"/>
          <w:lang w:eastAsia="cs-CZ"/>
        </w:rPr>
        <w:t>,“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>
        <w:rPr>
          <w:rFonts w:ascii="Tahoma" w:hAnsi="Tahoma" w:cs="Tahoma"/>
          <w:sz w:val="21"/>
          <w:szCs w:val="21"/>
          <w:lang w:eastAsia="cs-CZ"/>
        </w:rPr>
        <w:t xml:space="preserve">řekl Miloslav Janeček. </w:t>
      </w:r>
    </w:p>
    <w:p w14:paraId="4387E762" w14:textId="77777777" w:rsidR="00CB5EED" w:rsidRDefault="00CB5EED" w:rsidP="00CB5EED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Školy shánějí zaměstnance, kde se dá. Velmi často zaměstnávají vlastní absolventy. </w:t>
      </w:r>
      <w:r w:rsidRPr="00AE5F29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Pr="0068096C">
        <w:rPr>
          <w:rFonts w:ascii="Tahoma" w:hAnsi="Tahoma" w:cs="Tahoma"/>
          <w:bCs/>
          <w:color w:val="CC9900"/>
          <w:sz w:val="21"/>
          <w:szCs w:val="21"/>
        </w:rPr>
        <w:t>Často se st</w:t>
      </w:r>
      <w:r>
        <w:rPr>
          <w:rFonts w:ascii="Tahoma" w:hAnsi="Tahoma" w:cs="Tahoma"/>
          <w:bCs/>
          <w:color w:val="CC9900"/>
          <w:sz w:val="21"/>
          <w:szCs w:val="21"/>
        </w:rPr>
        <w:t>ává, že se k nám vrací naši absolventi. Mají prosperující firmu, dosáhli svých kariérních cílů a po letech od ukončení studia se ozvou, že by rádi učili. Zaštiťují odborné předměty třeba šest hodin týdně a považují to za vlastní seberozvoj. Takových</w:t>
      </w:r>
      <w:r w:rsidRPr="004E100E">
        <w:rPr>
          <w:rFonts w:ascii="Tahoma" w:hAnsi="Tahoma" w:cs="Tahoma"/>
          <w:bCs/>
          <w:color w:val="CC9900"/>
          <w:sz w:val="21"/>
          <w:szCs w:val="21"/>
        </w:rPr>
        <w:t xml:space="preserve"> zájemců o výuku z řad profesionálů, kteří už jsou </w:t>
      </w:r>
      <w:r>
        <w:rPr>
          <w:rFonts w:ascii="Tahoma" w:hAnsi="Tahoma" w:cs="Tahoma"/>
          <w:bCs/>
          <w:color w:val="CC9900"/>
          <w:sz w:val="21"/>
          <w:szCs w:val="21"/>
        </w:rPr>
        <w:t>díky svým aktivitám v</w:t>
      </w:r>
      <w:r w:rsidRPr="004E100E">
        <w:rPr>
          <w:rFonts w:ascii="Tahoma" w:hAnsi="Tahoma" w:cs="Tahoma"/>
          <w:bCs/>
          <w:color w:val="CC9900"/>
          <w:sz w:val="21"/>
          <w:szCs w:val="21"/>
        </w:rPr>
        <w:t xml:space="preserve"> oboru zajištění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Pr="004E100E">
        <w:rPr>
          <w:rFonts w:ascii="Tahoma" w:hAnsi="Tahoma" w:cs="Tahoma"/>
          <w:bCs/>
          <w:color w:val="CC9900"/>
          <w:sz w:val="21"/>
          <w:szCs w:val="21"/>
        </w:rPr>
        <w:t>a chtějí své znalosti předávat dál bez ohledu na honorář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, přibývá, učit mohou ale jen několik hodin týdně. Sehnat učitele na plný úvazek, kteří reálně tvoří školu, je však čím dál obtížnější,“ </w:t>
      </w:r>
      <w:r w:rsidRPr="00F07975">
        <w:rPr>
          <w:rFonts w:ascii="Tahoma" w:hAnsi="Tahoma" w:cs="Tahoma"/>
          <w:bCs/>
          <w:sz w:val="21"/>
          <w:szCs w:val="21"/>
        </w:rPr>
        <w:t>popsal Martin Vodička.</w:t>
      </w:r>
    </w:p>
    <w:p w14:paraId="4FC46E72" w14:textId="314740C1" w:rsidR="00CB5EED" w:rsidRDefault="00CB5EED" w:rsidP="00CB5EED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Podle ředitele Střední odborné školy Jarov je primárně nutné zlepšit pedagogům platové podmínky.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„N</w:t>
      </w:r>
      <w:r w:rsidRPr="005004A2">
        <w:rPr>
          <w:rFonts w:ascii="Tahoma" w:hAnsi="Tahoma" w:cs="Tahoma"/>
          <w:bCs/>
          <w:noProof/>
          <w:color w:val="CC9900"/>
          <w:sz w:val="21"/>
          <w:szCs w:val="21"/>
        </w:rPr>
        <w:t>ové pracovníky do školství může nalákat pouze odpovídající finanční ohodnocení. Problém je, že se u nás stále mluví o tom, jak se učitelům zvyšuje finanční ohodnocení, ale ve skutečnosti jsou učitelé hluboko pod průměrem vysokoškolsky vzdělaných pracovníků. Platy rozhodně neodpovídají vysoké míře odpovědnosti a náročným pracovním podmínkám práce s mladou generací</w:t>
      </w:r>
      <w:r w:rsidRPr="007D5BCD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 xml:space="preserve">uvedl Miloslav Janeček. </w:t>
      </w:r>
    </w:p>
    <w:bookmarkEnd w:id="0"/>
    <w:p w14:paraId="3DCDEF12" w14:textId="77777777" w:rsidR="00CB5EED" w:rsidRDefault="00CB5EED" w:rsidP="00CB5EED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  <w:lang w:eastAsia="cs-CZ"/>
        </w:rPr>
      </w:pPr>
      <w:r>
        <w:rPr>
          <w:rFonts w:ascii="Tahoma" w:eastAsia="Tahoma" w:hAnsi="Tahoma" w:cs="Tahoma"/>
          <w:b/>
          <w:sz w:val="21"/>
          <w:szCs w:val="21"/>
        </w:rPr>
        <w:t>KONTAKT PRO MÉDIA:</w:t>
      </w:r>
    </w:p>
    <w:p w14:paraId="20594F58" w14:textId="77777777" w:rsidR="00CB5EED" w:rsidRDefault="00CB5EED" w:rsidP="00CB5EED">
      <w:pPr>
        <w:jc w:val="both"/>
        <w:rPr>
          <w:rFonts w:ascii="Tahoma" w:eastAsia="Tahoma" w:hAnsi="Tahoma" w:cs="Tahoma"/>
          <w:b/>
          <w:color w:val="CC9900"/>
          <w:sz w:val="21"/>
          <w:szCs w:val="21"/>
        </w:rPr>
      </w:pPr>
      <w:r>
        <w:rPr>
          <w:rFonts w:ascii="Tahoma" w:eastAsia="Tahoma" w:hAnsi="Tahoma" w:cs="Tahoma"/>
          <w:b/>
          <w:color w:val="333333"/>
          <w:sz w:val="21"/>
          <w:szCs w:val="21"/>
        </w:rPr>
        <w:t>Mgr. Petra Ďurčíková</w:t>
      </w:r>
      <w:r>
        <w:rPr>
          <w:rFonts w:ascii="Tahoma" w:eastAsia="Tahoma" w:hAnsi="Tahoma" w:cs="Tahoma"/>
          <w:b/>
          <w:color w:val="CC9900"/>
          <w:sz w:val="21"/>
          <w:szCs w:val="21"/>
        </w:rPr>
        <w:t>_mediální konzultant</w:t>
      </w:r>
    </w:p>
    <w:p w14:paraId="1D45B997" w14:textId="77777777" w:rsidR="00CB5EED" w:rsidRDefault="00CB5EED" w:rsidP="00CB5EED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noProof/>
          <w:sz w:val="21"/>
          <w:szCs w:val="21"/>
        </w:rPr>
        <w:drawing>
          <wp:inline distT="0" distB="0" distL="0" distR="0" wp14:anchorId="0EBE457A" wp14:editId="42187600">
            <wp:extent cx="828675" cy="133350"/>
            <wp:effectExtent l="0" t="0" r="9525" b="0"/>
            <wp:docPr id="1622922889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D886F" w14:textId="77777777" w:rsidR="00CB5EED" w:rsidRDefault="00CB5EED" w:rsidP="00CB5EED">
      <w:pPr>
        <w:pBdr>
          <w:bottom w:val="single" w:sz="4" w:space="1" w:color="000000"/>
        </w:pBdr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+420 733 643 825, </w:t>
      </w:r>
      <w:hyperlink r:id="rId7" w:history="1">
        <w:r>
          <w:rPr>
            <w:rStyle w:val="Hypertextovodkaz"/>
            <w:rFonts w:ascii="Tahoma" w:eastAsia="Tahoma" w:hAnsi="Tahoma" w:cs="Tahoma"/>
            <w:b/>
            <w:sz w:val="21"/>
            <w:szCs w:val="21"/>
          </w:rPr>
          <w:t>petra@pearmedia.cz</w:t>
        </w:r>
      </w:hyperlink>
      <w:r>
        <w:rPr>
          <w:rFonts w:ascii="Tahoma" w:eastAsia="Tahoma" w:hAnsi="Tahoma" w:cs="Tahoma"/>
          <w:b/>
          <w:sz w:val="21"/>
          <w:szCs w:val="21"/>
        </w:rPr>
        <w:t xml:space="preserve">, </w:t>
      </w:r>
      <w:hyperlink r:id="rId8" w:history="1">
        <w:r>
          <w:rPr>
            <w:rStyle w:val="Hypertextovodkaz"/>
            <w:rFonts w:ascii="Tahoma" w:eastAsia="Tahoma" w:hAnsi="Tahoma" w:cs="Tahoma"/>
            <w:b/>
            <w:sz w:val="21"/>
            <w:szCs w:val="21"/>
          </w:rPr>
          <w:t>pearmedia.cz</w:t>
        </w:r>
      </w:hyperlink>
      <w:r>
        <w:rPr>
          <w:rFonts w:ascii="Tahoma" w:eastAsia="Tahoma" w:hAnsi="Tahoma" w:cs="Tahoma"/>
          <w:sz w:val="21"/>
          <w:szCs w:val="21"/>
        </w:rPr>
        <w:br/>
      </w:r>
    </w:p>
    <w:p w14:paraId="3197D51B" w14:textId="77777777" w:rsidR="00CB5EED" w:rsidRDefault="00CB5EED" w:rsidP="00CB5EED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STŘEDNÍ ODBORNÁ ŠKOLA JAROV, </w:t>
      </w:r>
      <w:hyperlink r:id="rId9" w:history="1">
        <w:r>
          <w:rPr>
            <w:rStyle w:val="Hypertextovodkaz"/>
            <w:b/>
            <w:bCs/>
            <w:sz w:val="20"/>
            <w:szCs w:val="20"/>
          </w:rPr>
          <w:t>www.skolajarov.cz</w:t>
        </w:r>
      </w:hyperlink>
    </w:p>
    <w:p w14:paraId="28D72AED" w14:textId="77777777" w:rsidR="00CB5EED" w:rsidRPr="000D2C61" w:rsidRDefault="00CB5EED" w:rsidP="00CB5EED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0D2C61">
        <w:rPr>
          <w:rFonts w:ascii="Tahoma" w:hAnsi="Tahoma" w:cs="Tahoma"/>
          <w:color w:val="000000" w:themeColor="text1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pokrývač, podlahář, sklenář, strojírenské práce, tesař, truhlář, zahradník, prodavač květin, zámečník, zedník. Maturitní obory: dřevostavby, management ve sportu, management ve stavebnictví, stavební obnova, technická zařízení budov, zahradnictví.</w:t>
      </w:r>
    </w:p>
    <w:p w14:paraId="101961D2" w14:textId="77777777" w:rsidR="00CB5EED" w:rsidRPr="00B92AAF" w:rsidRDefault="00CB5EED" w:rsidP="00CB5EED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0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38CA7FB2" w14:textId="77777777" w:rsidR="00CB5EED" w:rsidRPr="00022311" w:rsidRDefault="00CB5EED" w:rsidP="00CB5EED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</w:t>
      </w:r>
      <w:r>
        <w:rPr>
          <w:rFonts w:ascii="Tahoma" w:hAnsi="Tahoma" w:cs="Tahoma"/>
          <w:sz w:val="18"/>
          <w:szCs w:val="18"/>
        </w:rPr>
        <w:t xml:space="preserve">studijní obor informační technologie, který má </w:t>
      </w:r>
      <w:r w:rsidRPr="00022311">
        <w:rPr>
          <w:rFonts w:ascii="Tahoma" w:hAnsi="Tahoma" w:cs="Tahoma"/>
          <w:sz w:val="18"/>
          <w:szCs w:val="18"/>
        </w:rPr>
        <w:t>tři</w:t>
      </w:r>
      <w:r>
        <w:rPr>
          <w:rFonts w:ascii="Tahoma" w:hAnsi="Tahoma" w:cs="Tahoma"/>
          <w:sz w:val="18"/>
          <w:szCs w:val="18"/>
        </w:rPr>
        <w:t xml:space="preserve"> </w:t>
      </w:r>
      <w:r w:rsidRPr="00022311">
        <w:rPr>
          <w:rFonts w:ascii="Tahoma" w:hAnsi="Tahoma" w:cs="Tahoma"/>
          <w:sz w:val="18"/>
          <w:szCs w:val="18"/>
        </w:rPr>
        <w:t xml:space="preserve">specializace: grafické systémy a tvorbu webových stránek, správu počítačových sítí, </w:t>
      </w:r>
      <w:r w:rsidRPr="00022311">
        <w:rPr>
          <w:rFonts w:ascii="Tahoma" w:hAnsi="Tahoma" w:cs="Tahoma"/>
          <w:sz w:val="18"/>
          <w:szCs w:val="18"/>
        </w:rPr>
        <w:lastRenderedPageBreak/>
        <w:t xml:space="preserve">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4B91914D" w14:textId="77777777" w:rsidR="00CB5EED" w:rsidRPr="005C1F8A" w:rsidRDefault="00CB5EED" w:rsidP="00CB5EED">
      <w:pPr>
        <w:jc w:val="both"/>
        <w:rPr>
          <w:rFonts w:ascii="Tahoma" w:hAnsi="Tahoma" w:cs="Tahoma"/>
          <w:sz w:val="18"/>
          <w:szCs w:val="18"/>
        </w:rPr>
      </w:pPr>
    </w:p>
    <w:p w14:paraId="2A80154F" w14:textId="77777777" w:rsidR="00CB5EED" w:rsidRPr="00022311" w:rsidRDefault="00CB5EED" w:rsidP="00CB5EED">
      <w:pPr>
        <w:jc w:val="both"/>
        <w:rPr>
          <w:rFonts w:ascii="Tahoma" w:hAnsi="Tahoma" w:cs="Tahoma"/>
          <w:sz w:val="18"/>
          <w:szCs w:val="18"/>
        </w:rPr>
      </w:pPr>
    </w:p>
    <w:p w14:paraId="6A433B8D" w14:textId="77777777" w:rsidR="00CB5EED" w:rsidRDefault="00CB5EED"/>
    <w:sectPr w:rsidR="00CB5EED" w:rsidSect="00B721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4664" w14:textId="77777777" w:rsidR="00824E5D" w:rsidRDefault="00824E5D">
      <w:pPr>
        <w:spacing w:after="0" w:line="240" w:lineRule="auto"/>
      </w:pPr>
      <w:r>
        <w:separator/>
      </w:r>
    </w:p>
  </w:endnote>
  <w:endnote w:type="continuationSeparator" w:id="0">
    <w:p w14:paraId="48AE4721" w14:textId="77777777" w:rsidR="00824E5D" w:rsidRDefault="0082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CCCC" w14:textId="77777777" w:rsidR="0067311A" w:rsidRDefault="0000000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305A2022" wp14:editId="0C8F903F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177C3" w14:textId="77777777" w:rsidR="0067311A" w:rsidRDefault="006731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5BDB2" w14:textId="77777777" w:rsidR="00824E5D" w:rsidRDefault="00824E5D">
      <w:pPr>
        <w:spacing w:after="0" w:line="240" w:lineRule="auto"/>
      </w:pPr>
      <w:r>
        <w:separator/>
      </w:r>
    </w:p>
  </w:footnote>
  <w:footnote w:type="continuationSeparator" w:id="0">
    <w:p w14:paraId="70DF27C6" w14:textId="77777777" w:rsidR="00824E5D" w:rsidRDefault="0082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32A6" w14:textId="77777777" w:rsidR="0067311A" w:rsidRDefault="0000000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CAA596E" wp14:editId="2E35CF4B">
          <wp:simplePos x="0" y="0"/>
          <wp:positionH relativeFrom="column">
            <wp:posOffset>2202180</wp:posOffset>
          </wp:positionH>
          <wp:positionV relativeFrom="paragraph">
            <wp:posOffset>10795</wp:posOffset>
          </wp:positionV>
          <wp:extent cx="835025" cy="835025"/>
          <wp:effectExtent l="0" t="0" r="3175" b="3175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15E2D50" wp14:editId="74FD3152">
          <wp:simplePos x="0" y="0"/>
          <wp:positionH relativeFrom="column">
            <wp:posOffset>-452120</wp:posOffset>
          </wp:positionH>
          <wp:positionV relativeFrom="paragraph">
            <wp:posOffset>239395</wp:posOffset>
          </wp:positionV>
          <wp:extent cx="2222500" cy="654050"/>
          <wp:effectExtent l="0" t="0" r="635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BF3F3" w14:textId="77777777" w:rsidR="0067311A" w:rsidRDefault="0067311A" w:rsidP="004F235A">
    <w:pPr>
      <w:pStyle w:val="Zhlav"/>
      <w:ind w:firstLine="1416"/>
      <w:jc w:val="right"/>
      <w:rPr>
        <w:b/>
        <w:sz w:val="36"/>
        <w:szCs w:val="36"/>
      </w:rPr>
    </w:pPr>
  </w:p>
  <w:p w14:paraId="34EAB5D4" w14:textId="77777777" w:rsidR="0067311A" w:rsidRDefault="00000000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2B4E45EE" w14:textId="77777777" w:rsidR="0067311A" w:rsidRPr="004F235A" w:rsidRDefault="0067311A" w:rsidP="004F235A">
    <w:pPr>
      <w:pStyle w:val="Zhlav"/>
      <w:ind w:firstLine="1416"/>
      <w:jc w:val="right"/>
      <w:rPr>
        <w:b/>
        <w:sz w:val="36"/>
        <w:szCs w:val="36"/>
      </w:rPr>
    </w:pPr>
  </w:p>
  <w:p w14:paraId="74DD92F9" w14:textId="77777777" w:rsidR="0067311A" w:rsidRPr="00807B80" w:rsidRDefault="0067311A" w:rsidP="00807B80">
    <w:pPr>
      <w:pStyle w:val="Zhlav"/>
      <w:ind w:firstLine="14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ED"/>
    <w:rsid w:val="00494C7D"/>
    <w:rsid w:val="0067311A"/>
    <w:rsid w:val="00824E5D"/>
    <w:rsid w:val="00CB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2667"/>
  <w15:chartTrackingRefBased/>
  <w15:docId w15:val="{442DE613-17FB-497E-9C4E-D9F41EAB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EE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5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EED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B5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EED"/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uiPriority w:val="99"/>
    <w:unhideWhenUsed/>
    <w:rsid w:val="00CB5EED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CB5E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5E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5EED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ssvt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kolajarov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962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3</cp:revision>
  <dcterms:created xsi:type="dcterms:W3CDTF">2023-11-20T13:16:00Z</dcterms:created>
  <dcterms:modified xsi:type="dcterms:W3CDTF">2023-11-21T09:20:00Z</dcterms:modified>
</cp:coreProperties>
</file>