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FC16" w14:textId="4E07F4A2" w:rsidR="0019567B" w:rsidRPr="00402EFF" w:rsidRDefault="00E45349" w:rsidP="0019567B">
      <w:pPr>
        <w:jc w:val="center"/>
        <w:rPr>
          <w:rFonts w:ascii="Tahoma" w:eastAsia="Tahoma" w:hAnsi="Tahoma" w:cs="Tahoma"/>
          <w:b/>
          <w:sz w:val="52"/>
          <w:szCs w:val="52"/>
        </w:rPr>
      </w:pPr>
      <w:bookmarkStart w:id="0" w:name="_Hlk208487994"/>
      <w:r w:rsidRPr="00402EFF">
        <w:rPr>
          <w:rFonts w:ascii="Tahoma" w:eastAsia="Tahoma" w:hAnsi="Tahoma" w:cs="Tahoma"/>
          <w:b/>
          <w:sz w:val="52"/>
          <w:szCs w:val="52"/>
        </w:rPr>
        <w:t xml:space="preserve">Každý druhý Čech má nadváhu. </w:t>
      </w:r>
      <w:r w:rsidR="00855163" w:rsidRPr="00402EFF">
        <w:rPr>
          <w:rFonts w:ascii="Tahoma" w:eastAsia="Tahoma" w:hAnsi="Tahoma" w:cs="Tahoma"/>
          <w:b/>
          <w:sz w:val="52"/>
          <w:szCs w:val="52"/>
        </w:rPr>
        <w:t>Průlom přináší hubnutí s medikací pod dohledem lékaře</w:t>
      </w:r>
    </w:p>
    <w:p w14:paraId="3F280A2A" w14:textId="56D94E56" w:rsidR="00E45349" w:rsidRPr="00402EFF" w:rsidRDefault="00E62105" w:rsidP="00587D69">
      <w:pPr>
        <w:jc w:val="both"/>
        <w:rPr>
          <w:rFonts w:ascii="Tahoma" w:eastAsia="Tahoma" w:hAnsi="Tahoma" w:cs="Tahoma"/>
          <w:b/>
          <w:sz w:val="21"/>
          <w:szCs w:val="21"/>
        </w:rPr>
      </w:pPr>
      <w:r w:rsidRPr="00402EFF">
        <w:rPr>
          <w:rFonts w:ascii="Tahoma" w:eastAsia="Tahoma" w:hAnsi="Tahoma" w:cs="Tahoma"/>
          <w:b/>
          <w:sz w:val="21"/>
          <w:szCs w:val="21"/>
        </w:rPr>
        <w:t xml:space="preserve">PRAHA, </w:t>
      </w:r>
      <w:r w:rsidR="00CA025D" w:rsidRPr="00402EFF">
        <w:rPr>
          <w:rFonts w:ascii="Tahoma" w:eastAsia="Tahoma" w:hAnsi="Tahoma" w:cs="Tahoma"/>
          <w:b/>
          <w:sz w:val="21"/>
          <w:szCs w:val="21"/>
        </w:rPr>
        <w:t>6</w:t>
      </w:r>
      <w:r w:rsidRPr="00402EFF">
        <w:rPr>
          <w:rFonts w:ascii="Tahoma" w:eastAsia="Tahoma" w:hAnsi="Tahoma" w:cs="Tahoma"/>
          <w:b/>
          <w:sz w:val="21"/>
          <w:szCs w:val="21"/>
        </w:rPr>
        <w:t xml:space="preserve">. </w:t>
      </w:r>
      <w:r w:rsidR="00E45349" w:rsidRPr="00402EFF">
        <w:rPr>
          <w:rFonts w:ascii="Tahoma" w:eastAsia="Tahoma" w:hAnsi="Tahoma" w:cs="Tahoma"/>
          <w:b/>
          <w:sz w:val="21"/>
          <w:szCs w:val="21"/>
        </w:rPr>
        <w:t>ŘÍJNA</w:t>
      </w:r>
      <w:r w:rsidR="00570659" w:rsidRPr="00402EFF">
        <w:rPr>
          <w:rFonts w:ascii="Tahoma" w:eastAsia="Tahoma" w:hAnsi="Tahoma" w:cs="Tahoma"/>
          <w:b/>
          <w:sz w:val="21"/>
          <w:szCs w:val="21"/>
        </w:rPr>
        <w:t xml:space="preserve"> </w:t>
      </w:r>
      <w:r w:rsidR="006A7221" w:rsidRPr="00402EFF">
        <w:rPr>
          <w:rFonts w:ascii="Tahoma" w:eastAsia="Tahoma" w:hAnsi="Tahoma" w:cs="Tahoma"/>
          <w:b/>
          <w:sz w:val="21"/>
          <w:szCs w:val="21"/>
        </w:rPr>
        <w:t xml:space="preserve">2025 – </w:t>
      </w:r>
      <w:r w:rsidR="00E45349" w:rsidRPr="00402EFF">
        <w:rPr>
          <w:rFonts w:ascii="Tahoma" w:eastAsia="Tahoma" w:hAnsi="Tahoma" w:cs="Tahoma"/>
          <w:b/>
          <w:sz w:val="21"/>
          <w:szCs w:val="21"/>
        </w:rPr>
        <w:t>Nadváha a obezita patří v České republice k nejzávažnějším a nejrozšířenějším zdravotním problémům. Podle údajů Státního zdravotního ústavu trpí nadváhou nebo obezitou více než 60 procent dospělé populace. Vyšší váha není jen estetický problém, výrazně zvyšuje riziko řady chronických onemocnění, od cukrovky přes vysoký krevní tlak a srdečně-cévní onemocnění až po některé formy rakoviny.</w:t>
      </w:r>
    </w:p>
    <w:p w14:paraId="61F414D1" w14:textId="2240DC98" w:rsidR="00DC2C93" w:rsidRPr="00402EFF" w:rsidRDefault="00E45349" w:rsidP="00587D69">
      <w:pPr>
        <w:jc w:val="both"/>
        <w:rPr>
          <w:rFonts w:ascii="Tahoma" w:eastAsia="Tahoma" w:hAnsi="Tahoma" w:cs="Tahoma"/>
          <w:color w:val="CC9900"/>
          <w:sz w:val="21"/>
          <w:szCs w:val="21"/>
        </w:rPr>
      </w:pPr>
      <w:r w:rsidRPr="00402EFF">
        <w:rPr>
          <w:rFonts w:ascii="Tahoma" w:eastAsia="Tahoma" w:hAnsi="Tahoma" w:cs="Tahoma"/>
          <w:sz w:val="21"/>
          <w:szCs w:val="21"/>
        </w:rPr>
        <w:t xml:space="preserve">Navzdory rostoucí osvětě se většina lidí snaží </w:t>
      </w:r>
      <w:r w:rsidR="00865F62" w:rsidRPr="00402EFF">
        <w:rPr>
          <w:rFonts w:ascii="Tahoma" w:eastAsia="Tahoma" w:hAnsi="Tahoma" w:cs="Tahoma"/>
          <w:sz w:val="21"/>
          <w:szCs w:val="21"/>
        </w:rPr>
        <w:t xml:space="preserve">nadbytečná kila </w:t>
      </w:r>
      <w:r w:rsidRPr="00402EFF">
        <w:rPr>
          <w:rFonts w:ascii="Tahoma" w:eastAsia="Tahoma" w:hAnsi="Tahoma" w:cs="Tahoma"/>
          <w:sz w:val="21"/>
          <w:szCs w:val="21"/>
        </w:rPr>
        <w:t xml:space="preserve">řešit svépomocí, často bez </w:t>
      </w:r>
      <w:r w:rsidR="00865F62" w:rsidRPr="00402EFF">
        <w:rPr>
          <w:rFonts w:ascii="Tahoma" w:eastAsia="Tahoma" w:hAnsi="Tahoma" w:cs="Tahoma"/>
          <w:sz w:val="21"/>
          <w:szCs w:val="21"/>
        </w:rPr>
        <w:t xml:space="preserve">viditelného nebo </w:t>
      </w:r>
      <w:r w:rsidRPr="00402EFF">
        <w:rPr>
          <w:rFonts w:ascii="Tahoma" w:eastAsia="Tahoma" w:hAnsi="Tahoma" w:cs="Tahoma"/>
          <w:sz w:val="21"/>
          <w:szCs w:val="21"/>
        </w:rPr>
        <w:t>dlouhodobého efektu. Změna přístupu k léčbě obezity</w:t>
      </w:r>
      <w:r w:rsidR="00865F62" w:rsidRPr="00402EFF">
        <w:rPr>
          <w:rFonts w:ascii="Tahoma" w:eastAsia="Tahoma" w:hAnsi="Tahoma" w:cs="Tahoma"/>
          <w:sz w:val="21"/>
          <w:szCs w:val="21"/>
        </w:rPr>
        <w:t xml:space="preserve"> nebo hubnutí obecně</w:t>
      </w:r>
      <w:r w:rsidRPr="00402EFF">
        <w:rPr>
          <w:rFonts w:ascii="Tahoma" w:eastAsia="Tahoma" w:hAnsi="Tahoma" w:cs="Tahoma"/>
          <w:sz w:val="21"/>
          <w:szCs w:val="21"/>
        </w:rPr>
        <w:t>, včetně podpory odborníků a moderní farmakoterapie, se stává klíčovým trendem</w:t>
      </w:r>
      <w:r w:rsidR="00865F62" w:rsidRPr="00402EFF">
        <w:rPr>
          <w:rFonts w:ascii="Tahoma" w:eastAsia="Tahoma" w:hAnsi="Tahoma" w:cs="Tahoma"/>
          <w:sz w:val="21"/>
          <w:szCs w:val="21"/>
        </w:rPr>
        <w:t xml:space="preserve"> nejen ve světe, ale i Česku</w:t>
      </w:r>
      <w:r w:rsidR="000C1098" w:rsidRPr="00402EFF">
        <w:rPr>
          <w:rFonts w:ascii="Tahoma" w:eastAsia="Tahoma" w:hAnsi="Tahoma" w:cs="Tahoma"/>
          <w:sz w:val="21"/>
          <w:szCs w:val="21"/>
        </w:rPr>
        <w:t xml:space="preserve">. </w:t>
      </w:r>
      <w:r w:rsidR="00DC2C93" w:rsidRPr="00402EFF">
        <w:rPr>
          <w:rFonts w:ascii="Tahoma" w:eastAsia="Tahoma" w:hAnsi="Tahoma" w:cs="Tahoma"/>
          <w:color w:val="CC9900"/>
          <w:sz w:val="21"/>
          <w:szCs w:val="21"/>
        </w:rPr>
        <w:t>„</w:t>
      </w:r>
      <w:r w:rsidRPr="00402EFF">
        <w:rPr>
          <w:rFonts w:ascii="Tahoma" w:eastAsia="Tahoma" w:hAnsi="Tahoma" w:cs="Tahoma"/>
          <w:color w:val="CC9900"/>
          <w:sz w:val="21"/>
          <w:szCs w:val="21"/>
        </w:rPr>
        <w:t>Obezita má mnoho příčin – genetických, metabolických, psychologických i sociálních. Léčba proto musí být komplexní a individuální. Nestačí říct pacientovi, aby méně jedl a více se hýbal. Potřebuje vedení, motivaci, průběžné hodnocení i možnost reagovat na překážky v reálném čase. Na to se zaměřují i specializovaná pracoviště, která nabízejí systematickou podporu při hubnutí pod lékařským dohledem</w:t>
      </w:r>
      <w:r w:rsidR="00865F62" w:rsidRPr="00402EFF">
        <w:rPr>
          <w:rFonts w:ascii="Tahoma" w:eastAsia="Tahoma" w:hAnsi="Tahoma" w:cs="Tahoma"/>
          <w:color w:val="CC9900"/>
          <w:sz w:val="21"/>
          <w:szCs w:val="21"/>
        </w:rPr>
        <w:t xml:space="preserve"> a pomocí podpůrné medikace</w:t>
      </w:r>
      <w:r w:rsidR="00587D69" w:rsidRPr="00402EFF">
        <w:rPr>
          <w:rFonts w:ascii="Tahoma" w:eastAsia="Tahoma" w:hAnsi="Tahoma" w:cs="Tahoma"/>
          <w:color w:val="CC9900"/>
          <w:sz w:val="21"/>
          <w:szCs w:val="21"/>
        </w:rPr>
        <w:t>,</w:t>
      </w:r>
      <w:r w:rsidR="00DC2C93" w:rsidRPr="00402EFF">
        <w:rPr>
          <w:rFonts w:ascii="Tahoma" w:eastAsia="Tahoma" w:hAnsi="Tahoma" w:cs="Tahoma"/>
          <w:color w:val="CC9900"/>
          <w:sz w:val="21"/>
          <w:szCs w:val="21"/>
        </w:rPr>
        <w:t xml:space="preserve">“ </w:t>
      </w:r>
      <w:r w:rsidRPr="00402EFF">
        <w:rPr>
          <w:rFonts w:ascii="Tahoma" w:eastAsia="Tahoma" w:hAnsi="Tahoma" w:cs="Tahoma"/>
          <w:bCs/>
          <w:sz w:val="21"/>
          <w:szCs w:val="21"/>
        </w:rPr>
        <w:t xml:space="preserve">vysvětlila </w:t>
      </w:r>
      <w:r w:rsidR="00865F62" w:rsidRPr="00402EFF">
        <w:rPr>
          <w:rFonts w:ascii="Tahoma" w:eastAsia="Tahoma" w:hAnsi="Tahoma" w:cs="Tahoma"/>
          <w:bCs/>
          <w:sz w:val="21"/>
          <w:szCs w:val="21"/>
        </w:rPr>
        <w:t xml:space="preserve">Silvia Adámková </w:t>
      </w:r>
      <w:r w:rsidRPr="00402EFF">
        <w:rPr>
          <w:rFonts w:ascii="Tahoma" w:eastAsia="Tahoma" w:hAnsi="Tahoma" w:cs="Tahoma"/>
          <w:bCs/>
          <w:sz w:val="21"/>
          <w:szCs w:val="21"/>
        </w:rPr>
        <w:t>z</w:t>
      </w:r>
      <w:r w:rsidR="00DC2C93" w:rsidRPr="00402EFF">
        <w:rPr>
          <w:rFonts w:ascii="Tahoma" w:eastAsia="Tahoma" w:hAnsi="Tahoma" w:cs="Tahoma"/>
          <w:bCs/>
          <w:sz w:val="21"/>
          <w:szCs w:val="21"/>
        </w:rPr>
        <w:t xml:space="preserve"> </w:t>
      </w:r>
      <w:proofErr w:type="spellStart"/>
      <w:r w:rsidR="00DC2C93" w:rsidRPr="00402EFF">
        <w:rPr>
          <w:rFonts w:ascii="Tahoma" w:eastAsia="Tahoma" w:hAnsi="Tahoma" w:cs="Tahoma"/>
          <w:bCs/>
          <w:sz w:val="21"/>
          <w:szCs w:val="21"/>
        </w:rPr>
        <w:t>Medicom</w:t>
      </w:r>
      <w:proofErr w:type="spellEnd"/>
      <w:r w:rsidR="00DC2C93" w:rsidRPr="00402EFF">
        <w:rPr>
          <w:rFonts w:ascii="Tahoma" w:eastAsia="Tahoma" w:hAnsi="Tahoma" w:cs="Tahoma"/>
          <w:bCs/>
          <w:sz w:val="21"/>
          <w:szCs w:val="21"/>
        </w:rPr>
        <w:t xml:space="preserve"> </w:t>
      </w:r>
      <w:proofErr w:type="spellStart"/>
      <w:r w:rsidR="00DC2C93" w:rsidRPr="00402EFF">
        <w:rPr>
          <w:rFonts w:ascii="Tahoma" w:eastAsia="Tahoma" w:hAnsi="Tahoma" w:cs="Tahoma"/>
          <w:bCs/>
          <w:sz w:val="21"/>
          <w:szCs w:val="21"/>
        </w:rPr>
        <w:t>Clinic</w:t>
      </w:r>
      <w:proofErr w:type="spellEnd"/>
      <w:r w:rsidR="00DC2C93" w:rsidRPr="00402EFF">
        <w:rPr>
          <w:rFonts w:ascii="Tahoma" w:eastAsia="Tahoma" w:hAnsi="Tahoma" w:cs="Tahoma"/>
          <w:bCs/>
          <w:sz w:val="21"/>
          <w:szCs w:val="21"/>
        </w:rPr>
        <w:t>.</w:t>
      </w:r>
    </w:p>
    <w:p w14:paraId="141BC936" w14:textId="702F4331" w:rsidR="005B4AC9" w:rsidRPr="00402EFF" w:rsidRDefault="00E45349" w:rsidP="00DC2C93">
      <w:pPr>
        <w:jc w:val="both"/>
        <w:rPr>
          <w:rFonts w:ascii="Tahoma" w:eastAsia="Tahoma" w:hAnsi="Tahoma" w:cs="Tahoma"/>
          <w:bCs/>
          <w:sz w:val="21"/>
          <w:szCs w:val="21"/>
        </w:rPr>
      </w:pPr>
      <w:r w:rsidRPr="00402EFF">
        <w:rPr>
          <w:rFonts w:ascii="Tahoma" w:eastAsia="Tahoma" w:hAnsi="Tahoma" w:cs="Tahoma"/>
          <w:sz w:val="21"/>
          <w:szCs w:val="21"/>
        </w:rPr>
        <w:t xml:space="preserve">Aby byl výsledek hubnutí co nejefektnější a </w:t>
      </w:r>
      <w:r w:rsidR="00865F62" w:rsidRPr="00402EFF">
        <w:rPr>
          <w:rFonts w:ascii="Tahoma" w:eastAsia="Tahoma" w:hAnsi="Tahoma" w:cs="Tahoma"/>
          <w:sz w:val="21"/>
          <w:szCs w:val="21"/>
        </w:rPr>
        <w:t>celý proces neskončil jen pocitem zklamání či selhání, je nutné přistupovat k němu komplexně</w:t>
      </w:r>
      <w:r w:rsidRPr="00402EFF">
        <w:rPr>
          <w:rFonts w:ascii="Tahoma" w:eastAsia="Tahoma" w:hAnsi="Tahoma" w:cs="Tahoma"/>
          <w:sz w:val="21"/>
          <w:szCs w:val="21"/>
        </w:rPr>
        <w:t>. Lidé, kteří se rozhodnou shodit nadbytečná kila „vlastní cestou“</w:t>
      </w:r>
      <w:r w:rsidR="00C93EF0" w:rsidRPr="00402EFF">
        <w:rPr>
          <w:rFonts w:ascii="Tahoma" w:eastAsia="Tahoma" w:hAnsi="Tahoma" w:cs="Tahoma"/>
          <w:sz w:val="21"/>
          <w:szCs w:val="21"/>
        </w:rPr>
        <w:t>,</w:t>
      </w:r>
      <w:r w:rsidRPr="00402EFF">
        <w:rPr>
          <w:rFonts w:ascii="Tahoma" w:eastAsia="Tahoma" w:hAnsi="Tahoma" w:cs="Tahoma"/>
          <w:sz w:val="21"/>
          <w:szCs w:val="21"/>
        </w:rPr>
        <w:t xml:space="preserve"> dělají zpravidla dvě zásadní chyby – drasticky omezí přísun potravin nebo začnou cvičit v takové míře, která je z dlouhodobého hlediska neudržitelná</w:t>
      </w:r>
      <w:r w:rsidR="00587D69" w:rsidRPr="00402EFF">
        <w:rPr>
          <w:rFonts w:ascii="Tahoma" w:eastAsia="Tahoma" w:hAnsi="Tahoma" w:cs="Tahoma"/>
          <w:sz w:val="21"/>
          <w:szCs w:val="21"/>
        </w:rPr>
        <w:t xml:space="preserve">. </w:t>
      </w:r>
      <w:r w:rsidR="005B4AC9" w:rsidRPr="00402EFF">
        <w:rPr>
          <w:rFonts w:ascii="Tahoma" w:eastAsia="Tahoma" w:hAnsi="Tahoma" w:cs="Tahoma"/>
          <w:color w:val="CC9900"/>
          <w:sz w:val="21"/>
          <w:szCs w:val="21"/>
        </w:rPr>
        <w:t>D</w:t>
      </w:r>
      <w:r w:rsidR="00865F62" w:rsidRPr="00402EFF">
        <w:rPr>
          <w:rFonts w:ascii="Tahoma" w:eastAsia="Tahoma" w:hAnsi="Tahoma" w:cs="Tahoma"/>
          <w:color w:val="CC9900"/>
          <w:sz w:val="21"/>
          <w:szCs w:val="21"/>
        </w:rPr>
        <w:t xml:space="preserve">obře </w:t>
      </w:r>
      <w:r w:rsidR="005B4AC9" w:rsidRPr="00402EFF">
        <w:rPr>
          <w:rFonts w:ascii="Tahoma" w:eastAsia="Tahoma" w:hAnsi="Tahoma" w:cs="Tahoma"/>
          <w:color w:val="CC9900"/>
          <w:sz w:val="21"/>
          <w:szCs w:val="21"/>
        </w:rPr>
        <w:t>se osvědčuje</w:t>
      </w:r>
      <w:r w:rsidR="00865F62" w:rsidRPr="00402EFF">
        <w:rPr>
          <w:rFonts w:ascii="Tahoma" w:eastAsia="Tahoma" w:hAnsi="Tahoma" w:cs="Tahoma"/>
          <w:color w:val="CC9900"/>
          <w:sz w:val="21"/>
          <w:szCs w:val="21"/>
        </w:rPr>
        <w:t xml:space="preserve"> i</w:t>
      </w:r>
      <w:r w:rsidR="00CC0F7D" w:rsidRPr="00402EFF">
        <w:rPr>
          <w:rFonts w:ascii="Tahoma" w:eastAsia="Tahoma" w:hAnsi="Tahoma" w:cs="Tahoma"/>
          <w:color w:val="CC9900"/>
          <w:sz w:val="21"/>
          <w:szCs w:val="21"/>
        </w:rPr>
        <w:t xml:space="preserve">ndividuální podpora při hubnutí </w:t>
      </w:r>
      <w:r w:rsidR="00865F62" w:rsidRPr="00402EFF">
        <w:rPr>
          <w:rFonts w:ascii="Tahoma" w:eastAsia="Tahoma" w:hAnsi="Tahoma" w:cs="Tahoma"/>
          <w:color w:val="CC9900"/>
          <w:sz w:val="21"/>
          <w:szCs w:val="21"/>
        </w:rPr>
        <w:t>nebo</w:t>
      </w:r>
      <w:r w:rsidR="00CC0F7D" w:rsidRPr="00402EFF">
        <w:rPr>
          <w:rFonts w:ascii="Tahoma" w:eastAsia="Tahoma" w:hAnsi="Tahoma" w:cs="Tahoma"/>
          <w:color w:val="CC9900"/>
          <w:sz w:val="21"/>
          <w:szCs w:val="21"/>
        </w:rPr>
        <w:t xml:space="preserve"> léčbě nadváhy</w:t>
      </w:r>
      <w:r w:rsidR="00865F62" w:rsidRPr="00402EFF">
        <w:rPr>
          <w:rFonts w:ascii="Tahoma" w:eastAsia="Tahoma" w:hAnsi="Tahoma" w:cs="Tahoma"/>
          <w:color w:val="CC9900"/>
          <w:sz w:val="21"/>
          <w:szCs w:val="21"/>
        </w:rPr>
        <w:t>, která</w:t>
      </w:r>
      <w:r w:rsidR="00CC0F7D" w:rsidRPr="00402EFF">
        <w:rPr>
          <w:rFonts w:ascii="Tahoma" w:eastAsia="Tahoma" w:hAnsi="Tahoma" w:cs="Tahoma"/>
          <w:color w:val="CC9900"/>
          <w:sz w:val="21"/>
          <w:szCs w:val="21"/>
        </w:rPr>
        <w:t xml:space="preserve"> probíhá pod vedením </w:t>
      </w:r>
      <w:r w:rsidR="00865F62" w:rsidRPr="00402EFF">
        <w:rPr>
          <w:rFonts w:ascii="Tahoma" w:eastAsia="Tahoma" w:hAnsi="Tahoma" w:cs="Tahoma"/>
          <w:color w:val="CC9900"/>
          <w:sz w:val="21"/>
          <w:szCs w:val="21"/>
        </w:rPr>
        <w:t>lékaře</w:t>
      </w:r>
      <w:r w:rsidR="005B4AC9" w:rsidRPr="00402EFF">
        <w:rPr>
          <w:rFonts w:ascii="Tahoma" w:eastAsia="Tahoma" w:hAnsi="Tahoma" w:cs="Tahoma"/>
          <w:color w:val="CC9900"/>
          <w:sz w:val="21"/>
          <w:szCs w:val="21"/>
        </w:rPr>
        <w:t xml:space="preserve"> a s pomocí medikace</w:t>
      </w:r>
      <w:r w:rsidR="00CC0F7D" w:rsidRPr="00402EFF">
        <w:rPr>
          <w:rFonts w:ascii="Tahoma" w:eastAsia="Tahoma" w:hAnsi="Tahoma" w:cs="Tahoma"/>
          <w:color w:val="CC9900"/>
          <w:sz w:val="21"/>
          <w:szCs w:val="21"/>
        </w:rPr>
        <w:t xml:space="preserve">. Léčba obezity začíná úvodní konzultací, během níž lékař získává anamnestická data, zjišťuje stravovací i pohybové návyky pacienta a provádí měření pomocí přístroje </w:t>
      </w:r>
      <w:proofErr w:type="spellStart"/>
      <w:r w:rsidR="00CC0F7D" w:rsidRPr="00402EFF">
        <w:rPr>
          <w:rFonts w:ascii="Tahoma" w:eastAsia="Tahoma" w:hAnsi="Tahoma" w:cs="Tahoma"/>
          <w:color w:val="CC9900"/>
          <w:sz w:val="21"/>
          <w:szCs w:val="21"/>
        </w:rPr>
        <w:t>InBody</w:t>
      </w:r>
      <w:proofErr w:type="spellEnd"/>
      <w:r w:rsidR="00865F62" w:rsidRPr="00402EFF">
        <w:rPr>
          <w:rFonts w:ascii="Tahoma" w:eastAsia="Tahoma" w:hAnsi="Tahoma" w:cs="Tahoma"/>
          <w:color w:val="CC9900"/>
          <w:sz w:val="21"/>
          <w:szCs w:val="21"/>
        </w:rPr>
        <w:t xml:space="preserve"> nebo základní krevní rozbor</w:t>
      </w:r>
      <w:r w:rsidR="00CC0F7D" w:rsidRPr="00402EFF">
        <w:rPr>
          <w:rFonts w:ascii="Tahoma" w:eastAsia="Tahoma" w:hAnsi="Tahoma" w:cs="Tahoma"/>
          <w:color w:val="CC9900"/>
          <w:sz w:val="21"/>
          <w:szCs w:val="21"/>
        </w:rPr>
        <w:t>. Na základě výsledků se sestavuje léčebný plán, který může zahrnovat</w:t>
      </w:r>
      <w:r w:rsidR="00865F62" w:rsidRPr="00402EFF">
        <w:rPr>
          <w:rFonts w:ascii="Tahoma" w:eastAsia="Tahoma" w:hAnsi="Tahoma" w:cs="Tahoma"/>
          <w:color w:val="CC9900"/>
          <w:sz w:val="21"/>
          <w:szCs w:val="21"/>
        </w:rPr>
        <w:t xml:space="preserve"> předepsání</w:t>
      </w:r>
      <w:r w:rsidR="00CC0F7D" w:rsidRPr="00402EFF">
        <w:rPr>
          <w:rFonts w:ascii="Tahoma" w:eastAsia="Tahoma" w:hAnsi="Tahoma" w:cs="Tahoma"/>
          <w:color w:val="CC9900"/>
          <w:sz w:val="21"/>
          <w:szCs w:val="21"/>
        </w:rPr>
        <w:t xml:space="preserve"> </w:t>
      </w:r>
      <w:r w:rsidR="00865F62" w:rsidRPr="00402EFF">
        <w:rPr>
          <w:rFonts w:ascii="Tahoma" w:eastAsia="Tahoma" w:hAnsi="Tahoma" w:cs="Tahoma"/>
          <w:color w:val="CC9900"/>
          <w:sz w:val="21"/>
          <w:szCs w:val="21"/>
        </w:rPr>
        <w:t>farmaceutik</w:t>
      </w:r>
      <w:r w:rsidR="00CC0F7D" w:rsidRPr="00402EFF">
        <w:rPr>
          <w:rFonts w:ascii="Tahoma" w:eastAsia="Tahoma" w:hAnsi="Tahoma" w:cs="Tahoma"/>
          <w:color w:val="CC9900"/>
          <w:sz w:val="21"/>
          <w:szCs w:val="21"/>
        </w:rPr>
        <w:t xml:space="preserve">. </w:t>
      </w:r>
      <w:r w:rsidR="005B4AC9" w:rsidRPr="00402EFF">
        <w:rPr>
          <w:rFonts w:ascii="Tahoma" w:eastAsia="Tahoma" w:hAnsi="Tahoma" w:cs="Tahoma"/>
          <w:color w:val="CC9900"/>
          <w:sz w:val="21"/>
          <w:szCs w:val="21"/>
        </w:rPr>
        <w:t>„Léčivo se aplikuje jednou týdně</w:t>
      </w:r>
      <w:r w:rsidR="00402EFF" w:rsidRPr="00402EFF">
        <w:rPr>
          <w:rFonts w:ascii="Tahoma" w:eastAsia="Tahoma" w:hAnsi="Tahoma" w:cs="Tahoma"/>
          <w:color w:val="CC9900"/>
          <w:sz w:val="21"/>
          <w:szCs w:val="21"/>
        </w:rPr>
        <w:t xml:space="preserve">. </w:t>
      </w:r>
      <w:r w:rsidR="00402EFF" w:rsidRPr="00402EFF">
        <w:rPr>
          <w:rFonts w:ascii="Tahoma" w:eastAsia="Tahoma" w:hAnsi="Tahoma" w:cs="Tahoma"/>
          <w:color w:val="CC9900"/>
          <w:sz w:val="21"/>
          <w:szCs w:val="21"/>
        </w:rPr>
        <w:t>Svým působením mimo jiné výrazně snižuje chuť k jídlu.</w:t>
      </w:r>
      <w:r w:rsidR="00402EFF" w:rsidRPr="00402EFF">
        <w:rPr>
          <w:rFonts w:ascii="Tahoma" w:eastAsia="Tahoma" w:hAnsi="Tahoma" w:cs="Tahoma"/>
          <w:color w:val="CC9900"/>
          <w:sz w:val="21"/>
          <w:szCs w:val="21"/>
        </w:rPr>
        <w:t xml:space="preserve"> </w:t>
      </w:r>
      <w:r w:rsidR="005B4AC9" w:rsidRPr="00402EFF">
        <w:rPr>
          <w:rFonts w:ascii="Tahoma" w:eastAsia="Tahoma" w:hAnsi="Tahoma" w:cs="Tahoma"/>
          <w:color w:val="CC9900"/>
          <w:sz w:val="21"/>
          <w:szCs w:val="21"/>
        </w:rPr>
        <w:t xml:space="preserve">Klienti mají pocit nasycení nebo plnosti a současně si to myslí i mozek. Díky tomu sníží příjem potravy a současně nepřechází na </w:t>
      </w:r>
      <w:r w:rsidR="00653EF5" w:rsidRPr="00402EFF">
        <w:rPr>
          <w:rFonts w:ascii="Tahoma" w:eastAsia="Tahoma" w:hAnsi="Tahoma" w:cs="Tahoma"/>
          <w:color w:val="CC9900"/>
          <w:sz w:val="21"/>
          <w:szCs w:val="21"/>
        </w:rPr>
        <w:t>‚</w:t>
      </w:r>
      <w:r w:rsidR="005B4AC9" w:rsidRPr="00402EFF">
        <w:rPr>
          <w:rFonts w:ascii="Tahoma" w:eastAsia="Tahoma" w:hAnsi="Tahoma" w:cs="Tahoma"/>
          <w:color w:val="CC9900"/>
          <w:sz w:val="21"/>
          <w:szCs w:val="21"/>
        </w:rPr>
        <w:t>úsporný metabolismus</w:t>
      </w:r>
      <w:r w:rsidR="00653EF5" w:rsidRPr="00402EFF">
        <w:rPr>
          <w:rFonts w:ascii="Tahoma" w:eastAsia="Tahoma" w:hAnsi="Tahoma" w:cs="Tahoma"/>
          <w:color w:val="CC9900"/>
          <w:sz w:val="21"/>
          <w:szCs w:val="21"/>
        </w:rPr>
        <w:t>‘</w:t>
      </w:r>
      <w:r w:rsidR="005B4AC9" w:rsidRPr="00402EFF">
        <w:rPr>
          <w:rFonts w:ascii="Tahoma" w:eastAsia="Tahoma" w:hAnsi="Tahoma" w:cs="Tahoma"/>
          <w:color w:val="CC9900"/>
          <w:sz w:val="21"/>
          <w:szCs w:val="21"/>
        </w:rPr>
        <w:t xml:space="preserve">, který známe při hladovkách. Zásadní jsou pravidelné kontroly u specialisty, aby asistované hubnutí probíhalo efektivně, s minimem nežádoucích účinků a s udržitelným výsledkem,“ </w:t>
      </w:r>
      <w:r w:rsidR="005B4AC9" w:rsidRPr="00402EFF">
        <w:rPr>
          <w:rFonts w:ascii="Tahoma" w:eastAsia="Tahoma" w:hAnsi="Tahoma" w:cs="Tahoma"/>
          <w:sz w:val="21"/>
          <w:szCs w:val="21"/>
        </w:rPr>
        <w:t xml:space="preserve">řekla </w:t>
      </w:r>
      <w:r w:rsidR="00CF14A8" w:rsidRPr="00402EFF">
        <w:rPr>
          <w:rFonts w:ascii="Tahoma" w:eastAsia="Tahoma" w:hAnsi="Tahoma" w:cs="Tahoma"/>
          <w:bCs/>
          <w:sz w:val="21"/>
          <w:szCs w:val="21"/>
        </w:rPr>
        <w:t>Silvia Adámková</w:t>
      </w:r>
      <w:r w:rsidR="005B4AC9" w:rsidRPr="00402EFF">
        <w:rPr>
          <w:rFonts w:ascii="Tahoma" w:eastAsia="Tahoma" w:hAnsi="Tahoma" w:cs="Tahoma"/>
          <w:bCs/>
          <w:sz w:val="21"/>
          <w:szCs w:val="21"/>
        </w:rPr>
        <w:t>.</w:t>
      </w:r>
    </w:p>
    <w:p w14:paraId="0C5D0994" w14:textId="1A128896" w:rsidR="005B4AC9" w:rsidRPr="00402EFF" w:rsidRDefault="00CC0F7D" w:rsidP="005B4AC9">
      <w:pPr>
        <w:jc w:val="both"/>
        <w:rPr>
          <w:rFonts w:ascii="Tahoma" w:eastAsia="Tahoma" w:hAnsi="Tahoma" w:cs="Tahoma"/>
          <w:color w:val="CC9900"/>
          <w:sz w:val="21"/>
          <w:szCs w:val="21"/>
        </w:rPr>
      </w:pPr>
      <w:r w:rsidRPr="00402EFF">
        <w:rPr>
          <w:rFonts w:ascii="Tahoma" w:eastAsia="Tahoma" w:hAnsi="Tahoma" w:cs="Tahoma"/>
          <w:sz w:val="21"/>
          <w:szCs w:val="21"/>
        </w:rPr>
        <w:t>Právě podpůrná farmakoterapie může být zásadním zlomem pro pacienty, kteří dlouhodobě selhávají při běžných dietních režimech.</w:t>
      </w:r>
      <w:r w:rsidR="005B4AC9" w:rsidRPr="00402EFF">
        <w:rPr>
          <w:rFonts w:ascii="Tahoma" w:eastAsia="Tahoma" w:hAnsi="Tahoma" w:cs="Tahoma"/>
          <w:sz w:val="21"/>
          <w:szCs w:val="21"/>
        </w:rPr>
        <w:t xml:space="preserve"> Je vhodná pro pacienty,</w:t>
      </w:r>
      <w:r w:rsidR="004523BF" w:rsidRPr="00402EFF">
        <w:rPr>
          <w:rFonts w:ascii="Tahoma" w:eastAsia="Tahoma" w:hAnsi="Tahoma" w:cs="Tahoma"/>
          <w:sz w:val="21"/>
          <w:szCs w:val="21"/>
        </w:rPr>
        <w:t xml:space="preserve"> kteří</w:t>
      </w:r>
      <w:r w:rsidR="00C50A7E" w:rsidRPr="00402EFF">
        <w:rPr>
          <w:rFonts w:ascii="Tahoma" w:eastAsia="Tahoma" w:hAnsi="Tahoma" w:cs="Tahoma"/>
          <w:sz w:val="21"/>
          <w:szCs w:val="21"/>
        </w:rPr>
        <w:t xml:space="preserve"> </w:t>
      </w:r>
      <w:r w:rsidR="005B4AC9" w:rsidRPr="00402EFF">
        <w:rPr>
          <w:rFonts w:ascii="Tahoma" w:eastAsia="Tahoma" w:hAnsi="Tahoma" w:cs="Tahoma"/>
          <w:sz w:val="21"/>
          <w:szCs w:val="21"/>
        </w:rPr>
        <w:t xml:space="preserve">bojují s nadváhou nebo obezitou a chtějí zlepšit své zdraví i vzhled, touží změnit životní styl, ale bez odborné pomoci a podpory se jim to dlouhodobě nedaří nebo plánují operaci a potřebují před zákrokem snížit hmotnost. </w:t>
      </w:r>
      <w:r w:rsidR="005B4AC9" w:rsidRPr="00402EFF">
        <w:rPr>
          <w:rFonts w:ascii="Tahoma" w:eastAsia="Tahoma" w:hAnsi="Tahoma" w:cs="Tahoma"/>
          <w:color w:val="CC9900"/>
          <w:sz w:val="21"/>
          <w:szCs w:val="21"/>
        </w:rPr>
        <w:t xml:space="preserve">„Optimální hmotnost před plastickou operací je klíčová pro dosažení nejlepších možných </w:t>
      </w:r>
      <w:r w:rsidR="005B4AC9" w:rsidRPr="00402EFF">
        <w:rPr>
          <w:rFonts w:ascii="Tahoma" w:eastAsia="Tahoma" w:hAnsi="Tahoma" w:cs="Tahoma"/>
          <w:color w:val="CC9900"/>
          <w:sz w:val="21"/>
          <w:szCs w:val="21"/>
        </w:rPr>
        <w:lastRenderedPageBreak/>
        <w:t xml:space="preserve">výsledků. Proto často doporučujeme našim klientům nejdříve zhubnout pod odborným dohledem. Navíc optimální váha před operačním zákrokem výrazně eliminuje možné komplikace spojené s operací a v pooperačním období,“ </w:t>
      </w:r>
      <w:r w:rsidR="005B4AC9" w:rsidRPr="00402EFF">
        <w:rPr>
          <w:rFonts w:ascii="Tahoma" w:eastAsia="Tahoma" w:hAnsi="Tahoma" w:cs="Tahoma"/>
          <w:sz w:val="21"/>
          <w:szCs w:val="21"/>
        </w:rPr>
        <w:t xml:space="preserve">doplnil Pavel Horyna, primář </w:t>
      </w:r>
      <w:proofErr w:type="spellStart"/>
      <w:r w:rsidR="00CF14A8" w:rsidRPr="00402EFF">
        <w:rPr>
          <w:rFonts w:ascii="Tahoma" w:eastAsia="Tahoma" w:hAnsi="Tahoma" w:cs="Tahoma"/>
          <w:bCs/>
          <w:sz w:val="21"/>
          <w:szCs w:val="21"/>
        </w:rPr>
        <w:t>Medicom</w:t>
      </w:r>
      <w:proofErr w:type="spellEnd"/>
      <w:r w:rsidR="00CF14A8" w:rsidRPr="00402EFF">
        <w:rPr>
          <w:rFonts w:ascii="Tahoma" w:eastAsia="Tahoma" w:hAnsi="Tahoma" w:cs="Tahoma"/>
          <w:bCs/>
          <w:sz w:val="21"/>
          <w:szCs w:val="21"/>
        </w:rPr>
        <w:t xml:space="preserve"> </w:t>
      </w:r>
      <w:proofErr w:type="spellStart"/>
      <w:r w:rsidR="00CF14A8" w:rsidRPr="00402EFF">
        <w:rPr>
          <w:rFonts w:ascii="Tahoma" w:eastAsia="Tahoma" w:hAnsi="Tahoma" w:cs="Tahoma"/>
          <w:bCs/>
          <w:sz w:val="21"/>
          <w:szCs w:val="21"/>
        </w:rPr>
        <w:t>Clinic</w:t>
      </w:r>
      <w:proofErr w:type="spellEnd"/>
      <w:r w:rsidR="00CF14A8" w:rsidRPr="00402EFF">
        <w:rPr>
          <w:rFonts w:ascii="Tahoma" w:eastAsia="Tahoma" w:hAnsi="Tahoma" w:cs="Tahoma"/>
          <w:sz w:val="21"/>
          <w:szCs w:val="21"/>
        </w:rPr>
        <w:t xml:space="preserve"> </w:t>
      </w:r>
      <w:r w:rsidR="005B4AC9" w:rsidRPr="00402EFF">
        <w:rPr>
          <w:rFonts w:ascii="Tahoma" w:eastAsia="Tahoma" w:hAnsi="Tahoma" w:cs="Tahoma"/>
          <w:sz w:val="21"/>
          <w:szCs w:val="21"/>
        </w:rPr>
        <w:t>Praha a Ústí nad Labem</w:t>
      </w:r>
      <w:r w:rsidR="00CF14A8" w:rsidRPr="00402EFF">
        <w:rPr>
          <w:rFonts w:ascii="Tahoma" w:eastAsia="Tahoma" w:hAnsi="Tahoma" w:cs="Tahoma"/>
          <w:sz w:val="21"/>
          <w:szCs w:val="21"/>
        </w:rPr>
        <w:t>.</w:t>
      </w:r>
    </w:p>
    <w:p w14:paraId="005326E4" w14:textId="4FD84E8A" w:rsidR="00587D69" w:rsidRPr="00402EFF" w:rsidRDefault="00CC0F7D" w:rsidP="005B4AC9">
      <w:pPr>
        <w:jc w:val="both"/>
        <w:rPr>
          <w:rFonts w:ascii="Tahoma" w:eastAsia="Tahoma" w:hAnsi="Tahoma" w:cs="Tahoma"/>
          <w:bCs/>
          <w:sz w:val="21"/>
          <w:szCs w:val="21"/>
        </w:rPr>
      </w:pPr>
      <w:r w:rsidRPr="00402EFF">
        <w:rPr>
          <w:rFonts w:ascii="Tahoma" w:eastAsia="Tahoma" w:hAnsi="Tahoma" w:cs="Tahoma"/>
          <w:sz w:val="21"/>
          <w:szCs w:val="21"/>
        </w:rPr>
        <w:t>Celý program je nastaven na dlouhodobou</w:t>
      </w:r>
      <w:r w:rsidR="00865F62" w:rsidRPr="00402EFF">
        <w:rPr>
          <w:rFonts w:ascii="Tahoma" w:eastAsia="Tahoma" w:hAnsi="Tahoma" w:cs="Tahoma"/>
          <w:sz w:val="21"/>
          <w:szCs w:val="21"/>
        </w:rPr>
        <w:t>, ale velmi efektivní</w:t>
      </w:r>
      <w:r w:rsidRPr="00402EFF">
        <w:rPr>
          <w:rFonts w:ascii="Tahoma" w:eastAsia="Tahoma" w:hAnsi="Tahoma" w:cs="Tahoma"/>
          <w:sz w:val="21"/>
          <w:szCs w:val="21"/>
        </w:rPr>
        <w:t xml:space="preserve"> spolupráci. </w:t>
      </w:r>
      <w:r w:rsidR="00865F62" w:rsidRPr="00402EFF">
        <w:rPr>
          <w:rFonts w:ascii="Tahoma" w:eastAsia="Tahoma" w:hAnsi="Tahoma" w:cs="Tahoma"/>
          <w:sz w:val="21"/>
          <w:szCs w:val="21"/>
        </w:rPr>
        <w:t>Pravidelné měsíční kontroly</w:t>
      </w:r>
      <w:r w:rsidRPr="00402EFF">
        <w:rPr>
          <w:rFonts w:ascii="Tahoma" w:eastAsia="Tahoma" w:hAnsi="Tahoma" w:cs="Tahoma"/>
          <w:sz w:val="21"/>
          <w:szCs w:val="21"/>
        </w:rPr>
        <w:t xml:space="preserve"> umožňují zhodnocení efektu a případné úpravy léčby</w:t>
      </w:r>
      <w:r w:rsidR="00865F62" w:rsidRPr="00402EFF">
        <w:rPr>
          <w:rFonts w:ascii="Tahoma" w:eastAsia="Tahoma" w:hAnsi="Tahoma" w:cs="Tahoma"/>
          <w:sz w:val="21"/>
          <w:szCs w:val="21"/>
        </w:rPr>
        <w:t xml:space="preserve"> nebo množství léčiv</w:t>
      </w:r>
      <w:r w:rsidR="00CF14A8" w:rsidRPr="00402EFF">
        <w:rPr>
          <w:rFonts w:ascii="Tahoma" w:eastAsia="Tahoma" w:hAnsi="Tahoma" w:cs="Tahoma"/>
          <w:sz w:val="21"/>
          <w:szCs w:val="21"/>
        </w:rPr>
        <w:t xml:space="preserve">a. </w:t>
      </w:r>
      <w:r w:rsidR="00CF14A8" w:rsidRPr="00402EFF">
        <w:rPr>
          <w:rFonts w:ascii="Tahoma" w:eastAsia="Tahoma" w:hAnsi="Tahoma" w:cs="Tahoma"/>
          <w:color w:val="CC9900"/>
          <w:sz w:val="21"/>
          <w:szCs w:val="21"/>
        </w:rPr>
        <w:t xml:space="preserve">„Snažím se marně několik let zhubnout, ale bez úspěchu. Jsem milovník jídla – ne že bych se přejídal, spíš si rád dopřeju. Jenže nadváha mi začala vadit po fyzické i psychické stránce. Přiznávám, byl jsem na počátku mírně skeptický. Ale už druhý den po aplikaci medikace jsem přestal mít chutě i hlad. Na doporučení paní doktorky dodržuji zdravý jídelníček. Nejhorší pro mě vždycky byl </w:t>
      </w:r>
      <w:r w:rsidR="008F1B2C" w:rsidRPr="00402EFF">
        <w:rPr>
          <w:rFonts w:ascii="Tahoma" w:eastAsia="Tahoma" w:hAnsi="Tahoma" w:cs="Tahoma"/>
          <w:color w:val="CC9900"/>
          <w:sz w:val="21"/>
          <w:szCs w:val="21"/>
        </w:rPr>
        <w:t>‚</w:t>
      </w:r>
      <w:r w:rsidR="00CF14A8" w:rsidRPr="00402EFF">
        <w:rPr>
          <w:rFonts w:ascii="Tahoma" w:eastAsia="Tahoma" w:hAnsi="Tahoma" w:cs="Tahoma"/>
          <w:color w:val="CC9900"/>
          <w:sz w:val="21"/>
          <w:szCs w:val="21"/>
        </w:rPr>
        <w:t>vlčí hlad</w:t>
      </w:r>
      <w:r w:rsidR="008F1B2C" w:rsidRPr="00402EFF">
        <w:rPr>
          <w:rFonts w:ascii="Tahoma" w:eastAsia="Tahoma" w:hAnsi="Tahoma" w:cs="Tahoma"/>
          <w:color w:val="CC9900"/>
          <w:sz w:val="21"/>
          <w:szCs w:val="21"/>
        </w:rPr>
        <w:t>‘</w:t>
      </w:r>
      <w:r w:rsidR="00CF14A8" w:rsidRPr="00402EFF">
        <w:rPr>
          <w:rFonts w:ascii="Tahoma" w:eastAsia="Tahoma" w:hAnsi="Tahoma" w:cs="Tahoma"/>
          <w:color w:val="CC9900"/>
          <w:sz w:val="21"/>
          <w:szCs w:val="21"/>
        </w:rPr>
        <w:t xml:space="preserve">, kdy člověk sní cokoliv, co mu přijde pod ruku. A ten teď úplně zmizel. Dokonce se musím hlídat, abych snědl alespoň svůj nastavený denní příjem. Už po prvních dvou týdnech registruji úbytek několika kilogramů. Věřím, že se mi s pomocí medikace konečně podaří přiblížit mému cíli – ze 135 kg na rovných sto,“ </w:t>
      </w:r>
      <w:r w:rsidR="00CF14A8" w:rsidRPr="00402EFF">
        <w:rPr>
          <w:rFonts w:ascii="Tahoma" w:eastAsia="Tahoma" w:hAnsi="Tahoma" w:cs="Tahoma"/>
          <w:sz w:val="21"/>
          <w:szCs w:val="21"/>
        </w:rPr>
        <w:t xml:space="preserve">popsal pan Jan, který právě podstupuje léčbu obezity s pomocí medikace v </w:t>
      </w:r>
      <w:proofErr w:type="spellStart"/>
      <w:r w:rsidR="00CF14A8" w:rsidRPr="00402EFF">
        <w:rPr>
          <w:rFonts w:ascii="Tahoma" w:eastAsia="Tahoma" w:hAnsi="Tahoma" w:cs="Tahoma"/>
          <w:sz w:val="21"/>
          <w:szCs w:val="21"/>
        </w:rPr>
        <w:t>Medicom</w:t>
      </w:r>
      <w:proofErr w:type="spellEnd"/>
      <w:r w:rsidR="00CF14A8" w:rsidRPr="00402EFF">
        <w:rPr>
          <w:rFonts w:ascii="Tahoma" w:eastAsia="Tahoma" w:hAnsi="Tahoma" w:cs="Tahoma"/>
          <w:sz w:val="21"/>
          <w:szCs w:val="21"/>
        </w:rPr>
        <w:t xml:space="preserve"> </w:t>
      </w:r>
      <w:proofErr w:type="spellStart"/>
      <w:r w:rsidR="00CF14A8" w:rsidRPr="00402EFF">
        <w:rPr>
          <w:rFonts w:ascii="Tahoma" w:eastAsia="Tahoma" w:hAnsi="Tahoma" w:cs="Tahoma"/>
          <w:sz w:val="21"/>
          <w:szCs w:val="21"/>
        </w:rPr>
        <w:t>Clinic</w:t>
      </w:r>
      <w:proofErr w:type="spellEnd"/>
      <w:r w:rsidR="00CF14A8" w:rsidRPr="00402EFF">
        <w:rPr>
          <w:rFonts w:ascii="Tahoma" w:eastAsia="Tahoma" w:hAnsi="Tahoma" w:cs="Tahoma"/>
          <w:sz w:val="21"/>
          <w:szCs w:val="21"/>
        </w:rPr>
        <w:t>.</w:t>
      </w:r>
    </w:p>
    <w:p w14:paraId="0F8C3AA4" w14:textId="01243053" w:rsidR="00CC0F7D" w:rsidRPr="00402EFF" w:rsidRDefault="00CC0F7D" w:rsidP="00DC2C93">
      <w:pPr>
        <w:jc w:val="both"/>
        <w:rPr>
          <w:rFonts w:ascii="Tahoma" w:eastAsia="Tahoma" w:hAnsi="Tahoma" w:cs="Tahoma"/>
          <w:bCs/>
          <w:sz w:val="21"/>
          <w:szCs w:val="21"/>
        </w:rPr>
      </w:pPr>
      <w:r w:rsidRPr="00402EFF">
        <w:rPr>
          <w:rFonts w:ascii="Tahoma" w:eastAsia="Tahoma" w:hAnsi="Tahoma" w:cs="Tahoma"/>
          <w:bCs/>
          <w:sz w:val="21"/>
          <w:szCs w:val="21"/>
        </w:rPr>
        <w:t xml:space="preserve">Podle Světové zdravotnické organizace (WHO) se náklady na léčbu onemocnění souvisejících s obezitou v Evropě odhadují na více než sedm procent všech výdajů na zdravotnictví. V Česku je situace obdobná – léčba komplikací spojených s nadváhou představuje významnou zátěž nejen pro pacienty, ale i pro zdravotní systém. </w:t>
      </w:r>
      <w:r w:rsidRPr="00402EFF">
        <w:rPr>
          <w:rFonts w:ascii="Tahoma" w:eastAsia="Tahoma" w:hAnsi="Tahoma" w:cs="Tahoma"/>
          <w:color w:val="CC9900"/>
          <w:sz w:val="21"/>
          <w:szCs w:val="21"/>
        </w:rPr>
        <w:t xml:space="preserve">„Obezita je chronické, systémové onemocnění, jehož léčba vyžaduje více než jen silnou vůli. Odborná péče a nové terapeutické možnosti otevírají cestu k účinné a bezpečné redukci hmotnosti, která má reálný dopad nejen na kvalitu života jednotlivce, ale i na celkové zdraví společnosti,“ </w:t>
      </w:r>
      <w:r w:rsidRPr="00402EFF">
        <w:rPr>
          <w:rFonts w:ascii="Tahoma" w:eastAsia="Tahoma" w:hAnsi="Tahoma" w:cs="Tahoma"/>
          <w:sz w:val="21"/>
          <w:szCs w:val="21"/>
        </w:rPr>
        <w:t xml:space="preserve">uvedla </w:t>
      </w:r>
      <w:r w:rsidR="00CF14A8" w:rsidRPr="00402EFF">
        <w:rPr>
          <w:rFonts w:ascii="Tahoma" w:eastAsia="Tahoma" w:hAnsi="Tahoma" w:cs="Tahoma"/>
          <w:bCs/>
          <w:sz w:val="21"/>
          <w:szCs w:val="21"/>
        </w:rPr>
        <w:t>Silvia Adámková</w:t>
      </w:r>
      <w:r w:rsidRPr="00402EFF">
        <w:rPr>
          <w:rFonts w:ascii="Tahoma" w:eastAsia="Tahoma" w:hAnsi="Tahoma" w:cs="Tahoma"/>
          <w:sz w:val="21"/>
          <w:szCs w:val="21"/>
        </w:rPr>
        <w:t>.</w:t>
      </w:r>
    </w:p>
    <w:p w14:paraId="62418E5F" w14:textId="6F0334AD" w:rsidR="00EE5D6D" w:rsidRPr="00402EFF" w:rsidRDefault="005B4AC9" w:rsidP="00CC0F7D">
      <w:pPr>
        <w:pBdr>
          <w:bottom w:val="single" w:sz="4" w:space="1" w:color="auto"/>
        </w:pBdr>
        <w:jc w:val="both"/>
        <w:rPr>
          <w:rFonts w:ascii="Tahoma" w:eastAsia="Tahoma" w:hAnsi="Tahoma" w:cs="Tahoma"/>
          <w:bCs/>
          <w:sz w:val="21"/>
          <w:szCs w:val="21"/>
        </w:rPr>
      </w:pPr>
      <w:r w:rsidRPr="00402EFF">
        <w:rPr>
          <w:rFonts w:ascii="Tahoma" w:eastAsia="Tahoma" w:hAnsi="Tahoma" w:cs="Tahoma"/>
          <w:bCs/>
          <w:sz w:val="21"/>
          <w:szCs w:val="21"/>
        </w:rPr>
        <w:t>Redukční p</w:t>
      </w:r>
      <w:r w:rsidR="00CC0F7D" w:rsidRPr="00402EFF">
        <w:rPr>
          <w:rFonts w:ascii="Tahoma" w:eastAsia="Tahoma" w:hAnsi="Tahoma" w:cs="Tahoma"/>
          <w:bCs/>
          <w:sz w:val="21"/>
          <w:szCs w:val="21"/>
        </w:rPr>
        <w:t xml:space="preserve">rogramy jsou vhodné pro ženy i muže, kteří hledají efektivní a bezpečnou cestu </w:t>
      </w:r>
      <w:r w:rsidR="00116B38" w:rsidRPr="00402EFF">
        <w:rPr>
          <w:rFonts w:ascii="Tahoma" w:eastAsia="Tahoma" w:hAnsi="Tahoma" w:cs="Tahoma"/>
          <w:bCs/>
          <w:sz w:val="21"/>
          <w:szCs w:val="21"/>
        </w:rPr>
        <w:t>ke</w:t>
      </w:r>
      <w:r w:rsidRPr="00402EFF">
        <w:rPr>
          <w:rFonts w:ascii="Tahoma" w:eastAsia="Tahoma" w:hAnsi="Tahoma" w:cs="Tahoma"/>
          <w:bCs/>
          <w:sz w:val="21"/>
          <w:szCs w:val="21"/>
        </w:rPr>
        <w:t xml:space="preserve"> snížení hmotnosti</w:t>
      </w:r>
      <w:r w:rsidR="00116B38" w:rsidRPr="00402EFF">
        <w:rPr>
          <w:rFonts w:ascii="Tahoma" w:eastAsia="Tahoma" w:hAnsi="Tahoma" w:cs="Tahoma"/>
          <w:bCs/>
          <w:sz w:val="21"/>
          <w:szCs w:val="21"/>
        </w:rPr>
        <w:t xml:space="preserve"> při BMI nad 25.</w:t>
      </w:r>
      <w:r w:rsidR="00EE5D6D" w:rsidRPr="00402EFF">
        <w:rPr>
          <w:rFonts w:ascii="Tahoma" w:eastAsia="Tahoma" w:hAnsi="Tahoma" w:cs="Tahoma"/>
          <w:bCs/>
          <w:sz w:val="21"/>
          <w:szCs w:val="21"/>
        </w:rPr>
        <w:t xml:space="preserve"> </w:t>
      </w:r>
      <w:r w:rsidR="00EE5D6D" w:rsidRPr="00402EFF">
        <w:rPr>
          <w:rFonts w:ascii="Tahoma" w:eastAsia="Tahoma" w:hAnsi="Tahoma" w:cs="Tahoma"/>
          <w:color w:val="CC9900"/>
          <w:sz w:val="21"/>
          <w:szCs w:val="21"/>
        </w:rPr>
        <w:t>„</w:t>
      </w:r>
      <w:r w:rsidR="00CC0F7D" w:rsidRPr="00402EFF">
        <w:rPr>
          <w:rFonts w:ascii="Tahoma" w:eastAsia="Tahoma" w:hAnsi="Tahoma" w:cs="Tahoma"/>
          <w:color w:val="CC9900"/>
          <w:sz w:val="21"/>
          <w:szCs w:val="21"/>
        </w:rPr>
        <w:t>Redukce váhy pod lékařským dohledem je bezpečnější a vede k trvalejším výsledkům. Podle studií pacienti s obezitou léčení kombinací změny životního stylu a medikace dosahují několikanásobně vyššího úbytku hmotnosti než při samostatné dietě</w:t>
      </w:r>
      <w:r w:rsidRPr="00402EFF">
        <w:rPr>
          <w:rFonts w:ascii="Tahoma" w:eastAsia="Tahoma" w:hAnsi="Tahoma" w:cs="Tahoma"/>
          <w:color w:val="CC9900"/>
          <w:sz w:val="21"/>
          <w:szCs w:val="21"/>
        </w:rPr>
        <w:t>,</w:t>
      </w:r>
      <w:r w:rsidR="00EE5D6D" w:rsidRPr="00402EFF">
        <w:rPr>
          <w:rFonts w:ascii="Tahoma" w:eastAsia="Tahoma" w:hAnsi="Tahoma" w:cs="Tahoma"/>
          <w:color w:val="CC9900"/>
          <w:sz w:val="21"/>
          <w:szCs w:val="21"/>
        </w:rPr>
        <w:t xml:space="preserve">“ </w:t>
      </w:r>
      <w:r w:rsidR="00CC0F7D" w:rsidRPr="00402EFF">
        <w:rPr>
          <w:rFonts w:ascii="Tahoma" w:eastAsia="Tahoma" w:hAnsi="Tahoma" w:cs="Tahoma"/>
          <w:bCs/>
          <w:sz w:val="21"/>
          <w:szCs w:val="21"/>
        </w:rPr>
        <w:t xml:space="preserve">uzavřela </w:t>
      </w:r>
      <w:r w:rsidR="00CF14A8" w:rsidRPr="00402EFF">
        <w:rPr>
          <w:rFonts w:ascii="Tahoma" w:eastAsia="Tahoma" w:hAnsi="Tahoma" w:cs="Tahoma"/>
          <w:sz w:val="21"/>
          <w:szCs w:val="21"/>
        </w:rPr>
        <w:t>lékařka</w:t>
      </w:r>
      <w:r w:rsidR="00EE5D6D" w:rsidRPr="00402EFF">
        <w:rPr>
          <w:rFonts w:ascii="Tahoma" w:eastAsia="Tahoma" w:hAnsi="Tahoma" w:cs="Tahoma"/>
          <w:bCs/>
          <w:sz w:val="21"/>
          <w:szCs w:val="21"/>
        </w:rPr>
        <w:t>.</w:t>
      </w:r>
    </w:p>
    <w:bookmarkEnd w:id="0"/>
    <w:p w14:paraId="1B135DB6" w14:textId="30A568D5" w:rsidR="00B0682C" w:rsidRPr="00402EFF" w:rsidRDefault="00E62105">
      <w:pPr>
        <w:jc w:val="both"/>
        <w:rPr>
          <w:rFonts w:ascii="Tahoma" w:eastAsia="Tahoma" w:hAnsi="Tahoma" w:cs="Tahoma"/>
          <w:color w:val="CC9900"/>
          <w:sz w:val="20"/>
          <w:szCs w:val="20"/>
        </w:rPr>
      </w:pPr>
      <w:r w:rsidRPr="00402EFF">
        <w:rPr>
          <w:rFonts w:ascii="Tahoma" w:eastAsia="Tahoma" w:hAnsi="Tahoma" w:cs="Tahoma"/>
          <w:b/>
        </w:rPr>
        <w:t>KONTAKT PRO MÉDIA:</w:t>
      </w:r>
    </w:p>
    <w:p w14:paraId="50FEBD59" w14:textId="77777777" w:rsidR="00B0682C" w:rsidRPr="00402EFF" w:rsidRDefault="00E62105">
      <w:pPr>
        <w:jc w:val="both"/>
        <w:rPr>
          <w:rFonts w:ascii="Tahoma" w:eastAsia="Tahoma" w:hAnsi="Tahoma" w:cs="Tahoma"/>
          <w:b/>
          <w:color w:val="CC9900"/>
          <w:sz w:val="20"/>
          <w:szCs w:val="20"/>
        </w:rPr>
      </w:pPr>
      <w:r w:rsidRPr="00402EFF">
        <w:rPr>
          <w:rFonts w:ascii="Tahoma" w:eastAsia="Tahoma" w:hAnsi="Tahoma" w:cs="Tahoma"/>
          <w:b/>
          <w:color w:val="333333"/>
          <w:sz w:val="20"/>
          <w:szCs w:val="20"/>
        </w:rPr>
        <w:t xml:space="preserve">Mgr. Petra </w:t>
      </w:r>
      <w:proofErr w:type="spellStart"/>
      <w:r w:rsidRPr="00402EFF">
        <w:rPr>
          <w:rFonts w:ascii="Tahoma" w:eastAsia="Tahoma" w:hAnsi="Tahoma" w:cs="Tahoma"/>
          <w:b/>
          <w:color w:val="333333"/>
          <w:sz w:val="20"/>
          <w:szCs w:val="20"/>
        </w:rPr>
        <w:t>Ďurčíková</w:t>
      </w:r>
      <w:r w:rsidRPr="00402EFF">
        <w:rPr>
          <w:rFonts w:ascii="Tahoma" w:eastAsia="Tahoma" w:hAnsi="Tahoma" w:cs="Tahoma"/>
          <w:b/>
          <w:color w:val="CC9900"/>
          <w:sz w:val="20"/>
          <w:szCs w:val="20"/>
        </w:rPr>
        <w:t>_mediální</w:t>
      </w:r>
      <w:proofErr w:type="spellEnd"/>
      <w:r w:rsidRPr="00402EFF">
        <w:rPr>
          <w:rFonts w:ascii="Tahoma" w:eastAsia="Tahoma" w:hAnsi="Tahoma" w:cs="Tahoma"/>
          <w:b/>
          <w:color w:val="CC9900"/>
          <w:sz w:val="20"/>
          <w:szCs w:val="20"/>
        </w:rPr>
        <w:t xml:space="preserve"> konzultant</w:t>
      </w:r>
    </w:p>
    <w:p w14:paraId="57B2DBF1" w14:textId="77777777" w:rsidR="00B0682C" w:rsidRPr="00402EFF" w:rsidRDefault="00E62105">
      <w:pPr>
        <w:rPr>
          <w:rFonts w:ascii="Tahoma" w:eastAsia="Tahoma" w:hAnsi="Tahoma" w:cs="Tahoma"/>
          <w:b/>
          <w:sz w:val="20"/>
          <w:szCs w:val="20"/>
        </w:rPr>
      </w:pPr>
      <w:r w:rsidRPr="00402EFF">
        <w:rPr>
          <w:rFonts w:ascii="Tahoma" w:eastAsia="Tahoma" w:hAnsi="Tahoma" w:cs="Tahoma"/>
          <w:b/>
          <w:noProof/>
          <w:sz w:val="20"/>
          <w:szCs w:val="20"/>
        </w:rPr>
        <w:drawing>
          <wp:inline distT="0" distB="0" distL="0" distR="0" wp14:anchorId="7F777045" wp14:editId="241AFE48">
            <wp:extent cx="833620" cy="132741"/>
            <wp:effectExtent l="0" t="0" r="0" b="0"/>
            <wp:docPr id="1"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03AC99E0" w14:textId="77777777" w:rsidR="00B0682C" w:rsidRPr="00402EFF" w:rsidRDefault="00E62105">
      <w:pPr>
        <w:pBdr>
          <w:bottom w:val="single" w:sz="4" w:space="1" w:color="000000"/>
        </w:pBdr>
        <w:rPr>
          <w:rFonts w:ascii="Tahoma" w:eastAsia="Tahoma" w:hAnsi="Tahoma" w:cs="Tahoma"/>
          <w:b/>
          <w:sz w:val="20"/>
          <w:szCs w:val="20"/>
        </w:rPr>
      </w:pPr>
      <w:r w:rsidRPr="00402EFF">
        <w:rPr>
          <w:rFonts w:ascii="Tahoma" w:eastAsia="Tahoma" w:hAnsi="Tahoma" w:cs="Tahoma"/>
          <w:b/>
          <w:sz w:val="20"/>
          <w:szCs w:val="20"/>
        </w:rPr>
        <w:t xml:space="preserve">+420 733 643 825, </w:t>
      </w:r>
      <w:hyperlink r:id="rId9">
        <w:r w:rsidR="00B0682C" w:rsidRPr="00402EFF">
          <w:rPr>
            <w:rFonts w:ascii="Tahoma" w:eastAsia="Tahoma" w:hAnsi="Tahoma" w:cs="Tahoma"/>
            <w:b/>
            <w:color w:val="0000FF"/>
            <w:sz w:val="20"/>
            <w:szCs w:val="20"/>
            <w:u w:val="single"/>
          </w:rPr>
          <w:t>petra@pearmedia.cz</w:t>
        </w:r>
      </w:hyperlink>
      <w:r w:rsidRPr="00402EFF">
        <w:rPr>
          <w:rFonts w:ascii="Tahoma" w:eastAsia="Tahoma" w:hAnsi="Tahoma" w:cs="Tahoma"/>
          <w:b/>
          <w:sz w:val="20"/>
          <w:szCs w:val="20"/>
        </w:rPr>
        <w:t xml:space="preserve">, </w:t>
      </w:r>
      <w:hyperlink r:id="rId10">
        <w:r w:rsidR="00B0682C" w:rsidRPr="00402EFF">
          <w:rPr>
            <w:rFonts w:ascii="Tahoma" w:eastAsia="Tahoma" w:hAnsi="Tahoma" w:cs="Tahoma"/>
            <w:b/>
            <w:color w:val="0000FF"/>
            <w:sz w:val="20"/>
            <w:szCs w:val="20"/>
            <w:u w:val="single"/>
          </w:rPr>
          <w:t>pearmedia.cz</w:t>
        </w:r>
      </w:hyperlink>
      <w:r w:rsidRPr="00402EFF">
        <w:rPr>
          <w:rFonts w:ascii="Tahoma" w:eastAsia="Tahoma" w:hAnsi="Tahoma" w:cs="Tahoma"/>
          <w:sz w:val="20"/>
          <w:szCs w:val="20"/>
        </w:rPr>
        <w:br/>
      </w:r>
    </w:p>
    <w:p w14:paraId="2C661315" w14:textId="77777777" w:rsidR="00CF14A8" w:rsidRPr="00402EFF" w:rsidRDefault="00CF14A8">
      <w:pPr>
        <w:rPr>
          <w:rFonts w:ascii="Tahoma" w:eastAsia="Tahoma" w:hAnsi="Tahoma" w:cs="Tahoma"/>
          <w:b/>
          <w:sz w:val="17"/>
          <w:szCs w:val="17"/>
        </w:rPr>
      </w:pPr>
    </w:p>
    <w:p w14:paraId="3020FDBF" w14:textId="77777777" w:rsidR="00555359" w:rsidRPr="00402EFF" w:rsidRDefault="00555359">
      <w:pPr>
        <w:rPr>
          <w:rFonts w:ascii="Tahoma" w:eastAsia="Tahoma" w:hAnsi="Tahoma" w:cs="Tahoma"/>
          <w:b/>
          <w:sz w:val="17"/>
          <w:szCs w:val="17"/>
        </w:rPr>
      </w:pPr>
    </w:p>
    <w:p w14:paraId="00EBA219" w14:textId="77777777" w:rsidR="00402EFF" w:rsidRPr="00402EFF" w:rsidRDefault="00402EFF">
      <w:pPr>
        <w:rPr>
          <w:rFonts w:ascii="Tahoma" w:eastAsia="Tahoma" w:hAnsi="Tahoma" w:cs="Tahoma"/>
          <w:b/>
          <w:sz w:val="17"/>
          <w:szCs w:val="17"/>
        </w:rPr>
      </w:pPr>
    </w:p>
    <w:p w14:paraId="0F97DA61" w14:textId="3E7A9D26" w:rsidR="00B0682C" w:rsidRPr="00402EFF" w:rsidRDefault="00E62105">
      <w:pPr>
        <w:rPr>
          <w:rFonts w:ascii="Tahoma" w:eastAsia="Tahoma" w:hAnsi="Tahoma" w:cs="Tahoma"/>
          <w:b/>
          <w:sz w:val="18"/>
          <w:szCs w:val="18"/>
        </w:rPr>
      </w:pPr>
      <w:r w:rsidRPr="00402EFF">
        <w:rPr>
          <w:rFonts w:ascii="Tahoma" w:eastAsia="Tahoma" w:hAnsi="Tahoma" w:cs="Tahoma"/>
          <w:b/>
          <w:sz w:val="18"/>
          <w:szCs w:val="18"/>
        </w:rPr>
        <w:lastRenderedPageBreak/>
        <w:t xml:space="preserve">SOUKROMÁ KLINIKA PLASTICKÉ A ESTETICKÉ MEDICÍNY MEDICOM CLINIC, </w:t>
      </w:r>
      <w:hyperlink r:id="rId11">
        <w:r w:rsidR="00B0682C" w:rsidRPr="00402EFF">
          <w:rPr>
            <w:rFonts w:ascii="Tahoma" w:eastAsia="Tahoma" w:hAnsi="Tahoma" w:cs="Tahoma"/>
            <w:b/>
            <w:color w:val="0563C1"/>
            <w:sz w:val="18"/>
            <w:szCs w:val="18"/>
            <w:u w:val="single"/>
          </w:rPr>
          <w:t>medicomclinic.cz</w:t>
        </w:r>
      </w:hyperlink>
      <w:r w:rsidRPr="00402EFF">
        <w:rPr>
          <w:rFonts w:ascii="Tahoma" w:eastAsia="Tahoma" w:hAnsi="Tahoma" w:cs="Tahoma"/>
          <w:b/>
          <w:sz w:val="18"/>
          <w:szCs w:val="18"/>
        </w:rPr>
        <w:t xml:space="preserve"> </w:t>
      </w:r>
    </w:p>
    <w:p w14:paraId="4FA170F6" w14:textId="77777777" w:rsidR="00B0682C" w:rsidRPr="00402EFF" w:rsidRDefault="00E62105">
      <w:pPr>
        <w:jc w:val="both"/>
        <w:rPr>
          <w:rFonts w:ascii="Tahoma" w:eastAsia="Tahoma" w:hAnsi="Tahoma" w:cs="Tahoma"/>
          <w:sz w:val="17"/>
          <w:szCs w:val="17"/>
        </w:rPr>
      </w:pPr>
      <w:r w:rsidRPr="00402EFF">
        <w:rPr>
          <w:rFonts w:ascii="Tahoma" w:eastAsia="Tahoma" w:hAnsi="Tahoma" w:cs="Tahoma"/>
          <w:sz w:val="17"/>
          <w:szCs w:val="17"/>
        </w:rPr>
        <w:t xml:space="preserve">MEDICOM </w:t>
      </w:r>
      <w:proofErr w:type="spellStart"/>
      <w:r w:rsidRPr="00402EFF">
        <w:rPr>
          <w:rFonts w:ascii="Tahoma" w:eastAsia="Tahoma" w:hAnsi="Tahoma" w:cs="Tahoma"/>
          <w:sz w:val="17"/>
          <w:szCs w:val="17"/>
        </w:rPr>
        <w:t>Clinic</w:t>
      </w:r>
      <w:proofErr w:type="spellEnd"/>
      <w:r w:rsidRPr="00402EFF">
        <w:rPr>
          <w:rFonts w:ascii="Tahoma" w:eastAsia="Tahoma" w:hAnsi="Tahoma" w:cs="Tahoma"/>
          <w:sz w:val="17"/>
          <w:szCs w:val="17"/>
        </w:rPr>
        <w:t xml:space="preserve"> byla založena v roce 2004 a je největším soukromým pracovištěm plastické a estetické medicíny v Česku. MEDICOM </w:t>
      </w:r>
      <w:proofErr w:type="spellStart"/>
      <w:r w:rsidRPr="00402EFF">
        <w:rPr>
          <w:rFonts w:ascii="Tahoma" w:eastAsia="Tahoma" w:hAnsi="Tahoma" w:cs="Tahoma"/>
          <w:sz w:val="17"/>
          <w:szCs w:val="17"/>
        </w:rPr>
        <w:t>Clinic</w:t>
      </w:r>
      <w:proofErr w:type="spellEnd"/>
      <w:r w:rsidRPr="00402EFF">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 Klinika je držitelem prestižních ocenění Nejdůvěryhodnější značka 2021, 2022, 2023, 2024 a </w:t>
      </w:r>
      <w:proofErr w:type="spellStart"/>
      <w:r w:rsidRPr="00402EFF">
        <w:rPr>
          <w:rFonts w:ascii="Tahoma" w:eastAsia="Tahoma" w:hAnsi="Tahoma" w:cs="Tahoma"/>
          <w:sz w:val="17"/>
          <w:szCs w:val="17"/>
        </w:rPr>
        <w:t>Superbrands</w:t>
      </w:r>
      <w:proofErr w:type="spellEnd"/>
      <w:r w:rsidRPr="00402EFF">
        <w:rPr>
          <w:rFonts w:ascii="Tahoma" w:eastAsia="Tahoma" w:hAnsi="Tahoma" w:cs="Tahoma"/>
          <w:sz w:val="17"/>
          <w:szCs w:val="17"/>
        </w:rPr>
        <w:t xml:space="preserve"> pro rok 2025.</w:t>
      </w:r>
    </w:p>
    <w:sectPr w:rsidR="00B0682C" w:rsidRPr="00402EFF">
      <w:headerReference w:type="default" r:id="rId12"/>
      <w:footerReference w:type="default" r:id="rId13"/>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8C5A" w14:textId="77777777" w:rsidR="0043793C" w:rsidRDefault="0043793C">
      <w:pPr>
        <w:spacing w:after="0" w:line="240" w:lineRule="auto"/>
      </w:pPr>
      <w:r>
        <w:separator/>
      </w:r>
    </w:p>
  </w:endnote>
  <w:endnote w:type="continuationSeparator" w:id="0">
    <w:p w14:paraId="3DBB5F1E" w14:textId="77777777" w:rsidR="0043793C" w:rsidRDefault="0043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BEA" w14:textId="77777777" w:rsidR="00B0682C" w:rsidRDefault="00B0682C">
    <w:pPr>
      <w:pBdr>
        <w:top w:val="nil"/>
        <w:left w:val="nil"/>
        <w:bottom w:val="nil"/>
        <w:right w:val="nil"/>
        <w:between w:val="nil"/>
      </w:pBdr>
      <w:tabs>
        <w:tab w:val="center" w:pos="4536"/>
        <w:tab w:val="right" w:pos="9072"/>
      </w:tabs>
      <w:spacing w:after="0" w:line="240" w:lineRule="auto"/>
      <w:rPr>
        <w:color w:val="000000"/>
      </w:rPr>
    </w:pPr>
  </w:p>
  <w:p w14:paraId="2F65A2CE" w14:textId="77777777" w:rsidR="00B0682C" w:rsidRDefault="00B0682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F3DE" w14:textId="77777777" w:rsidR="0043793C" w:rsidRDefault="0043793C">
      <w:pPr>
        <w:spacing w:after="0" w:line="240" w:lineRule="auto"/>
      </w:pPr>
      <w:r>
        <w:separator/>
      </w:r>
    </w:p>
  </w:footnote>
  <w:footnote w:type="continuationSeparator" w:id="0">
    <w:p w14:paraId="2C049E6A" w14:textId="77777777" w:rsidR="0043793C" w:rsidRDefault="0043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C067" w14:textId="77777777" w:rsidR="0019567B" w:rsidRDefault="00E62105">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b/>
        <w:color w:val="000000"/>
        <w:sz w:val="36"/>
        <w:szCs w:val="36"/>
      </w:rPr>
      <w:tab/>
    </w:r>
  </w:p>
  <w:p w14:paraId="1942E2CC" w14:textId="77777777" w:rsidR="0019567B" w:rsidRDefault="0019567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58B0E8BE" w14:textId="5D134A35" w:rsidR="00B0682C" w:rsidRDefault="0019567B">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noProof/>
      </w:rPr>
      <w:drawing>
        <wp:inline distT="0" distB="0" distL="0" distR="0" wp14:anchorId="1C11C1D7" wp14:editId="70460A01">
          <wp:extent cx="2465166" cy="690246"/>
          <wp:effectExtent l="0" t="0" r="0" b="0"/>
          <wp:docPr id="2" name="image2.png" descr="Prestižní klinika plastické chirurgie | Medicom Clinic"/>
          <wp:cNvGraphicFramePr/>
          <a:graphic xmlns:a="http://schemas.openxmlformats.org/drawingml/2006/main">
            <a:graphicData uri="http://schemas.openxmlformats.org/drawingml/2006/picture">
              <pic:pic xmlns:pic="http://schemas.openxmlformats.org/drawingml/2006/picture">
                <pic:nvPicPr>
                  <pic:cNvPr id="0" name="image2.png" descr="Prestižní klinika plastické chirurgie | Medicom Clinic"/>
                  <pic:cNvPicPr preferRelativeResize="0"/>
                </pic:nvPicPr>
                <pic:blipFill>
                  <a:blip r:embed="rId1"/>
                  <a:srcRect t="35750" b="36250"/>
                  <a:stretch>
                    <a:fillRect/>
                  </a:stretch>
                </pic:blipFill>
                <pic:spPr>
                  <a:xfrm>
                    <a:off x="0" y="0"/>
                    <a:ext cx="2465166" cy="690246"/>
                  </a:xfrm>
                  <a:prstGeom prst="rect">
                    <a:avLst/>
                  </a:prstGeom>
                  <a:ln/>
                </pic:spPr>
              </pic:pic>
            </a:graphicData>
          </a:graphic>
        </wp:inline>
      </w:drawing>
    </w:r>
    <w:r>
      <w:rPr>
        <w:b/>
        <w:color w:val="000000"/>
        <w:sz w:val="36"/>
        <w:szCs w:val="36"/>
      </w:rPr>
      <w:tab/>
    </w:r>
    <w:r>
      <w:rPr>
        <w:b/>
        <w:color w:val="000000"/>
        <w:sz w:val="36"/>
        <w:szCs w:val="36"/>
      </w:rPr>
      <w:tab/>
      <w:t>TISKOVÁ ZPRÁVA</w:t>
    </w:r>
  </w:p>
  <w:p w14:paraId="7AB1E2C1" w14:textId="77777777" w:rsidR="00587D69" w:rsidRDefault="00587D69">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41954AD9" w14:textId="77777777" w:rsidR="00D61A51" w:rsidRDefault="00D61A51">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DDB624"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5A132E1"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429DD98"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26F3CD"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263C250"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8222B71" w14:textId="77777777" w:rsidR="00B0682C" w:rsidRDefault="00B0682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FC0"/>
    <w:multiLevelType w:val="multilevel"/>
    <w:tmpl w:val="D020F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F6C55"/>
    <w:multiLevelType w:val="hybridMultilevel"/>
    <w:tmpl w:val="3D9A8C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487816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139173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2C"/>
    <w:rsid w:val="000319F4"/>
    <w:rsid w:val="000422E1"/>
    <w:rsid w:val="000670D7"/>
    <w:rsid w:val="00073683"/>
    <w:rsid w:val="00076B65"/>
    <w:rsid w:val="0009618B"/>
    <w:rsid w:val="000B7626"/>
    <w:rsid w:val="000C1098"/>
    <w:rsid w:val="00100083"/>
    <w:rsid w:val="00101F8E"/>
    <w:rsid w:val="00116B38"/>
    <w:rsid w:val="00116DCB"/>
    <w:rsid w:val="00120951"/>
    <w:rsid w:val="001558D5"/>
    <w:rsid w:val="00156997"/>
    <w:rsid w:val="0018230E"/>
    <w:rsid w:val="0019567B"/>
    <w:rsid w:val="001B6310"/>
    <w:rsid w:val="001C485C"/>
    <w:rsid w:val="001F1DDD"/>
    <w:rsid w:val="001F3B20"/>
    <w:rsid w:val="00236753"/>
    <w:rsid w:val="00252261"/>
    <w:rsid w:val="00271C4C"/>
    <w:rsid w:val="002915B0"/>
    <w:rsid w:val="002B4D16"/>
    <w:rsid w:val="002D686F"/>
    <w:rsid w:val="002E4B98"/>
    <w:rsid w:val="002E5066"/>
    <w:rsid w:val="00302CF2"/>
    <w:rsid w:val="00320E49"/>
    <w:rsid w:val="003315B6"/>
    <w:rsid w:val="00343E0E"/>
    <w:rsid w:val="00352602"/>
    <w:rsid w:val="00362477"/>
    <w:rsid w:val="00390FD7"/>
    <w:rsid w:val="00402EFF"/>
    <w:rsid w:val="0043793C"/>
    <w:rsid w:val="00443878"/>
    <w:rsid w:val="004523BF"/>
    <w:rsid w:val="0046290D"/>
    <w:rsid w:val="004A3CBF"/>
    <w:rsid w:val="004A7A3E"/>
    <w:rsid w:val="004B056E"/>
    <w:rsid w:val="004D1D61"/>
    <w:rsid w:val="00555359"/>
    <w:rsid w:val="00570659"/>
    <w:rsid w:val="00587D69"/>
    <w:rsid w:val="005A7C3F"/>
    <w:rsid w:val="005B4AC9"/>
    <w:rsid w:val="005D68AD"/>
    <w:rsid w:val="0062716C"/>
    <w:rsid w:val="006304E6"/>
    <w:rsid w:val="00644CF0"/>
    <w:rsid w:val="00653EF5"/>
    <w:rsid w:val="00683430"/>
    <w:rsid w:val="006A63DE"/>
    <w:rsid w:val="006A7221"/>
    <w:rsid w:val="006C4246"/>
    <w:rsid w:val="006C51DA"/>
    <w:rsid w:val="00781728"/>
    <w:rsid w:val="00784208"/>
    <w:rsid w:val="007B0F79"/>
    <w:rsid w:val="007B14A2"/>
    <w:rsid w:val="007B5F49"/>
    <w:rsid w:val="007F0B29"/>
    <w:rsid w:val="00822DB0"/>
    <w:rsid w:val="0083701D"/>
    <w:rsid w:val="00855163"/>
    <w:rsid w:val="00865F62"/>
    <w:rsid w:val="008760BE"/>
    <w:rsid w:val="00895ED9"/>
    <w:rsid w:val="008B639F"/>
    <w:rsid w:val="008F1B2C"/>
    <w:rsid w:val="00900860"/>
    <w:rsid w:val="00900ACD"/>
    <w:rsid w:val="00903B07"/>
    <w:rsid w:val="00963CE1"/>
    <w:rsid w:val="009802BC"/>
    <w:rsid w:val="009F6FE9"/>
    <w:rsid w:val="00A04D14"/>
    <w:rsid w:val="00A05EA4"/>
    <w:rsid w:val="00A07320"/>
    <w:rsid w:val="00A2092A"/>
    <w:rsid w:val="00A35422"/>
    <w:rsid w:val="00A568EC"/>
    <w:rsid w:val="00A90CB9"/>
    <w:rsid w:val="00AA2E04"/>
    <w:rsid w:val="00AC60FF"/>
    <w:rsid w:val="00B02916"/>
    <w:rsid w:val="00B0682C"/>
    <w:rsid w:val="00B43254"/>
    <w:rsid w:val="00B76FEB"/>
    <w:rsid w:val="00BA562C"/>
    <w:rsid w:val="00BC15BC"/>
    <w:rsid w:val="00C044DE"/>
    <w:rsid w:val="00C40F09"/>
    <w:rsid w:val="00C50A7E"/>
    <w:rsid w:val="00C63296"/>
    <w:rsid w:val="00C87622"/>
    <w:rsid w:val="00C9120E"/>
    <w:rsid w:val="00C93EF0"/>
    <w:rsid w:val="00CA025D"/>
    <w:rsid w:val="00CC0F7D"/>
    <w:rsid w:val="00CF14A8"/>
    <w:rsid w:val="00D03384"/>
    <w:rsid w:val="00D049D0"/>
    <w:rsid w:val="00D227C2"/>
    <w:rsid w:val="00D5078E"/>
    <w:rsid w:val="00D52C68"/>
    <w:rsid w:val="00D61A51"/>
    <w:rsid w:val="00DB18C2"/>
    <w:rsid w:val="00DC2C93"/>
    <w:rsid w:val="00DC4363"/>
    <w:rsid w:val="00E033B3"/>
    <w:rsid w:val="00E0613D"/>
    <w:rsid w:val="00E20606"/>
    <w:rsid w:val="00E30542"/>
    <w:rsid w:val="00E32EC3"/>
    <w:rsid w:val="00E45349"/>
    <w:rsid w:val="00E62105"/>
    <w:rsid w:val="00E73CE9"/>
    <w:rsid w:val="00EA149A"/>
    <w:rsid w:val="00EC2EBF"/>
    <w:rsid w:val="00ED2E56"/>
    <w:rsid w:val="00EE1898"/>
    <w:rsid w:val="00EE5D6D"/>
    <w:rsid w:val="00EF6725"/>
    <w:rsid w:val="00F42358"/>
    <w:rsid w:val="00F9307D"/>
    <w:rsid w:val="00FE5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5FEB"/>
  <w15:docId w15:val="{81D70BFC-9B05-471F-9477-EB5F0A9E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1956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567B"/>
  </w:style>
  <w:style w:type="paragraph" w:styleId="Zpat">
    <w:name w:val="footer"/>
    <w:basedOn w:val="Normln"/>
    <w:link w:val="ZpatChar"/>
    <w:uiPriority w:val="99"/>
    <w:unhideWhenUsed/>
    <w:rsid w:val="0019567B"/>
    <w:pPr>
      <w:tabs>
        <w:tab w:val="center" w:pos="4536"/>
        <w:tab w:val="right" w:pos="9072"/>
      </w:tabs>
      <w:spacing w:after="0" w:line="240" w:lineRule="auto"/>
    </w:pPr>
  </w:style>
  <w:style w:type="character" w:customStyle="1" w:styleId="ZpatChar">
    <w:name w:val="Zápatí Char"/>
    <w:basedOn w:val="Standardnpsmoodstavce"/>
    <w:link w:val="Zpat"/>
    <w:uiPriority w:val="99"/>
    <w:rsid w:val="0019567B"/>
  </w:style>
  <w:style w:type="paragraph" w:styleId="Revize">
    <w:name w:val="Revision"/>
    <w:hidden/>
    <w:uiPriority w:val="99"/>
    <w:semiHidden/>
    <w:rsid w:val="00A568EC"/>
    <w:pPr>
      <w:spacing w:after="0" w:line="240" w:lineRule="auto"/>
    </w:pPr>
  </w:style>
  <w:style w:type="character" w:styleId="Odkaznakoment">
    <w:name w:val="annotation reference"/>
    <w:basedOn w:val="Standardnpsmoodstavce"/>
    <w:uiPriority w:val="99"/>
    <w:semiHidden/>
    <w:unhideWhenUsed/>
    <w:rsid w:val="00A568EC"/>
    <w:rPr>
      <w:sz w:val="16"/>
      <w:szCs w:val="16"/>
    </w:rPr>
  </w:style>
  <w:style w:type="paragraph" w:styleId="Textkomente">
    <w:name w:val="annotation text"/>
    <w:basedOn w:val="Normln"/>
    <w:link w:val="TextkomenteChar"/>
    <w:uiPriority w:val="99"/>
    <w:semiHidden/>
    <w:unhideWhenUsed/>
    <w:rsid w:val="00A568EC"/>
    <w:pPr>
      <w:spacing w:line="240" w:lineRule="auto"/>
    </w:pPr>
    <w:rPr>
      <w:sz w:val="20"/>
      <w:szCs w:val="20"/>
    </w:rPr>
  </w:style>
  <w:style w:type="character" w:customStyle="1" w:styleId="TextkomenteChar">
    <w:name w:val="Text komentáře Char"/>
    <w:basedOn w:val="Standardnpsmoodstavce"/>
    <w:link w:val="Textkomente"/>
    <w:uiPriority w:val="99"/>
    <w:semiHidden/>
    <w:rsid w:val="00A568EC"/>
    <w:rPr>
      <w:sz w:val="20"/>
      <w:szCs w:val="20"/>
    </w:rPr>
  </w:style>
  <w:style w:type="paragraph" w:styleId="Pedmtkomente">
    <w:name w:val="annotation subject"/>
    <w:basedOn w:val="Textkomente"/>
    <w:next w:val="Textkomente"/>
    <w:link w:val="PedmtkomenteChar"/>
    <w:uiPriority w:val="99"/>
    <w:semiHidden/>
    <w:unhideWhenUsed/>
    <w:rsid w:val="00A568EC"/>
    <w:rPr>
      <w:b/>
      <w:bCs/>
    </w:rPr>
  </w:style>
  <w:style w:type="character" w:customStyle="1" w:styleId="PedmtkomenteChar">
    <w:name w:val="Předmět komentáře Char"/>
    <w:basedOn w:val="TextkomenteChar"/>
    <w:link w:val="Pedmtkomente"/>
    <w:uiPriority w:val="99"/>
    <w:semiHidden/>
    <w:rsid w:val="00A568EC"/>
    <w:rPr>
      <w:b/>
      <w:bCs/>
      <w:sz w:val="20"/>
      <w:szCs w:val="20"/>
    </w:rPr>
  </w:style>
  <w:style w:type="paragraph" w:styleId="Odstavecseseznamem">
    <w:name w:val="List Paragraph"/>
    <w:basedOn w:val="Normln"/>
    <w:uiPriority w:val="34"/>
    <w:qFormat/>
    <w:rsid w:val="0057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36">
      <w:bodyDiv w:val="1"/>
      <w:marLeft w:val="0"/>
      <w:marRight w:val="0"/>
      <w:marTop w:val="0"/>
      <w:marBottom w:val="0"/>
      <w:divBdr>
        <w:top w:val="none" w:sz="0" w:space="0" w:color="auto"/>
        <w:left w:val="none" w:sz="0" w:space="0" w:color="auto"/>
        <w:bottom w:val="none" w:sz="0" w:space="0" w:color="auto"/>
        <w:right w:val="none" w:sz="0" w:space="0" w:color="auto"/>
      </w:divBdr>
      <w:divsChild>
        <w:div w:id="392043707">
          <w:marLeft w:val="0"/>
          <w:marRight w:val="0"/>
          <w:marTop w:val="0"/>
          <w:marBottom w:val="0"/>
          <w:divBdr>
            <w:top w:val="none" w:sz="0" w:space="0" w:color="auto"/>
            <w:left w:val="none" w:sz="0" w:space="0" w:color="auto"/>
            <w:bottom w:val="none" w:sz="0" w:space="0" w:color="auto"/>
            <w:right w:val="none" w:sz="0" w:space="0" w:color="auto"/>
          </w:divBdr>
          <w:divsChild>
            <w:div w:id="1399816138">
              <w:marLeft w:val="0"/>
              <w:marRight w:val="0"/>
              <w:marTop w:val="0"/>
              <w:marBottom w:val="0"/>
              <w:divBdr>
                <w:top w:val="none" w:sz="0" w:space="0" w:color="auto"/>
                <w:left w:val="none" w:sz="0" w:space="0" w:color="auto"/>
                <w:bottom w:val="none" w:sz="0" w:space="0" w:color="auto"/>
                <w:right w:val="none" w:sz="0" w:space="0" w:color="auto"/>
              </w:divBdr>
            </w:div>
          </w:divsChild>
        </w:div>
        <w:div w:id="1230579364">
          <w:marLeft w:val="0"/>
          <w:marRight w:val="0"/>
          <w:marTop w:val="0"/>
          <w:marBottom w:val="0"/>
          <w:divBdr>
            <w:top w:val="none" w:sz="0" w:space="0" w:color="auto"/>
            <w:left w:val="none" w:sz="0" w:space="0" w:color="auto"/>
            <w:bottom w:val="none" w:sz="0" w:space="0" w:color="auto"/>
            <w:right w:val="none" w:sz="0" w:space="0" w:color="auto"/>
          </w:divBdr>
          <w:divsChild>
            <w:div w:id="1682899883">
              <w:marLeft w:val="0"/>
              <w:marRight w:val="0"/>
              <w:marTop w:val="0"/>
              <w:marBottom w:val="0"/>
              <w:divBdr>
                <w:top w:val="none" w:sz="0" w:space="0" w:color="auto"/>
                <w:left w:val="none" w:sz="0" w:space="0" w:color="auto"/>
                <w:bottom w:val="none" w:sz="0" w:space="0" w:color="auto"/>
                <w:right w:val="none" w:sz="0" w:space="0" w:color="auto"/>
              </w:divBdr>
              <w:divsChild>
                <w:div w:id="963384721">
                  <w:blockQuote w:val="1"/>
                  <w:marLeft w:val="720"/>
                  <w:marRight w:val="720"/>
                  <w:marTop w:val="100"/>
                  <w:marBottom w:val="100"/>
                  <w:divBdr>
                    <w:top w:val="none" w:sz="0" w:space="0" w:color="auto"/>
                    <w:left w:val="single" w:sz="12" w:space="0" w:color="DA188D"/>
                    <w:bottom w:val="none" w:sz="0" w:space="0" w:color="auto"/>
                    <w:right w:val="none" w:sz="0" w:space="0" w:color="auto"/>
                  </w:divBdr>
                </w:div>
              </w:divsChild>
            </w:div>
          </w:divsChild>
        </w:div>
      </w:divsChild>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1588995339">
          <w:marLeft w:val="0"/>
          <w:marRight w:val="0"/>
          <w:marTop w:val="0"/>
          <w:marBottom w:val="0"/>
          <w:divBdr>
            <w:top w:val="none" w:sz="0" w:space="0" w:color="auto"/>
            <w:left w:val="none" w:sz="0" w:space="0" w:color="auto"/>
            <w:bottom w:val="none" w:sz="0" w:space="0" w:color="auto"/>
            <w:right w:val="none" w:sz="0" w:space="0" w:color="auto"/>
          </w:divBdr>
          <w:divsChild>
            <w:div w:id="1017148450">
              <w:marLeft w:val="0"/>
              <w:marRight w:val="0"/>
              <w:marTop w:val="0"/>
              <w:marBottom w:val="0"/>
              <w:divBdr>
                <w:top w:val="none" w:sz="0" w:space="0" w:color="auto"/>
                <w:left w:val="none" w:sz="0" w:space="0" w:color="auto"/>
                <w:bottom w:val="none" w:sz="0" w:space="0" w:color="auto"/>
                <w:right w:val="none" w:sz="0" w:space="0" w:color="auto"/>
              </w:divBdr>
            </w:div>
          </w:divsChild>
        </w:div>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blockQuote w:val="1"/>
                  <w:marLeft w:val="720"/>
                  <w:marRight w:val="720"/>
                  <w:marTop w:val="100"/>
                  <w:marBottom w:val="100"/>
                  <w:divBdr>
                    <w:top w:val="none" w:sz="0" w:space="0" w:color="auto"/>
                    <w:left w:val="single" w:sz="12" w:space="0" w:color="DA188D"/>
                    <w:bottom w:val="none" w:sz="0" w:space="0" w:color="auto"/>
                    <w:right w:val="none" w:sz="0" w:space="0" w:color="auto"/>
                  </w:divBdr>
                </w:div>
              </w:divsChild>
            </w:div>
          </w:divsChild>
        </w:div>
      </w:divsChild>
    </w:div>
    <w:div w:id="102502824">
      <w:bodyDiv w:val="1"/>
      <w:marLeft w:val="0"/>
      <w:marRight w:val="0"/>
      <w:marTop w:val="0"/>
      <w:marBottom w:val="0"/>
      <w:divBdr>
        <w:top w:val="none" w:sz="0" w:space="0" w:color="auto"/>
        <w:left w:val="none" w:sz="0" w:space="0" w:color="auto"/>
        <w:bottom w:val="none" w:sz="0" w:space="0" w:color="auto"/>
        <w:right w:val="none" w:sz="0" w:space="0" w:color="auto"/>
      </w:divBdr>
    </w:div>
    <w:div w:id="148255113">
      <w:bodyDiv w:val="1"/>
      <w:marLeft w:val="0"/>
      <w:marRight w:val="0"/>
      <w:marTop w:val="0"/>
      <w:marBottom w:val="0"/>
      <w:divBdr>
        <w:top w:val="none" w:sz="0" w:space="0" w:color="auto"/>
        <w:left w:val="none" w:sz="0" w:space="0" w:color="auto"/>
        <w:bottom w:val="none" w:sz="0" w:space="0" w:color="auto"/>
        <w:right w:val="none" w:sz="0" w:space="0" w:color="auto"/>
      </w:divBdr>
    </w:div>
    <w:div w:id="261840320">
      <w:bodyDiv w:val="1"/>
      <w:marLeft w:val="0"/>
      <w:marRight w:val="0"/>
      <w:marTop w:val="0"/>
      <w:marBottom w:val="0"/>
      <w:divBdr>
        <w:top w:val="none" w:sz="0" w:space="0" w:color="auto"/>
        <w:left w:val="none" w:sz="0" w:space="0" w:color="auto"/>
        <w:bottom w:val="none" w:sz="0" w:space="0" w:color="auto"/>
        <w:right w:val="none" w:sz="0" w:space="0" w:color="auto"/>
      </w:divBdr>
    </w:div>
    <w:div w:id="269509290">
      <w:bodyDiv w:val="1"/>
      <w:marLeft w:val="0"/>
      <w:marRight w:val="0"/>
      <w:marTop w:val="0"/>
      <w:marBottom w:val="0"/>
      <w:divBdr>
        <w:top w:val="none" w:sz="0" w:space="0" w:color="auto"/>
        <w:left w:val="none" w:sz="0" w:space="0" w:color="auto"/>
        <w:bottom w:val="none" w:sz="0" w:space="0" w:color="auto"/>
        <w:right w:val="none" w:sz="0" w:space="0" w:color="auto"/>
      </w:divBdr>
    </w:div>
    <w:div w:id="366872503">
      <w:bodyDiv w:val="1"/>
      <w:marLeft w:val="0"/>
      <w:marRight w:val="0"/>
      <w:marTop w:val="0"/>
      <w:marBottom w:val="0"/>
      <w:divBdr>
        <w:top w:val="none" w:sz="0" w:space="0" w:color="auto"/>
        <w:left w:val="none" w:sz="0" w:space="0" w:color="auto"/>
        <w:bottom w:val="none" w:sz="0" w:space="0" w:color="auto"/>
        <w:right w:val="none" w:sz="0" w:space="0" w:color="auto"/>
      </w:divBdr>
    </w:div>
    <w:div w:id="561135156">
      <w:bodyDiv w:val="1"/>
      <w:marLeft w:val="0"/>
      <w:marRight w:val="0"/>
      <w:marTop w:val="0"/>
      <w:marBottom w:val="0"/>
      <w:divBdr>
        <w:top w:val="none" w:sz="0" w:space="0" w:color="auto"/>
        <w:left w:val="none" w:sz="0" w:space="0" w:color="auto"/>
        <w:bottom w:val="none" w:sz="0" w:space="0" w:color="auto"/>
        <w:right w:val="none" w:sz="0" w:space="0" w:color="auto"/>
      </w:divBdr>
    </w:div>
    <w:div w:id="603270786">
      <w:bodyDiv w:val="1"/>
      <w:marLeft w:val="0"/>
      <w:marRight w:val="0"/>
      <w:marTop w:val="0"/>
      <w:marBottom w:val="0"/>
      <w:divBdr>
        <w:top w:val="none" w:sz="0" w:space="0" w:color="auto"/>
        <w:left w:val="none" w:sz="0" w:space="0" w:color="auto"/>
        <w:bottom w:val="none" w:sz="0" w:space="0" w:color="auto"/>
        <w:right w:val="none" w:sz="0" w:space="0" w:color="auto"/>
      </w:divBdr>
      <w:divsChild>
        <w:div w:id="11956049">
          <w:marLeft w:val="0"/>
          <w:marRight w:val="0"/>
          <w:marTop w:val="0"/>
          <w:marBottom w:val="0"/>
          <w:divBdr>
            <w:top w:val="none" w:sz="0" w:space="0" w:color="auto"/>
            <w:left w:val="none" w:sz="0" w:space="0" w:color="auto"/>
            <w:bottom w:val="none" w:sz="0" w:space="0" w:color="auto"/>
            <w:right w:val="none" w:sz="0" w:space="0" w:color="auto"/>
          </w:divBdr>
          <w:divsChild>
            <w:div w:id="1313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4542">
      <w:bodyDiv w:val="1"/>
      <w:marLeft w:val="0"/>
      <w:marRight w:val="0"/>
      <w:marTop w:val="0"/>
      <w:marBottom w:val="0"/>
      <w:divBdr>
        <w:top w:val="none" w:sz="0" w:space="0" w:color="auto"/>
        <w:left w:val="none" w:sz="0" w:space="0" w:color="auto"/>
        <w:bottom w:val="none" w:sz="0" w:space="0" w:color="auto"/>
        <w:right w:val="none" w:sz="0" w:space="0" w:color="auto"/>
      </w:divBdr>
    </w:div>
    <w:div w:id="1069621206">
      <w:bodyDiv w:val="1"/>
      <w:marLeft w:val="0"/>
      <w:marRight w:val="0"/>
      <w:marTop w:val="0"/>
      <w:marBottom w:val="0"/>
      <w:divBdr>
        <w:top w:val="none" w:sz="0" w:space="0" w:color="auto"/>
        <w:left w:val="none" w:sz="0" w:space="0" w:color="auto"/>
        <w:bottom w:val="none" w:sz="0" w:space="0" w:color="auto"/>
        <w:right w:val="none" w:sz="0" w:space="0" w:color="auto"/>
      </w:divBdr>
    </w:div>
    <w:div w:id="1145663654">
      <w:bodyDiv w:val="1"/>
      <w:marLeft w:val="0"/>
      <w:marRight w:val="0"/>
      <w:marTop w:val="0"/>
      <w:marBottom w:val="0"/>
      <w:divBdr>
        <w:top w:val="none" w:sz="0" w:space="0" w:color="auto"/>
        <w:left w:val="none" w:sz="0" w:space="0" w:color="auto"/>
        <w:bottom w:val="none" w:sz="0" w:space="0" w:color="auto"/>
        <w:right w:val="none" w:sz="0" w:space="0" w:color="auto"/>
      </w:divBdr>
    </w:div>
    <w:div w:id="1160275324">
      <w:bodyDiv w:val="1"/>
      <w:marLeft w:val="0"/>
      <w:marRight w:val="0"/>
      <w:marTop w:val="0"/>
      <w:marBottom w:val="0"/>
      <w:divBdr>
        <w:top w:val="none" w:sz="0" w:space="0" w:color="auto"/>
        <w:left w:val="none" w:sz="0" w:space="0" w:color="auto"/>
        <w:bottom w:val="none" w:sz="0" w:space="0" w:color="auto"/>
        <w:right w:val="none" w:sz="0" w:space="0" w:color="auto"/>
      </w:divBdr>
    </w:div>
    <w:div w:id="1415007002">
      <w:bodyDiv w:val="1"/>
      <w:marLeft w:val="0"/>
      <w:marRight w:val="0"/>
      <w:marTop w:val="0"/>
      <w:marBottom w:val="0"/>
      <w:divBdr>
        <w:top w:val="none" w:sz="0" w:space="0" w:color="auto"/>
        <w:left w:val="none" w:sz="0" w:space="0" w:color="auto"/>
        <w:bottom w:val="none" w:sz="0" w:space="0" w:color="auto"/>
        <w:right w:val="none" w:sz="0" w:space="0" w:color="auto"/>
      </w:divBdr>
      <w:divsChild>
        <w:div w:id="597178095">
          <w:marLeft w:val="0"/>
          <w:marRight w:val="0"/>
          <w:marTop w:val="0"/>
          <w:marBottom w:val="0"/>
          <w:divBdr>
            <w:top w:val="none" w:sz="0" w:space="0" w:color="auto"/>
            <w:left w:val="none" w:sz="0" w:space="0" w:color="auto"/>
            <w:bottom w:val="none" w:sz="0" w:space="0" w:color="auto"/>
            <w:right w:val="none" w:sz="0" w:space="0" w:color="auto"/>
          </w:divBdr>
        </w:div>
      </w:divsChild>
    </w:div>
    <w:div w:id="1491679724">
      <w:bodyDiv w:val="1"/>
      <w:marLeft w:val="0"/>
      <w:marRight w:val="0"/>
      <w:marTop w:val="0"/>
      <w:marBottom w:val="0"/>
      <w:divBdr>
        <w:top w:val="none" w:sz="0" w:space="0" w:color="auto"/>
        <w:left w:val="none" w:sz="0" w:space="0" w:color="auto"/>
        <w:bottom w:val="none" w:sz="0" w:space="0" w:color="auto"/>
        <w:right w:val="none" w:sz="0" w:space="0" w:color="auto"/>
      </w:divBdr>
    </w:div>
    <w:div w:id="1607272055">
      <w:bodyDiv w:val="1"/>
      <w:marLeft w:val="0"/>
      <w:marRight w:val="0"/>
      <w:marTop w:val="0"/>
      <w:marBottom w:val="0"/>
      <w:divBdr>
        <w:top w:val="none" w:sz="0" w:space="0" w:color="auto"/>
        <w:left w:val="none" w:sz="0" w:space="0" w:color="auto"/>
        <w:bottom w:val="none" w:sz="0" w:space="0" w:color="auto"/>
        <w:right w:val="none" w:sz="0" w:space="0" w:color="auto"/>
      </w:divBdr>
      <w:divsChild>
        <w:div w:id="54553677">
          <w:marLeft w:val="0"/>
          <w:marRight w:val="0"/>
          <w:marTop w:val="0"/>
          <w:marBottom w:val="0"/>
          <w:divBdr>
            <w:top w:val="none" w:sz="0" w:space="0" w:color="auto"/>
            <w:left w:val="none" w:sz="0" w:space="0" w:color="auto"/>
            <w:bottom w:val="none" w:sz="0" w:space="0" w:color="auto"/>
            <w:right w:val="none" w:sz="0" w:space="0" w:color="auto"/>
          </w:divBdr>
          <w:divsChild>
            <w:div w:id="7761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8303">
      <w:bodyDiv w:val="1"/>
      <w:marLeft w:val="0"/>
      <w:marRight w:val="0"/>
      <w:marTop w:val="0"/>
      <w:marBottom w:val="0"/>
      <w:divBdr>
        <w:top w:val="none" w:sz="0" w:space="0" w:color="auto"/>
        <w:left w:val="none" w:sz="0" w:space="0" w:color="auto"/>
        <w:bottom w:val="none" w:sz="0" w:space="0" w:color="auto"/>
        <w:right w:val="none" w:sz="0" w:space="0" w:color="auto"/>
      </w:divBdr>
    </w:div>
    <w:div w:id="1734040700">
      <w:bodyDiv w:val="1"/>
      <w:marLeft w:val="0"/>
      <w:marRight w:val="0"/>
      <w:marTop w:val="0"/>
      <w:marBottom w:val="0"/>
      <w:divBdr>
        <w:top w:val="none" w:sz="0" w:space="0" w:color="auto"/>
        <w:left w:val="none" w:sz="0" w:space="0" w:color="auto"/>
        <w:bottom w:val="none" w:sz="0" w:space="0" w:color="auto"/>
        <w:right w:val="none" w:sz="0" w:space="0" w:color="auto"/>
      </w:divBdr>
    </w:div>
    <w:div w:id="2046170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omclini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earmedia.cz" TargetMode="External"/><Relationship Id="rId4" Type="http://schemas.openxmlformats.org/officeDocument/2006/relationships/settings" Target="settings.xml"/><Relationship Id="rId9" Type="http://schemas.openxmlformats.org/officeDocument/2006/relationships/hyperlink" Target="mailto:petr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4AB26-039B-4044-9C62-8EC50FD1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5332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2</cp:revision>
  <dcterms:created xsi:type="dcterms:W3CDTF">2025-09-11T11:00:00Z</dcterms:created>
  <dcterms:modified xsi:type="dcterms:W3CDTF">2025-09-11T11:00:00Z</dcterms:modified>
</cp:coreProperties>
</file>