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71" w:rsidRDefault="00504871" w:rsidP="00504871">
      <w:pPr>
        <w:jc w:val="center"/>
        <w:rPr>
          <w:rFonts w:ascii="Tahoma" w:hAnsi="Tahoma" w:cs="Tahoma"/>
          <w:b/>
          <w:sz w:val="33"/>
          <w:szCs w:val="33"/>
        </w:rPr>
      </w:pPr>
      <w:r>
        <w:rPr>
          <w:rFonts w:ascii="Tahoma" w:hAnsi="Tahoma" w:cs="Tahoma"/>
          <w:b/>
          <w:sz w:val="33"/>
          <w:szCs w:val="33"/>
        </w:rPr>
        <w:t>Jak chutná pivo od nomádů? V Holešovicích proběhne národní premiéra festivalu létajících pivovarů</w:t>
      </w:r>
    </w:p>
    <w:p w:rsidR="00504871" w:rsidRDefault="00504871" w:rsidP="00504871">
      <w:pPr>
        <w:jc w:val="both"/>
        <w:rPr>
          <w:rFonts w:ascii="Tahoma" w:hAnsi="Tahoma" w:cs="Tahoma"/>
          <w:sz w:val="21"/>
          <w:szCs w:val="21"/>
        </w:rPr>
      </w:pPr>
      <w:r>
        <w:rPr>
          <w:rFonts w:ascii="Tahoma" w:hAnsi="Tahoma" w:cs="Tahoma"/>
          <w:b/>
          <w:sz w:val="21"/>
          <w:szCs w:val="21"/>
        </w:rPr>
        <w:t>PRAHA, 16</w:t>
      </w:r>
      <w:bookmarkStart w:id="0" w:name="_GoBack"/>
      <w:bookmarkEnd w:id="0"/>
      <w:r>
        <w:rPr>
          <w:rFonts w:ascii="Tahoma" w:hAnsi="Tahoma" w:cs="Tahoma"/>
          <w:b/>
          <w:sz w:val="21"/>
          <w:szCs w:val="21"/>
        </w:rPr>
        <w:t xml:space="preserve">. SRPNA 2021 – Pivní festivaly nejsou v Česku žádnou novinkou, vůbec poprvé se ale bude v tuzemsku konat festival věnovaný létajícím pivovarům. </w:t>
      </w:r>
      <w:proofErr w:type="spellStart"/>
      <w:r>
        <w:rPr>
          <w:rFonts w:ascii="Tahoma" w:hAnsi="Tahoma" w:cs="Tahoma"/>
          <w:b/>
          <w:sz w:val="21"/>
          <w:szCs w:val="21"/>
        </w:rPr>
        <w:t>Nomad</w:t>
      </w:r>
      <w:proofErr w:type="spellEnd"/>
      <w:r>
        <w:rPr>
          <w:rFonts w:ascii="Tahoma" w:hAnsi="Tahoma" w:cs="Tahoma"/>
          <w:b/>
          <w:sz w:val="21"/>
          <w:szCs w:val="21"/>
        </w:rPr>
        <w:t xml:space="preserve"> Beer Festival proběhne 10. a 11. září v Pražské tržnici v pražských Holešovicích.</w:t>
      </w:r>
    </w:p>
    <w:p w:rsidR="00504871" w:rsidRDefault="00504871" w:rsidP="00504871">
      <w:pPr>
        <w:jc w:val="both"/>
      </w:pPr>
      <w:r>
        <w:rPr>
          <w:rFonts w:ascii="Tahoma" w:hAnsi="Tahoma" w:cs="Tahoma"/>
          <w:sz w:val="21"/>
          <w:szCs w:val="21"/>
        </w:rPr>
        <w:t>Minipivovary zaznamenávají v posledních letech nebývalý boom, založit si ten svůj je ale pro většinu fajnšmekrů obrovská investice. K vlastnímu pivu vede i kratší cesta – tzv. létající pivovar.</w:t>
      </w:r>
      <w:r>
        <w:rPr>
          <w:rFonts w:ascii="Tahoma" w:hAnsi="Tahoma" w:cs="Tahoma"/>
          <w:b/>
          <w:sz w:val="21"/>
          <w:szCs w:val="21"/>
        </w:rPr>
        <w:t xml:space="preserve"> </w:t>
      </w:r>
      <w:r>
        <w:rPr>
          <w:rFonts w:ascii="Tahoma" w:hAnsi="Tahoma" w:cs="Tahoma"/>
          <w:color w:val="CC9900"/>
          <w:sz w:val="21"/>
          <w:szCs w:val="21"/>
        </w:rPr>
        <w:t>„Kočovné, létající nebo také nomádské – nejen těmito názvy se označují pivovary bez vlastního výrobního zařízení. Obvykle za nimi stojí nadšenci, kteří buď nemají dostatek finančních prostředků na vybudování vlastního pivovaru, anebo než do vlastní technologie zainvestují, chtějí si prošlapat cestu jako pivovarničtí „hosté“. Jsou tedy odkázáni na volné kapacity klasických „kamenných“ pivovarů, v nichž si pivo vyrábějí buď sami, nebo za asistence místního sládka,“</w:t>
      </w:r>
      <w:r>
        <w:rPr>
          <w:rFonts w:ascii="Tahoma" w:hAnsi="Tahoma" w:cs="Tahoma"/>
          <w:b/>
          <w:color w:val="CC9900"/>
          <w:sz w:val="21"/>
          <w:szCs w:val="21"/>
        </w:rPr>
        <w:t xml:space="preserve"> </w:t>
      </w:r>
      <w:r>
        <w:rPr>
          <w:rFonts w:ascii="Tahoma" w:hAnsi="Tahoma" w:cs="Tahoma"/>
          <w:sz w:val="21"/>
          <w:szCs w:val="21"/>
        </w:rPr>
        <w:t>vysvětlil</w:t>
      </w:r>
      <w:r>
        <w:rPr>
          <w:rFonts w:ascii="Tahoma" w:hAnsi="Tahoma" w:cs="Tahoma"/>
          <w:b/>
          <w:color w:val="CC9900"/>
          <w:sz w:val="21"/>
          <w:szCs w:val="21"/>
        </w:rPr>
        <w:t xml:space="preserve"> </w:t>
      </w:r>
      <w:r>
        <w:rPr>
          <w:rFonts w:ascii="Tahoma" w:hAnsi="Tahoma" w:cs="Tahoma"/>
          <w:sz w:val="21"/>
          <w:szCs w:val="21"/>
        </w:rPr>
        <w:t xml:space="preserve">Jiří Sedláček, ředitel </w:t>
      </w:r>
      <w:hyperlink r:id="rId5">
        <w:proofErr w:type="spellStart"/>
        <w:r>
          <w:rPr>
            <w:rStyle w:val="Internetovodkaz"/>
            <w:rFonts w:ascii="Tahoma" w:hAnsi="Tahoma" w:cs="Tahoma"/>
            <w:sz w:val="21"/>
            <w:szCs w:val="21"/>
          </w:rPr>
          <w:t>Nomad</w:t>
        </w:r>
        <w:proofErr w:type="spellEnd"/>
        <w:r>
          <w:rPr>
            <w:rStyle w:val="Internetovodkaz"/>
            <w:rFonts w:ascii="Tahoma" w:hAnsi="Tahoma" w:cs="Tahoma"/>
            <w:sz w:val="21"/>
            <w:szCs w:val="21"/>
          </w:rPr>
          <w:t xml:space="preserve"> Beer Festivalu</w:t>
        </w:r>
      </w:hyperlink>
      <w:r>
        <w:rPr>
          <w:rFonts w:ascii="Tahoma" w:hAnsi="Tahoma" w:cs="Tahoma"/>
          <w:sz w:val="21"/>
          <w:szCs w:val="21"/>
        </w:rPr>
        <w:t>.</w:t>
      </w:r>
      <w:r>
        <w:rPr>
          <w:rFonts w:ascii="Tahoma" w:hAnsi="Tahoma" w:cs="Tahoma"/>
          <w:b/>
          <w:color w:val="CC9900"/>
          <w:sz w:val="21"/>
          <w:szCs w:val="21"/>
        </w:rPr>
        <w:t xml:space="preserve"> </w:t>
      </w:r>
    </w:p>
    <w:p w:rsidR="00504871" w:rsidRDefault="00504871" w:rsidP="00504871">
      <w:pPr>
        <w:jc w:val="both"/>
        <w:rPr>
          <w:rFonts w:ascii="Tahoma" w:hAnsi="Tahoma" w:cs="Tahoma"/>
          <w:color w:val="CC9900"/>
          <w:sz w:val="21"/>
          <w:szCs w:val="21"/>
        </w:rPr>
      </w:pPr>
      <w:r>
        <w:rPr>
          <w:rFonts w:ascii="Tahoma" w:hAnsi="Tahoma" w:cs="Tahoma"/>
          <w:sz w:val="21"/>
          <w:szCs w:val="21"/>
        </w:rPr>
        <w:t xml:space="preserve">Festival bude mít v Česku premiéru. </w:t>
      </w:r>
      <w:r>
        <w:rPr>
          <w:rFonts w:ascii="Tahoma" w:hAnsi="Tahoma" w:cs="Tahoma"/>
          <w:color w:val="CC9900"/>
          <w:sz w:val="21"/>
          <w:szCs w:val="21"/>
        </w:rPr>
        <w:t>„Od roku 2012 podporujeme minipivovary prostřednictvím festivalů Pivo na Náplavce a Pivo v Tržnici. Příležitost měly dosud jen ty „kamenné“. Nyní nastal čas dát šanci také těm „létajícím“.</w:t>
      </w:r>
      <w:r>
        <w:rPr>
          <w:rFonts w:ascii="Tahoma" w:hAnsi="Tahoma" w:cs="Tahoma"/>
          <w:sz w:val="21"/>
          <w:szCs w:val="21"/>
        </w:rPr>
        <w:t xml:space="preserve"> </w:t>
      </w:r>
      <w:r>
        <w:rPr>
          <w:rFonts w:ascii="Tahoma" w:hAnsi="Tahoma" w:cs="Tahoma"/>
          <w:color w:val="CC9900"/>
          <w:sz w:val="21"/>
          <w:szCs w:val="21"/>
        </w:rPr>
        <w:t>Půjde o národní premiéru, pouze létajícím pivovarům se zatím žádný tuzemský festival nevěnoval, všude byly jen jako doplněk právě k těm kamenným. Tím bychom chtěli dát nomádům najevo, že v nich vidíme přínos pro zpestření tuzemského pivního trhu i potenciál, že časem „dolétají“ a stanou se z nich klasické pivovary,“</w:t>
      </w:r>
      <w:r>
        <w:rPr>
          <w:rFonts w:ascii="Tahoma" w:hAnsi="Tahoma" w:cs="Tahoma"/>
          <w:sz w:val="21"/>
          <w:szCs w:val="21"/>
        </w:rPr>
        <w:t xml:space="preserve"> uvedl Jiří Sedláček.</w:t>
      </w:r>
    </w:p>
    <w:p w:rsidR="00504871" w:rsidRDefault="00504871" w:rsidP="00504871">
      <w:pPr>
        <w:jc w:val="both"/>
      </w:pPr>
      <w:r>
        <w:rPr>
          <w:rFonts w:ascii="Tahoma" w:hAnsi="Tahoma" w:cs="Tahoma"/>
          <w:sz w:val="21"/>
          <w:szCs w:val="21"/>
        </w:rPr>
        <w:t xml:space="preserve">Festival odstartuje v Pražské tržnici v pátek 10. září ve 14 hodin a potrvá do 22 hodin. Pokračovat bude i v sobotu, kdy bude trvat déle, jeho brány se milovníkům zlatého moku otevřou už v 10 hodin dopoledne a trvat bude opět do 22 hodin. </w:t>
      </w:r>
      <w:r>
        <w:rPr>
          <w:rFonts w:ascii="Tahoma" w:hAnsi="Tahoma" w:cs="Tahoma"/>
          <w:color w:val="CC9900"/>
          <w:sz w:val="21"/>
          <w:szCs w:val="21"/>
        </w:rPr>
        <w:t xml:space="preserve">„Vstup na festival i doprovodný kulturní program bude zdarma, podmínkou degustace piv však bude koupě 0,3l skleněného džbánku. Společně s festivalovou degustační kartou a tužkou bude za 100 korun, pro seniory za 70. Týž džbánek bude možné používat po oba dny konání festivalu. Vstupenky je možné koupit buď v předprodeji na </w:t>
      </w:r>
      <w:hyperlink r:id="rId6">
        <w:r>
          <w:rPr>
            <w:rStyle w:val="Internetovodkaz"/>
            <w:rFonts w:ascii="Tahoma" w:hAnsi="Tahoma" w:cs="Tahoma"/>
            <w:sz w:val="21"/>
            <w:szCs w:val="21"/>
          </w:rPr>
          <w:t>goforboom.com</w:t>
        </w:r>
      </w:hyperlink>
      <w:r>
        <w:rPr>
          <w:rFonts w:ascii="Tahoma" w:hAnsi="Tahoma" w:cs="Tahoma"/>
          <w:color w:val="CC9900"/>
          <w:sz w:val="21"/>
          <w:szCs w:val="21"/>
        </w:rPr>
        <w:t>, nebo na místě za tutéž cenu,“</w:t>
      </w:r>
      <w:r>
        <w:rPr>
          <w:rFonts w:ascii="Tahoma" w:hAnsi="Tahoma" w:cs="Tahoma"/>
          <w:sz w:val="21"/>
          <w:szCs w:val="21"/>
        </w:rPr>
        <w:t xml:space="preserve"> sdělil Jiří Sedláček.</w:t>
      </w:r>
    </w:p>
    <w:p w:rsidR="00504871" w:rsidRDefault="00504871" w:rsidP="00504871">
      <w:pPr>
        <w:jc w:val="both"/>
        <w:rPr>
          <w:rFonts w:ascii="Tahoma" w:hAnsi="Tahoma" w:cs="Tahoma"/>
          <w:color w:val="CC9900"/>
          <w:sz w:val="21"/>
          <w:szCs w:val="21"/>
        </w:rPr>
      </w:pPr>
      <w:r>
        <w:rPr>
          <w:rFonts w:ascii="Tahoma" w:hAnsi="Tahoma" w:cs="Tahoma"/>
          <w:sz w:val="21"/>
          <w:szCs w:val="21"/>
        </w:rPr>
        <w:t>Hlavní místo budou mít na festivalu kočovné pivovary, chybět ale nebudou ani stánky s občerstvením a pochutinami k pivu.</w:t>
      </w:r>
      <w:r>
        <w:rPr>
          <w:rFonts w:ascii="Tahoma" w:hAnsi="Tahoma" w:cs="Tahoma"/>
          <w:b/>
          <w:sz w:val="21"/>
          <w:szCs w:val="21"/>
        </w:rPr>
        <w:t xml:space="preserve"> </w:t>
      </w:r>
      <w:r>
        <w:rPr>
          <w:rFonts w:ascii="Tahoma" w:hAnsi="Tahoma" w:cs="Tahoma"/>
          <w:color w:val="CC9900"/>
          <w:sz w:val="21"/>
          <w:szCs w:val="21"/>
        </w:rPr>
        <w:t xml:space="preserve">„Festivalu se zúčastní na dvacet létajících pivovarů či pivovarů, které byly létající, ale již přistály. Degustace piv proběhne výhradně ze skla, součástí akce bude i množství gastronomie vhodné k pivu a k tomu spousta skvělé muziky. K zahnání hladu si návštěvníci budou moci vybírat například z balkánské kuchyně, budou i kuřecí </w:t>
      </w:r>
      <w:proofErr w:type="spellStart"/>
      <w:r>
        <w:rPr>
          <w:rFonts w:ascii="Tahoma" w:hAnsi="Tahoma" w:cs="Tahoma"/>
          <w:color w:val="CC9900"/>
          <w:sz w:val="21"/>
          <w:szCs w:val="21"/>
        </w:rPr>
        <w:t>stripsy</w:t>
      </w:r>
      <w:proofErr w:type="spellEnd"/>
      <w:r>
        <w:rPr>
          <w:rFonts w:ascii="Tahoma" w:hAnsi="Tahoma" w:cs="Tahoma"/>
          <w:color w:val="CC9900"/>
          <w:sz w:val="21"/>
          <w:szCs w:val="21"/>
        </w:rPr>
        <w:t xml:space="preserve"> či </w:t>
      </w:r>
      <w:proofErr w:type="spellStart"/>
      <w:r>
        <w:rPr>
          <w:rFonts w:ascii="Tahoma" w:hAnsi="Tahoma" w:cs="Tahoma"/>
          <w:color w:val="CC9900"/>
          <w:sz w:val="21"/>
          <w:szCs w:val="21"/>
        </w:rPr>
        <w:t>tikka</w:t>
      </w:r>
      <w:proofErr w:type="spellEnd"/>
      <w:r>
        <w:rPr>
          <w:rFonts w:ascii="Tahoma" w:hAnsi="Tahoma" w:cs="Tahoma"/>
          <w:color w:val="CC9900"/>
          <w:sz w:val="21"/>
          <w:szCs w:val="21"/>
        </w:rPr>
        <w:t xml:space="preserve"> </w:t>
      </w:r>
      <w:proofErr w:type="spellStart"/>
      <w:r>
        <w:rPr>
          <w:rFonts w:ascii="Tahoma" w:hAnsi="Tahoma" w:cs="Tahoma"/>
          <w:color w:val="CC9900"/>
          <w:sz w:val="21"/>
          <w:szCs w:val="21"/>
        </w:rPr>
        <w:t>wrapy</w:t>
      </w:r>
      <w:proofErr w:type="spellEnd"/>
      <w:r>
        <w:rPr>
          <w:rFonts w:ascii="Tahoma" w:hAnsi="Tahoma" w:cs="Tahoma"/>
          <w:color w:val="CC9900"/>
          <w:sz w:val="21"/>
          <w:szCs w:val="21"/>
        </w:rPr>
        <w:t xml:space="preserve">, </w:t>
      </w:r>
      <w:proofErr w:type="spellStart"/>
      <w:r>
        <w:rPr>
          <w:rFonts w:ascii="Tahoma" w:hAnsi="Tahoma" w:cs="Tahoma"/>
          <w:color w:val="CC9900"/>
          <w:sz w:val="21"/>
          <w:szCs w:val="21"/>
        </w:rPr>
        <w:t>seekh</w:t>
      </w:r>
      <w:proofErr w:type="spellEnd"/>
      <w:r>
        <w:rPr>
          <w:rFonts w:ascii="Tahoma" w:hAnsi="Tahoma" w:cs="Tahoma"/>
          <w:color w:val="CC9900"/>
          <w:sz w:val="21"/>
          <w:szCs w:val="21"/>
        </w:rPr>
        <w:t xml:space="preserve"> kebab </w:t>
      </w:r>
      <w:proofErr w:type="spellStart"/>
      <w:r>
        <w:rPr>
          <w:rFonts w:ascii="Tahoma" w:hAnsi="Tahoma" w:cs="Tahoma"/>
          <w:color w:val="CC9900"/>
          <w:sz w:val="21"/>
          <w:szCs w:val="21"/>
        </w:rPr>
        <w:t>wrapy</w:t>
      </w:r>
      <w:proofErr w:type="spellEnd"/>
      <w:r>
        <w:rPr>
          <w:rFonts w:ascii="Tahoma" w:hAnsi="Tahoma" w:cs="Tahoma"/>
          <w:color w:val="CC9900"/>
          <w:sz w:val="21"/>
          <w:szCs w:val="21"/>
        </w:rPr>
        <w:t xml:space="preserve">, grilovaná kuřata a kachny, pečené sele, žebra na grilu, klobásy s 98 procenty masa a chybět nebudou ani chuťovky jako škvarkové tyčinky a cibulové kroužky. Pamatováno bude i na vegany a </w:t>
      </w:r>
      <w:proofErr w:type="spellStart"/>
      <w:r>
        <w:rPr>
          <w:rFonts w:ascii="Tahoma" w:hAnsi="Tahoma" w:cs="Tahoma"/>
          <w:color w:val="CC9900"/>
          <w:sz w:val="21"/>
          <w:szCs w:val="21"/>
        </w:rPr>
        <w:t>celiaky</w:t>
      </w:r>
      <w:proofErr w:type="spellEnd"/>
      <w:r>
        <w:rPr>
          <w:rFonts w:ascii="Tahoma" w:hAnsi="Tahoma" w:cs="Tahoma"/>
          <w:color w:val="CC9900"/>
          <w:sz w:val="21"/>
          <w:szCs w:val="21"/>
        </w:rPr>
        <w:t xml:space="preserve">, kteří si budou moci dopřát třeba jídla z luštěnin nebo různé saláty. V pátek se o kulturní vložku postarají české kapely </w:t>
      </w:r>
      <w:proofErr w:type="spellStart"/>
      <w:r>
        <w:rPr>
          <w:rFonts w:ascii="Tahoma" w:hAnsi="Tahoma" w:cs="Tahoma"/>
          <w:color w:val="CC9900"/>
          <w:sz w:val="21"/>
          <w:szCs w:val="21"/>
        </w:rPr>
        <w:t>Brass</w:t>
      </w:r>
      <w:proofErr w:type="spellEnd"/>
      <w:r>
        <w:rPr>
          <w:rFonts w:ascii="Tahoma" w:hAnsi="Tahoma" w:cs="Tahoma"/>
          <w:color w:val="CC9900"/>
          <w:sz w:val="21"/>
          <w:szCs w:val="21"/>
        </w:rPr>
        <w:t xml:space="preserve"> Avenue, Delta Blues Jam a </w:t>
      </w:r>
      <w:proofErr w:type="spellStart"/>
      <w:r>
        <w:rPr>
          <w:rFonts w:ascii="Tahoma" w:hAnsi="Tahoma" w:cs="Tahoma"/>
          <w:color w:val="CC9900"/>
          <w:sz w:val="21"/>
          <w:szCs w:val="21"/>
        </w:rPr>
        <w:t>Doggybag</w:t>
      </w:r>
      <w:proofErr w:type="spellEnd"/>
      <w:r>
        <w:rPr>
          <w:rFonts w:ascii="Tahoma" w:hAnsi="Tahoma" w:cs="Tahoma"/>
          <w:color w:val="CC9900"/>
          <w:sz w:val="21"/>
          <w:szCs w:val="21"/>
        </w:rPr>
        <w:t xml:space="preserve">, v sobotu čeští </w:t>
      </w:r>
      <w:proofErr w:type="spellStart"/>
      <w:r>
        <w:rPr>
          <w:rFonts w:ascii="Tahoma" w:hAnsi="Tahoma" w:cs="Tahoma"/>
          <w:color w:val="CC9900"/>
          <w:sz w:val="21"/>
          <w:szCs w:val="21"/>
        </w:rPr>
        <w:t>Circus</w:t>
      </w:r>
      <w:proofErr w:type="spellEnd"/>
      <w:r>
        <w:rPr>
          <w:rFonts w:ascii="Tahoma" w:hAnsi="Tahoma" w:cs="Tahoma"/>
          <w:color w:val="CC9900"/>
          <w:sz w:val="21"/>
          <w:szCs w:val="21"/>
        </w:rPr>
        <w:t xml:space="preserve"> </w:t>
      </w:r>
      <w:proofErr w:type="spellStart"/>
      <w:r>
        <w:rPr>
          <w:rFonts w:ascii="Tahoma" w:hAnsi="Tahoma" w:cs="Tahoma"/>
          <w:color w:val="CC9900"/>
          <w:sz w:val="21"/>
          <w:szCs w:val="21"/>
        </w:rPr>
        <w:t>Problem</w:t>
      </w:r>
      <w:proofErr w:type="spellEnd"/>
      <w:r>
        <w:rPr>
          <w:rFonts w:ascii="Tahoma" w:hAnsi="Tahoma" w:cs="Tahoma"/>
          <w:color w:val="CC9900"/>
          <w:sz w:val="21"/>
          <w:szCs w:val="21"/>
        </w:rPr>
        <w:t xml:space="preserve">, česko-nizozemští </w:t>
      </w:r>
      <w:proofErr w:type="spellStart"/>
      <w:r>
        <w:rPr>
          <w:rFonts w:ascii="Tahoma" w:hAnsi="Tahoma" w:cs="Tahoma"/>
          <w:color w:val="CC9900"/>
          <w:sz w:val="21"/>
          <w:szCs w:val="21"/>
        </w:rPr>
        <w:t>Rí</w:t>
      </w:r>
      <w:proofErr w:type="spellEnd"/>
      <w:r>
        <w:rPr>
          <w:rFonts w:ascii="Tahoma" w:hAnsi="Tahoma" w:cs="Tahoma"/>
          <w:color w:val="CC9900"/>
          <w:sz w:val="21"/>
          <w:szCs w:val="21"/>
        </w:rPr>
        <w:t xml:space="preserve"> </w:t>
      </w:r>
      <w:proofErr w:type="spellStart"/>
      <w:r>
        <w:rPr>
          <w:rFonts w:ascii="Tahoma" w:hAnsi="Tahoma" w:cs="Tahoma"/>
          <w:color w:val="CC9900"/>
          <w:sz w:val="21"/>
          <w:szCs w:val="21"/>
        </w:rPr>
        <w:t>Ra</w:t>
      </w:r>
      <w:proofErr w:type="spellEnd"/>
      <w:r>
        <w:rPr>
          <w:rFonts w:ascii="Tahoma" w:hAnsi="Tahoma" w:cs="Tahoma"/>
          <w:color w:val="CC9900"/>
          <w:sz w:val="21"/>
          <w:szCs w:val="21"/>
        </w:rPr>
        <w:t xml:space="preserve"> a ZVA 12-28 Band ze Slovenska,“ </w:t>
      </w:r>
      <w:r>
        <w:rPr>
          <w:rFonts w:ascii="Tahoma" w:hAnsi="Tahoma" w:cs="Tahoma"/>
          <w:sz w:val="21"/>
          <w:szCs w:val="21"/>
        </w:rPr>
        <w:t xml:space="preserve">vyjmenoval Jiří Sedláček. </w:t>
      </w:r>
    </w:p>
    <w:p w:rsidR="00504871" w:rsidRPr="00871B80" w:rsidRDefault="00504871" w:rsidP="00504871">
      <w:pPr>
        <w:pBdr>
          <w:bottom w:val="single" w:sz="4" w:space="1" w:color="auto"/>
        </w:pBdr>
        <w:shd w:val="clear" w:color="auto" w:fill="FFFFFF"/>
        <w:spacing w:after="0" w:line="330" w:lineRule="atLeast"/>
        <w:rPr>
          <w:rFonts w:ascii="Tahoma" w:eastAsia="Times New Roman" w:hAnsi="Tahoma" w:cs="Tahoma"/>
          <w:b/>
          <w:lang w:eastAsia="cs-CZ"/>
        </w:rPr>
      </w:pPr>
      <w:r w:rsidRPr="00871B80">
        <w:rPr>
          <w:rFonts w:ascii="Tahoma" w:eastAsia="Times New Roman" w:hAnsi="Tahoma" w:cs="Tahoma"/>
          <w:b/>
          <w:lang w:eastAsia="cs-CZ"/>
        </w:rPr>
        <w:lastRenderedPageBreak/>
        <w:t>PROZATÍM PŘIHLÁŠENÉ PIVOVARY</w:t>
      </w:r>
    </w:p>
    <w:p w:rsidR="00504871" w:rsidRPr="00871B80" w:rsidRDefault="00504871" w:rsidP="00504871">
      <w:pPr>
        <w:pBdr>
          <w:bottom w:val="single" w:sz="4" w:space="1" w:color="auto"/>
        </w:pBdr>
        <w:shd w:val="clear" w:color="auto" w:fill="FFFFFF"/>
        <w:spacing w:before="150" w:after="150" w:line="330" w:lineRule="atLeast"/>
        <w:rPr>
          <w:rFonts w:ascii="Tahoma" w:eastAsia="Times New Roman" w:hAnsi="Tahoma" w:cs="Tahoma"/>
          <w:color w:val="1D1D1B"/>
          <w:lang w:eastAsia="cs-CZ"/>
        </w:rPr>
      </w:pPr>
      <w:hyperlink r:id="rId7" w:tgtFrame="_blank" w:history="1">
        <w:proofErr w:type="spellStart"/>
        <w:r w:rsidRPr="00871B80">
          <w:rPr>
            <w:rFonts w:ascii="Tahoma" w:eastAsia="Times New Roman" w:hAnsi="Tahoma" w:cs="Tahoma"/>
            <w:color w:val="1D1D1B"/>
            <w:lang w:eastAsia="cs-CZ"/>
          </w:rPr>
          <w:t>Beerokracie</w:t>
        </w:r>
        <w:proofErr w:type="spellEnd"/>
      </w:hyperlink>
      <w:r w:rsidRPr="00871B80">
        <w:rPr>
          <w:rFonts w:ascii="Tahoma" w:eastAsia="Times New Roman" w:hAnsi="Tahoma" w:cs="Tahoma"/>
          <w:color w:val="1D1D1B"/>
          <w:lang w:eastAsia="cs-CZ"/>
        </w:rPr>
        <w:br/>
      </w:r>
      <w:hyperlink r:id="rId8" w:tgtFrame="_blank" w:history="1">
        <w:r w:rsidRPr="00871B80">
          <w:rPr>
            <w:rFonts w:ascii="Tahoma" w:eastAsia="Times New Roman" w:hAnsi="Tahoma" w:cs="Tahoma"/>
            <w:color w:val="1D1D1B"/>
            <w:lang w:eastAsia="cs-CZ"/>
          </w:rPr>
          <w:t>Beranův pivovar</w:t>
        </w:r>
        <w:r w:rsidRPr="00871B80">
          <w:rPr>
            <w:rFonts w:ascii="Tahoma" w:eastAsia="Times New Roman" w:hAnsi="Tahoma" w:cs="Tahoma"/>
            <w:color w:val="1D1D1B"/>
            <w:lang w:eastAsia="cs-CZ"/>
          </w:rPr>
          <w:br/>
        </w:r>
      </w:hyperlink>
      <w:hyperlink r:id="rId9" w:tgtFrame="_blank" w:history="1">
        <w:proofErr w:type="spellStart"/>
        <w:r w:rsidRPr="00871B80">
          <w:rPr>
            <w:rFonts w:ascii="Tahoma" w:eastAsia="Times New Roman" w:hAnsi="Tahoma" w:cs="Tahoma"/>
            <w:color w:val="1D1D1B"/>
            <w:lang w:eastAsia="cs-CZ"/>
          </w:rPr>
          <w:t>Bitches</w:t>
        </w:r>
        <w:proofErr w:type="spellEnd"/>
        <w:r w:rsidRPr="00871B80">
          <w:rPr>
            <w:rFonts w:ascii="Tahoma" w:eastAsia="Times New Roman" w:hAnsi="Tahoma" w:cs="Tahoma"/>
            <w:color w:val="1D1D1B"/>
            <w:lang w:eastAsia="cs-CZ"/>
          </w:rPr>
          <w:t xml:space="preserve"> </w:t>
        </w:r>
        <w:proofErr w:type="spellStart"/>
        <w:r w:rsidRPr="00871B80">
          <w:rPr>
            <w:rFonts w:ascii="Tahoma" w:eastAsia="Times New Roman" w:hAnsi="Tahoma" w:cs="Tahoma"/>
            <w:color w:val="1D1D1B"/>
            <w:lang w:eastAsia="cs-CZ"/>
          </w:rPr>
          <w:t>Brew</w:t>
        </w:r>
        <w:proofErr w:type="spellEnd"/>
        <w:r w:rsidRPr="00871B80">
          <w:rPr>
            <w:rFonts w:ascii="Tahoma" w:eastAsia="Times New Roman" w:hAnsi="Tahoma" w:cs="Tahoma"/>
            <w:color w:val="1D1D1B"/>
            <w:lang w:eastAsia="cs-CZ"/>
          </w:rPr>
          <w:t xml:space="preserve"> </w:t>
        </w:r>
        <w:proofErr w:type="spellStart"/>
        <w:r w:rsidRPr="00871B80">
          <w:rPr>
            <w:rFonts w:ascii="Tahoma" w:eastAsia="Times New Roman" w:hAnsi="Tahoma" w:cs="Tahoma"/>
            <w:color w:val="1D1D1B"/>
            <w:lang w:eastAsia="cs-CZ"/>
          </w:rPr>
          <w:t>Company</w:t>
        </w:r>
        <w:proofErr w:type="spellEnd"/>
        <w:r w:rsidRPr="00871B80">
          <w:rPr>
            <w:rFonts w:ascii="Tahoma" w:eastAsia="Times New Roman" w:hAnsi="Tahoma" w:cs="Tahoma"/>
            <w:color w:val="1D1D1B"/>
            <w:lang w:eastAsia="cs-CZ"/>
          </w:rPr>
          <w:br/>
        </w:r>
      </w:hyperlink>
      <w:hyperlink r:id="rId10" w:tgtFrame="_blank" w:history="1">
        <w:proofErr w:type="spellStart"/>
        <w:r w:rsidRPr="00871B80">
          <w:rPr>
            <w:rFonts w:ascii="Tahoma" w:eastAsia="Times New Roman" w:hAnsi="Tahoma" w:cs="Tahoma"/>
            <w:color w:val="1D1D1B"/>
            <w:lang w:eastAsia="cs-CZ"/>
          </w:rPr>
          <w:t>Four</w:t>
        </w:r>
        <w:proofErr w:type="spellEnd"/>
        <w:r w:rsidRPr="00871B80">
          <w:rPr>
            <w:rFonts w:ascii="Tahoma" w:eastAsia="Times New Roman" w:hAnsi="Tahoma" w:cs="Tahoma"/>
            <w:color w:val="1D1D1B"/>
            <w:lang w:eastAsia="cs-CZ"/>
          </w:rPr>
          <w:t xml:space="preserve"> </w:t>
        </w:r>
        <w:proofErr w:type="spellStart"/>
        <w:r w:rsidRPr="00871B80">
          <w:rPr>
            <w:rFonts w:ascii="Tahoma" w:eastAsia="Times New Roman" w:hAnsi="Tahoma" w:cs="Tahoma"/>
            <w:color w:val="1D1D1B"/>
            <w:lang w:eastAsia="cs-CZ"/>
          </w:rPr>
          <w:t>Elements</w:t>
        </w:r>
        <w:proofErr w:type="spellEnd"/>
      </w:hyperlink>
      <w:r w:rsidRPr="00871B80">
        <w:rPr>
          <w:rFonts w:ascii="Tahoma" w:eastAsia="Times New Roman" w:hAnsi="Tahoma" w:cs="Tahoma"/>
          <w:color w:val="1D1D1B"/>
          <w:lang w:eastAsia="cs-CZ"/>
        </w:rPr>
        <w:br/>
      </w:r>
      <w:hyperlink r:id="rId11" w:tgtFrame="_blank" w:history="1">
        <w:proofErr w:type="spellStart"/>
        <w:r w:rsidRPr="00871B80">
          <w:rPr>
            <w:rFonts w:ascii="Tahoma" w:eastAsia="Times New Roman" w:hAnsi="Tahoma" w:cs="Tahoma"/>
            <w:color w:val="1D1D1B"/>
            <w:lang w:eastAsia="cs-CZ"/>
          </w:rPr>
          <w:t>HoppyHedgehog</w:t>
        </w:r>
        <w:proofErr w:type="spellEnd"/>
      </w:hyperlink>
      <w:r w:rsidRPr="00871B80">
        <w:rPr>
          <w:rFonts w:ascii="Tahoma" w:eastAsia="Times New Roman" w:hAnsi="Tahoma" w:cs="Tahoma"/>
          <w:color w:val="1D1D1B"/>
          <w:lang w:eastAsia="cs-CZ"/>
        </w:rPr>
        <w:br/>
      </w:r>
      <w:hyperlink r:id="rId12" w:tgtFrame="_blank" w:history="1">
        <w:proofErr w:type="spellStart"/>
        <w:r w:rsidRPr="00871B80">
          <w:rPr>
            <w:rFonts w:ascii="Tahoma" w:eastAsia="Times New Roman" w:hAnsi="Tahoma" w:cs="Tahoma"/>
            <w:color w:val="1D1D1B"/>
            <w:lang w:eastAsia="cs-CZ"/>
          </w:rPr>
          <w:t>Chmeloun</w:t>
        </w:r>
        <w:proofErr w:type="spellEnd"/>
        <w:r w:rsidRPr="00871B80">
          <w:rPr>
            <w:rFonts w:ascii="Tahoma" w:eastAsia="Times New Roman" w:hAnsi="Tahoma" w:cs="Tahoma"/>
            <w:color w:val="1D1D1B"/>
            <w:lang w:eastAsia="cs-CZ"/>
          </w:rPr>
          <w:t xml:space="preserve"> létající pivovar</w:t>
        </w:r>
        <w:r w:rsidRPr="00871B80">
          <w:rPr>
            <w:rFonts w:ascii="Tahoma" w:eastAsia="Times New Roman" w:hAnsi="Tahoma" w:cs="Tahoma"/>
            <w:color w:val="1D1D1B"/>
            <w:lang w:eastAsia="cs-CZ"/>
          </w:rPr>
          <w:br/>
        </w:r>
      </w:hyperlink>
      <w:hyperlink r:id="rId13" w:tgtFrame="_blank" w:history="1">
        <w:proofErr w:type="spellStart"/>
        <w:r w:rsidRPr="00871B80">
          <w:rPr>
            <w:rFonts w:ascii="Tahoma" w:eastAsia="Times New Roman" w:hAnsi="Tahoma" w:cs="Tahoma"/>
            <w:color w:val="1D1D1B"/>
            <w:lang w:eastAsia="cs-CZ"/>
          </w:rPr>
          <w:t>Pivovar</w:t>
        </w:r>
        <w:proofErr w:type="spellEnd"/>
        <w:r w:rsidRPr="00871B80">
          <w:rPr>
            <w:rFonts w:ascii="Tahoma" w:eastAsia="Times New Roman" w:hAnsi="Tahoma" w:cs="Tahoma"/>
            <w:color w:val="1D1D1B"/>
            <w:lang w:eastAsia="cs-CZ"/>
          </w:rPr>
          <w:t xml:space="preserve"> Jeřábek</w:t>
        </w:r>
      </w:hyperlink>
      <w:r w:rsidRPr="00871B80">
        <w:rPr>
          <w:rFonts w:ascii="Tahoma" w:eastAsia="Times New Roman" w:hAnsi="Tahoma" w:cs="Tahoma"/>
          <w:color w:val="1D1D1B"/>
          <w:lang w:eastAsia="cs-CZ"/>
        </w:rPr>
        <w:br/>
      </w:r>
      <w:hyperlink r:id="rId14" w:tgtFrame="_blank" w:history="1">
        <w:r w:rsidRPr="00871B80">
          <w:rPr>
            <w:rFonts w:ascii="Tahoma" w:eastAsia="Times New Roman" w:hAnsi="Tahoma" w:cs="Tahoma"/>
            <w:color w:val="1D1D1B"/>
            <w:lang w:eastAsia="cs-CZ"/>
          </w:rPr>
          <w:t>Pivovar Létající Bezdomovec</w:t>
        </w:r>
        <w:r w:rsidRPr="00871B80">
          <w:rPr>
            <w:rFonts w:ascii="Tahoma" w:eastAsia="Times New Roman" w:hAnsi="Tahoma" w:cs="Tahoma"/>
            <w:color w:val="1D1D1B"/>
            <w:lang w:eastAsia="cs-CZ"/>
          </w:rPr>
          <w:br/>
        </w:r>
      </w:hyperlink>
      <w:hyperlink r:id="rId15" w:tgtFrame="_blank" w:history="1">
        <w:r w:rsidRPr="00871B80">
          <w:rPr>
            <w:rFonts w:ascii="Tahoma" w:eastAsia="Times New Roman" w:hAnsi="Tahoma" w:cs="Tahoma"/>
            <w:color w:val="1D1D1B"/>
            <w:lang w:eastAsia="cs-CZ"/>
          </w:rPr>
          <w:t xml:space="preserve">Pivovar </w:t>
        </w:r>
        <w:proofErr w:type="spellStart"/>
        <w:r w:rsidRPr="00871B80">
          <w:rPr>
            <w:rFonts w:ascii="Tahoma" w:eastAsia="Times New Roman" w:hAnsi="Tahoma" w:cs="Tahoma"/>
            <w:color w:val="1D1D1B"/>
            <w:lang w:eastAsia="cs-CZ"/>
          </w:rPr>
          <w:t>Lípák</w:t>
        </w:r>
        <w:proofErr w:type="spellEnd"/>
      </w:hyperlink>
      <w:hyperlink r:id="rId16" w:tgtFrame="_blank" w:history="1">
        <w:r w:rsidRPr="00871B80">
          <w:rPr>
            <w:rFonts w:ascii="Tahoma" w:eastAsia="Times New Roman" w:hAnsi="Tahoma" w:cs="Tahoma"/>
            <w:color w:val="1D1D1B"/>
            <w:lang w:eastAsia="cs-CZ"/>
          </w:rPr>
          <w:br/>
        </w:r>
      </w:hyperlink>
      <w:hyperlink r:id="rId17" w:tgtFrame="_blank" w:history="1">
        <w:r w:rsidRPr="00871B80">
          <w:rPr>
            <w:rFonts w:ascii="Tahoma" w:eastAsia="Times New Roman" w:hAnsi="Tahoma" w:cs="Tahoma"/>
            <w:color w:val="1D1D1B"/>
            <w:lang w:eastAsia="cs-CZ"/>
          </w:rPr>
          <w:t>Pivovar Lončák</w:t>
        </w:r>
      </w:hyperlink>
      <w:r w:rsidRPr="00871B80">
        <w:rPr>
          <w:rFonts w:ascii="Tahoma" w:eastAsia="Times New Roman" w:hAnsi="Tahoma" w:cs="Tahoma"/>
          <w:color w:val="1D1D1B"/>
          <w:lang w:eastAsia="cs-CZ"/>
        </w:rPr>
        <w:br/>
      </w:r>
      <w:hyperlink r:id="rId18" w:tgtFrame="_blank" w:history="1">
        <w:r w:rsidRPr="00871B80">
          <w:rPr>
            <w:rFonts w:ascii="Tahoma" w:eastAsia="Times New Roman" w:hAnsi="Tahoma" w:cs="Tahoma"/>
            <w:color w:val="1D1D1B"/>
            <w:lang w:eastAsia="cs-CZ"/>
          </w:rPr>
          <w:t xml:space="preserve">Pivovar </w:t>
        </w:r>
        <w:proofErr w:type="spellStart"/>
        <w:r w:rsidRPr="00871B80">
          <w:rPr>
            <w:rFonts w:ascii="Tahoma" w:eastAsia="Times New Roman" w:hAnsi="Tahoma" w:cs="Tahoma"/>
            <w:color w:val="1D1D1B"/>
            <w:lang w:eastAsia="cs-CZ"/>
          </w:rPr>
          <w:t>Potmehúd</w:t>
        </w:r>
        <w:proofErr w:type="spellEnd"/>
      </w:hyperlink>
      <w:r w:rsidRPr="00871B80">
        <w:rPr>
          <w:rFonts w:ascii="Tahoma" w:eastAsia="Times New Roman" w:hAnsi="Tahoma" w:cs="Tahoma"/>
          <w:color w:val="1D1D1B"/>
          <w:lang w:eastAsia="cs-CZ"/>
        </w:rPr>
        <w:t> (bude jen v pátek)</w:t>
      </w:r>
      <w:r w:rsidRPr="00871B80">
        <w:rPr>
          <w:rFonts w:ascii="Tahoma" w:eastAsia="Times New Roman" w:hAnsi="Tahoma" w:cs="Tahoma"/>
          <w:color w:val="1D1D1B"/>
          <w:lang w:eastAsia="cs-CZ"/>
        </w:rPr>
        <w:br/>
      </w:r>
      <w:hyperlink r:id="rId19" w:tgtFrame="_blank" w:history="1">
        <w:r w:rsidRPr="00871B80">
          <w:rPr>
            <w:rFonts w:ascii="Tahoma" w:eastAsia="Times New Roman" w:hAnsi="Tahoma" w:cs="Tahoma"/>
            <w:color w:val="1D1D1B"/>
            <w:lang w:eastAsia="cs-CZ"/>
          </w:rPr>
          <w:t>Pivovar Prosecký Jiřík</w:t>
        </w:r>
      </w:hyperlink>
      <w:r w:rsidRPr="00871B80">
        <w:rPr>
          <w:rFonts w:ascii="Tahoma" w:eastAsia="Times New Roman" w:hAnsi="Tahoma" w:cs="Tahoma"/>
          <w:color w:val="1D1D1B"/>
          <w:lang w:eastAsia="cs-CZ"/>
        </w:rPr>
        <w:br/>
      </w:r>
      <w:hyperlink r:id="rId20" w:tgtFrame="_blank" w:history="1">
        <w:r w:rsidRPr="00871B80">
          <w:rPr>
            <w:rFonts w:ascii="Tahoma" w:eastAsia="Times New Roman" w:hAnsi="Tahoma" w:cs="Tahoma"/>
            <w:color w:val="1D1D1B"/>
            <w:lang w:eastAsia="cs-CZ"/>
          </w:rPr>
          <w:t>Pivovar Strašák</w:t>
        </w:r>
      </w:hyperlink>
      <w:r w:rsidRPr="00871B80">
        <w:rPr>
          <w:rFonts w:ascii="Tahoma" w:eastAsia="Times New Roman" w:hAnsi="Tahoma" w:cs="Tahoma"/>
          <w:color w:val="1D1D1B"/>
          <w:lang w:eastAsia="cs-CZ"/>
        </w:rPr>
        <w:br/>
      </w:r>
      <w:hyperlink r:id="rId21" w:tgtFrame="_blank" w:history="1">
        <w:proofErr w:type="spellStart"/>
        <w:r w:rsidRPr="00871B80">
          <w:rPr>
            <w:rFonts w:ascii="Tahoma" w:eastAsia="Times New Roman" w:hAnsi="Tahoma" w:cs="Tahoma"/>
            <w:color w:val="1D1D1B"/>
            <w:lang w:eastAsia="cs-CZ"/>
          </w:rPr>
          <w:t>Psychovar</w:t>
        </w:r>
        <w:proofErr w:type="spellEnd"/>
      </w:hyperlink>
      <w:r w:rsidRPr="00871B80">
        <w:rPr>
          <w:rFonts w:ascii="Tahoma" w:eastAsia="Times New Roman" w:hAnsi="Tahoma" w:cs="Tahoma"/>
          <w:color w:val="1D1D1B"/>
          <w:lang w:eastAsia="cs-CZ"/>
        </w:rPr>
        <w:br/>
      </w:r>
      <w:hyperlink r:id="rId22" w:tgtFrame="_blank" w:history="1">
        <w:proofErr w:type="spellStart"/>
        <w:r w:rsidRPr="00871B80">
          <w:rPr>
            <w:rFonts w:ascii="Tahoma" w:eastAsia="Times New Roman" w:hAnsi="Tahoma" w:cs="Tahoma"/>
            <w:color w:val="1D1D1B"/>
            <w:lang w:eastAsia="cs-CZ"/>
          </w:rPr>
          <w:t>Rampelník</w:t>
        </w:r>
        <w:proofErr w:type="spellEnd"/>
      </w:hyperlink>
      <w:r w:rsidRPr="00871B80">
        <w:rPr>
          <w:rFonts w:ascii="Tahoma" w:eastAsia="Times New Roman" w:hAnsi="Tahoma" w:cs="Tahoma"/>
          <w:color w:val="1D1D1B"/>
          <w:lang w:eastAsia="cs-CZ"/>
        </w:rPr>
        <w:br/>
      </w:r>
      <w:hyperlink r:id="rId23" w:tgtFrame="_blank" w:history="1">
        <w:proofErr w:type="spellStart"/>
        <w:r w:rsidRPr="00871B80">
          <w:rPr>
            <w:rFonts w:ascii="Tahoma" w:eastAsia="Times New Roman" w:hAnsi="Tahoma" w:cs="Tahoma"/>
            <w:color w:val="1D1D1B"/>
            <w:lang w:eastAsia="cs-CZ"/>
          </w:rPr>
          <w:t>WildCock</w:t>
        </w:r>
        <w:proofErr w:type="spellEnd"/>
      </w:hyperlink>
      <w:r w:rsidRPr="00871B80">
        <w:rPr>
          <w:rFonts w:ascii="Tahoma" w:eastAsia="Times New Roman" w:hAnsi="Tahoma" w:cs="Tahoma"/>
          <w:color w:val="1D1D1B"/>
          <w:lang w:eastAsia="cs-CZ"/>
        </w:rPr>
        <w:br/>
      </w:r>
      <w:hyperlink r:id="rId24" w:tgtFrame="_blank" w:history="1">
        <w:proofErr w:type="spellStart"/>
        <w:r w:rsidRPr="00871B80">
          <w:rPr>
            <w:rFonts w:ascii="Tahoma" w:eastAsia="Times New Roman" w:hAnsi="Tahoma" w:cs="Tahoma"/>
            <w:color w:val="1D1D1B"/>
            <w:lang w:eastAsia="cs-CZ"/>
          </w:rPr>
          <w:t>Žacký</w:t>
        </w:r>
        <w:proofErr w:type="spellEnd"/>
        <w:r w:rsidRPr="00871B80">
          <w:rPr>
            <w:rFonts w:ascii="Tahoma" w:eastAsia="Times New Roman" w:hAnsi="Tahoma" w:cs="Tahoma"/>
            <w:color w:val="1D1D1B"/>
            <w:lang w:eastAsia="cs-CZ"/>
          </w:rPr>
          <w:t xml:space="preserve"> pivovar </w:t>
        </w:r>
        <w:proofErr w:type="spellStart"/>
        <w:r w:rsidRPr="00871B80">
          <w:rPr>
            <w:rFonts w:ascii="Tahoma" w:eastAsia="Times New Roman" w:hAnsi="Tahoma" w:cs="Tahoma"/>
            <w:color w:val="1D1D1B"/>
            <w:lang w:eastAsia="cs-CZ"/>
          </w:rPr>
          <w:t>Auersperg</w:t>
        </w:r>
        <w:proofErr w:type="spellEnd"/>
      </w:hyperlink>
    </w:p>
    <w:p w:rsidR="00504871" w:rsidRDefault="00504871" w:rsidP="00504871">
      <w:pPr>
        <w:jc w:val="both"/>
        <w:rPr>
          <w:rFonts w:ascii="Tahoma" w:hAnsi="Tahoma" w:cs="Tahoma"/>
          <w:b/>
          <w:sz w:val="21"/>
          <w:szCs w:val="21"/>
        </w:rPr>
      </w:pPr>
      <w:r>
        <w:rPr>
          <w:rFonts w:ascii="Tahoma" w:hAnsi="Tahoma" w:cs="Tahoma"/>
          <w:b/>
        </w:rPr>
        <w:t>KONTAKT PRO MÉDIA:</w:t>
      </w:r>
    </w:p>
    <w:p w:rsidR="00504871" w:rsidRDefault="00504871" w:rsidP="00504871">
      <w:pPr>
        <w:spacing w:line="240" w:lineRule="auto"/>
        <w:jc w:val="both"/>
        <w:rPr>
          <w:rFonts w:ascii="Tahoma" w:eastAsia="Times New Roman" w:hAnsi="Tahoma" w:cs="Tahoma"/>
          <w:b/>
          <w:bCs/>
          <w:color w:val="CC9900"/>
          <w:sz w:val="20"/>
          <w:szCs w:val="20"/>
          <w:lang w:eastAsia="cs-CZ"/>
        </w:rPr>
      </w:pPr>
      <w:r>
        <w:rPr>
          <w:rFonts w:ascii="Tahoma" w:eastAsia="Times New Roman" w:hAnsi="Tahoma" w:cs="Tahoma"/>
          <w:b/>
          <w:bCs/>
          <w:color w:val="333333"/>
          <w:sz w:val="20"/>
          <w:szCs w:val="20"/>
          <w:lang w:eastAsia="cs-CZ"/>
        </w:rPr>
        <w:t xml:space="preserve">Mgr. Petra </w:t>
      </w:r>
      <w:proofErr w:type="spellStart"/>
      <w:r>
        <w:rPr>
          <w:rFonts w:ascii="Tahoma" w:eastAsia="Times New Roman" w:hAnsi="Tahoma" w:cs="Tahoma"/>
          <w:b/>
          <w:bCs/>
          <w:color w:val="333333"/>
          <w:sz w:val="20"/>
          <w:szCs w:val="20"/>
          <w:lang w:eastAsia="cs-CZ"/>
        </w:rPr>
        <w:t>Ďurčíková</w:t>
      </w:r>
      <w:r>
        <w:rPr>
          <w:rFonts w:ascii="Tahoma" w:eastAsia="Times New Roman" w:hAnsi="Tahoma" w:cs="Tahoma"/>
          <w:b/>
          <w:bCs/>
          <w:color w:val="CC9900"/>
          <w:sz w:val="20"/>
          <w:szCs w:val="20"/>
          <w:lang w:eastAsia="cs-CZ"/>
        </w:rPr>
        <w:t>_mediální</w:t>
      </w:r>
      <w:proofErr w:type="spellEnd"/>
      <w:r>
        <w:rPr>
          <w:rFonts w:ascii="Tahoma" w:eastAsia="Times New Roman" w:hAnsi="Tahoma" w:cs="Tahoma"/>
          <w:b/>
          <w:bCs/>
          <w:color w:val="CC9900"/>
          <w:sz w:val="20"/>
          <w:szCs w:val="20"/>
          <w:lang w:eastAsia="cs-CZ"/>
        </w:rPr>
        <w:t xml:space="preserve"> konzultant</w:t>
      </w:r>
    </w:p>
    <w:p w:rsidR="00504871" w:rsidRDefault="00504871" w:rsidP="00504871">
      <w:pPr>
        <w:spacing w:line="240" w:lineRule="auto"/>
        <w:rPr>
          <w:rFonts w:ascii="Tahoma" w:hAnsi="Tahoma" w:cs="Tahoma"/>
          <w:b/>
          <w:bCs/>
          <w:sz w:val="20"/>
          <w:szCs w:val="20"/>
        </w:rPr>
      </w:pPr>
      <w:r>
        <w:rPr>
          <w:noProof/>
          <w:lang w:eastAsia="cs-CZ"/>
        </w:rPr>
        <w:drawing>
          <wp:inline distT="0" distB="0" distL="19050" distR="9525" wp14:anchorId="0D29FCED" wp14:editId="1ED8D0B0">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25"/>
                    <a:stretch>
                      <a:fillRect/>
                    </a:stretch>
                  </pic:blipFill>
                  <pic:spPr bwMode="auto">
                    <a:xfrm>
                      <a:off x="0" y="0"/>
                      <a:ext cx="828675" cy="132080"/>
                    </a:xfrm>
                    <a:prstGeom prst="rect">
                      <a:avLst/>
                    </a:prstGeom>
                  </pic:spPr>
                </pic:pic>
              </a:graphicData>
            </a:graphic>
          </wp:inline>
        </w:drawing>
      </w:r>
    </w:p>
    <w:p w:rsidR="00504871" w:rsidRDefault="00504871" w:rsidP="00504871">
      <w:pPr>
        <w:pBdr>
          <w:bottom w:val="single" w:sz="6" w:space="1" w:color="00000A"/>
        </w:pBdr>
        <w:spacing w:line="240" w:lineRule="auto"/>
      </w:pPr>
      <w:r>
        <w:rPr>
          <w:rFonts w:ascii="Tahoma" w:hAnsi="Tahoma" w:cs="Tahoma"/>
          <w:b/>
          <w:bCs/>
          <w:sz w:val="20"/>
          <w:szCs w:val="20"/>
        </w:rPr>
        <w:t xml:space="preserve">+420 733 643 825, </w:t>
      </w:r>
      <w:hyperlink r:id="rId26">
        <w:r>
          <w:rPr>
            <w:rStyle w:val="Internetovodkaz"/>
            <w:rFonts w:ascii="Tahoma" w:hAnsi="Tahoma" w:cs="Tahoma"/>
            <w:b/>
            <w:bCs/>
            <w:sz w:val="20"/>
            <w:szCs w:val="20"/>
          </w:rPr>
          <w:t>petra@pearmedia.cz</w:t>
        </w:r>
      </w:hyperlink>
      <w:r>
        <w:rPr>
          <w:rFonts w:ascii="Tahoma" w:hAnsi="Tahoma" w:cs="Tahoma"/>
          <w:b/>
          <w:bCs/>
          <w:sz w:val="20"/>
          <w:szCs w:val="20"/>
        </w:rPr>
        <w:t xml:space="preserve">, </w:t>
      </w:r>
      <w:hyperlink r:id="rId27">
        <w:r>
          <w:rPr>
            <w:rStyle w:val="Internetovodkaz"/>
            <w:rFonts w:ascii="Tahoma" w:eastAsia="Times New Roman" w:hAnsi="Tahoma" w:cs="Tahoma"/>
            <w:b/>
            <w:bCs/>
            <w:sz w:val="20"/>
            <w:szCs w:val="20"/>
            <w:lang w:eastAsia="cs-CZ"/>
          </w:rPr>
          <w:t>pearmedia.cz</w:t>
        </w:r>
      </w:hyperlink>
      <w:r>
        <w:rPr>
          <w:rFonts w:ascii="Tahoma" w:hAnsi="Tahoma" w:cs="Tahoma"/>
          <w:sz w:val="20"/>
          <w:szCs w:val="20"/>
        </w:rPr>
        <w:br/>
      </w:r>
    </w:p>
    <w:p w:rsidR="00504871" w:rsidRDefault="00504871" w:rsidP="00504871">
      <w:pPr>
        <w:jc w:val="both"/>
      </w:pPr>
      <w:r>
        <w:rPr>
          <w:rFonts w:ascii="Tahoma" w:hAnsi="Tahoma" w:cs="Tahoma"/>
          <w:b/>
        </w:rPr>
        <w:t xml:space="preserve">NOMAD BEER FESTIVAL, </w:t>
      </w:r>
      <w:hyperlink r:id="rId28">
        <w:r>
          <w:rPr>
            <w:rStyle w:val="Internetovodkaz"/>
            <w:rFonts w:ascii="Tahoma" w:hAnsi="Tahoma" w:cs="Tahoma"/>
            <w:b/>
          </w:rPr>
          <w:t>www.nomadbeerfestival.cz</w:t>
        </w:r>
      </w:hyperlink>
    </w:p>
    <w:p w:rsidR="00504871" w:rsidRDefault="00504871" w:rsidP="00504871">
      <w:pPr>
        <w:jc w:val="both"/>
      </w:pPr>
      <w:r>
        <w:rPr>
          <w:b/>
        </w:rPr>
        <w:t xml:space="preserve"> </w:t>
      </w:r>
      <w:r>
        <w:rPr>
          <w:rFonts w:ascii="Tahoma" w:hAnsi="Tahoma" w:cs="Tahoma"/>
          <w:sz w:val="20"/>
          <w:szCs w:val="20"/>
        </w:rPr>
        <w:t xml:space="preserve">První ročník </w:t>
      </w:r>
      <w:proofErr w:type="spellStart"/>
      <w:r>
        <w:rPr>
          <w:rFonts w:ascii="Tahoma" w:hAnsi="Tahoma" w:cs="Tahoma"/>
          <w:sz w:val="20"/>
          <w:szCs w:val="20"/>
        </w:rPr>
        <w:t>Nomad</w:t>
      </w:r>
      <w:proofErr w:type="spellEnd"/>
      <w:r>
        <w:rPr>
          <w:rFonts w:ascii="Tahoma" w:hAnsi="Tahoma" w:cs="Tahoma"/>
          <w:sz w:val="20"/>
          <w:szCs w:val="20"/>
        </w:rPr>
        <w:t xml:space="preserve"> Beer Festivalu proběhne 10. a 11. září 2021 v Pražské tržnici v Holešovicích v Praze 7. Účastnit se ho budou výhradně létající pivovary, tedy pivovary, které pivo vaří pod svou značkou v kamenných pivovarech s volnou kapacitou. První ročník festivalu počítá s účastí více než dvaceti kočovných pivovarů. Chybět nebude ani gastronomie snoubící se se zlatým mokem a doprovodný program.</w:t>
      </w:r>
    </w:p>
    <w:p w:rsidR="00504871" w:rsidRDefault="00504871" w:rsidP="00504871">
      <w:pPr>
        <w:jc w:val="both"/>
      </w:pPr>
    </w:p>
    <w:p w:rsidR="00504871" w:rsidRDefault="00504871" w:rsidP="00504871"/>
    <w:p w:rsidR="00504871" w:rsidRDefault="00504871" w:rsidP="00504871"/>
    <w:p w:rsidR="00E373B8" w:rsidRDefault="00E373B8"/>
    <w:sectPr w:rsidR="00E373B8">
      <w:headerReference w:type="default" r:id="rId29"/>
      <w:footerReference w:type="default" r:id="rId30"/>
      <w:pgSz w:w="11906" w:h="16838"/>
      <w:pgMar w:top="1417" w:right="1417" w:bottom="1417" w:left="1417" w:header="708" w:footer="708"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76" w:rsidRDefault="00504871">
    <w:pPr>
      <w:pStyle w:val="Zpat"/>
      <w:rPr>
        <w:lang w:eastAsia="cs-CZ"/>
      </w:rPr>
    </w:pPr>
    <w:r>
      <w:rPr>
        <w:noProof/>
        <w:lang w:eastAsia="cs-CZ"/>
      </w:rPr>
      <w:drawing>
        <wp:anchor distT="0" distB="0" distL="0" distR="0" simplePos="0" relativeHeight="251659264" behindDoc="1" locked="0" layoutInCell="1" allowOverlap="1" wp14:anchorId="3BCA2DBA" wp14:editId="56490B11">
          <wp:simplePos x="0" y="0"/>
          <wp:positionH relativeFrom="page">
            <wp:posOffset>19050</wp:posOffset>
          </wp:positionH>
          <wp:positionV relativeFrom="page">
            <wp:posOffset>9934575</wp:posOffset>
          </wp:positionV>
          <wp:extent cx="7548880" cy="381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t="60382"/>
                  <a:stretch>
                    <a:fillRect/>
                  </a:stretch>
                </pic:blipFill>
                <pic:spPr bwMode="auto">
                  <a:xfrm>
                    <a:off x="0" y="0"/>
                    <a:ext cx="7548880" cy="381000"/>
                  </a:xfrm>
                  <a:prstGeom prst="rect">
                    <a:avLst/>
                  </a:prstGeom>
                </pic:spPr>
              </pic:pic>
            </a:graphicData>
          </a:graphic>
        </wp:anchor>
      </w:drawing>
    </w:r>
  </w:p>
  <w:p w:rsidR="009A7776" w:rsidRDefault="00504871">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776" w:rsidRDefault="00504871">
    <w:pPr>
      <w:pStyle w:val="Zhlav"/>
      <w:tabs>
        <w:tab w:val="left" w:pos="1680"/>
        <w:tab w:val="left" w:pos="1740"/>
      </w:tabs>
      <w:jc w:val="both"/>
      <w:rPr>
        <w:rFonts w:ascii="Calibri" w:hAnsi="Calibri"/>
        <w:b/>
        <w:sz w:val="2"/>
        <w:szCs w:val="2"/>
      </w:rPr>
    </w:pPr>
    <w:r>
      <w:rPr>
        <w:b/>
        <w:sz w:val="36"/>
        <w:szCs w:val="36"/>
        <w:lang w:eastAsia="cs-CZ"/>
      </w:rPr>
      <w:t xml:space="preserve"> </w:t>
    </w:r>
    <w:r>
      <w:rPr>
        <w:b/>
        <w:noProof/>
        <w:sz w:val="36"/>
        <w:szCs w:val="36"/>
        <w:lang w:eastAsia="cs-CZ"/>
      </w:rPr>
      <w:drawing>
        <wp:inline distT="0" distB="9525" distL="0" distR="9525" wp14:anchorId="434CF0E7" wp14:editId="79C2A894">
          <wp:extent cx="1247775" cy="124777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3"/>
                  <pic:cNvPicPr>
                    <a:picLocks noChangeAspect="1" noChangeArrowheads="1"/>
                  </pic:cNvPicPr>
                </pic:nvPicPr>
                <pic:blipFill>
                  <a:blip r:embed="rId1"/>
                  <a:stretch>
                    <a:fillRect/>
                  </a:stretch>
                </pic:blipFill>
                <pic:spPr bwMode="auto">
                  <a:xfrm>
                    <a:off x="0" y="0"/>
                    <a:ext cx="1247775" cy="1247775"/>
                  </a:xfrm>
                  <a:prstGeom prst="rect">
                    <a:avLst/>
                  </a:prstGeom>
                </pic:spPr>
              </pic:pic>
            </a:graphicData>
          </a:graphic>
        </wp:inline>
      </w:drawing>
    </w:r>
    <w:r>
      <w:rPr>
        <w:b/>
        <w:sz w:val="36"/>
        <w:szCs w:val="36"/>
        <w:lang w:eastAsia="cs-CZ"/>
      </w:rPr>
      <w:tab/>
    </w:r>
    <w:r>
      <w:rPr>
        <w:b/>
        <w:sz w:val="36"/>
        <w:szCs w:val="36"/>
        <w:lang w:eastAsia="cs-CZ"/>
      </w:rPr>
      <w:tab/>
      <w:t>TISKOVÁ ZPRÁVA</w:t>
    </w:r>
    <w:r>
      <w:rPr>
        <w:b/>
        <w:sz w:val="36"/>
        <w:szCs w:val="36"/>
        <w:lang w:eastAsia="cs-CZ"/>
      </w:rPr>
      <w:tab/>
    </w:r>
    <w:r>
      <w:rPr>
        <w:b/>
        <w:sz w:val="36"/>
        <w:szCs w:val="36"/>
        <w:lang w:eastAsia="cs-CZ"/>
      </w:rPr>
      <w:tab/>
    </w:r>
    <w:r>
      <w:rPr>
        <w:b/>
        <w:sz w:val="36"/>
        <w:szCs w:val="36"/>
        <w:lang w:eastAsia="cs-CZ"/>
      </w:rPr>
      <w:tab/>
    </w:r>
    <w:r>
      <w:rPr>
        <w:b/>
        <w:sz w:val="36"/>
        <w:szCs w:val="36"/>
        <w:lang w:eastAsia="cs-CZ"/>
      </w:rPr>
      <w:tab/>
    </w:r>
    <w:r>
      <w:rPr>
        <w:b/>
        <w:sz w:val="36"/>
        <w:szCs w:val="36"/>
        <w:lang w:eastAsia="cs-CZ"/>
      </w:rPr>
      <w:tab/>
    </w:r>
    <w:r>
      <w:rPr>
        <w:b/>
        <w:sz w:val="36"/>
        <w:szCs w:val="36"/>
        <w:lang w:eastAsia="cs-CZ"/>
      </w:rPr>
      <w:tab/>
    </w:r>
    <w:r>
      <w:rPr>
        <w:b/>
        <w:sz w:val="36"/>
        <w:szCs w:val="36"/>
        <w:lang w:eastAsia="cs-CZ"/>
      </w:rPr>
      <w:tab/>
    </w:r>
    <w:r>
      <w:rPr>
        <w:b/>
        <w:sz w:val="36"/>
        <w:szCs w:val="36"/>
      </w:rPr>
      <w:t>TISKOVÁ ZPRÁVA</w:t>
    </w:r>
    <w:r>
      <w:rPr>
        <w:b/>
        <w:sz w:val="36"/>
        <w:szCs w:val="36"/>
      </w:rPr>
      <w:tab/>
    </w: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p w:rsidR="009A7776" w:rsidRDefault="00504871">
    <w:pPr>
      <w:pStyle w:val="Zhlav"/>
      <w:tabs>
        <w:tab w:val="left" w:pos="3615"/>
      </w:tabs>
      <w:jc w:val="both"/>
      <w:rPr>
        <w:rFonts w:ascii="Calibri" w:hAnsi="Calibri"/>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71"/>
    <w:rsid w:val="00504871"/>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48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04871"/>
  </w:style>
  <w:style w:type="character" w:customStyle="1" w:styleId="ZpatChar">
    <w:name w:val="Zápatí Char"/>
    <w:basedOn w:val="Standardnpsmoodstavce"/>
    <w:link w:val="Zpat"/>
    <w:uiPriority w:val="99"/>
    <w:qFormat/>
    <w:rsid w:val="00504871"/>
  </w:style>
  <w:style w:type="character" w:customStyle="1" w:styleId="Internetovodkaz">
    <w:name w:val="Internetový odkaz"/>
    <w:basedOn w:val="Standardnpsmoodstavce"/>
    <w:uiPriority w:val="99"/>
    <w:unhideWhenUsed/>
    <w:rsid w:val="00504871"/>
    <w:rPr>
      <w:color w:val="0000FF"/>
      <w:u w:val="single"/>
    </w:rPr>
  </w:style>
  <w:style w:type="paragraph" w:styleId="Zhlav">
    <w:name w:val="header"/>
    <w:basedOn w:val="Normln"/>
    <w:link w:val="ZhlavChar"/>
    <w:uiPriority w:val="99"/>
    <w:unhideWhenUsed/>
    <w:rsid w:val="00504871"/>
    <w:pPr>
      <w:tabs>
        <w:tab w:val="center" w:pos="4536"/>
        <w:tab w:val="right" w:pos="9072"/>
      </w:tabs>
      <w:spacing w:after="0" w:line="240" w:lineRule="auto"/>
    </w:pPr>
  </w:style>
  <w:style w:type="character" w:customStyle="1" w:styleId="ZhlavChar1">
    <w:name w:val="Záhlaví Char1"/>
    <w:basedOn w:val="Standardnpsmoodstavce"/>
    <w:uiPriority w:val="99"/>
    <w:semiHidden/>
    <w:rsid w:val="00504871"/>
  </w:style>
  <w:style w:type="paragraph" w:styleId="Zpat">
    <w:name w:val="footer"/>
    <w:basedOn w:val="Normln"/>
    <w:link w:val="ZpatChar"/>
    <w:uiPriority w:val="99"/>
    <w:unhideWhenUsed/>
    <w:rsid w:val="00504871"/>
    <w:pPr>
      <w:tabs>
        <w:tab w:val="center" w:pos="4536"/>
        <w:tab w:val="right" w:pos="9072"/>
      </w:tabs>
      <w:spacing w:after="0" w:line="240" w:lineRule="auto"/>
    </w:pPr>
  </w:style>
  <w:style w:type="character" w:customStyle="1" w:styleId="ZpatChar1">
    <w:name w:val="Zápatí Char1"/>
    <w:basedOn w:val="Standardnpsmoodstavce"/>
    <w:uiPriority w:val="99"/>
    <w:semiHidden/>
    <w:rsid w:val="00504871"/>
  </w:style>
  <w:style w:type="paragraph" w:styleId="Textbubliny">
    <w:name w:val="Balloon Text"/>
    <w:basedOn w:val="Normln"/>
    <w:link w:val="TextbublinyChar"/>
    <w:uiPriority w:val="99"/>
    <w:semiHidden/>
    <w:unhideWhenUsed/>
    <w:rsid w:val="00504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4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48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04871"/>
  </w:style>
  <w:style w:type="character" w:customStyle="1" w:styleId="ZpatChar">
    <w:name w:val="Zápatí Char"/>
    <w:basedOn w:val="Standardnpsmoodstavce"/>
    <w:link w:val="Zpat"/>
    <w:uiPriority w:val="99"/>
    <w:qFormat/>
    <w:rsid w:val="00504871"/>
  </w:style>
  <w:style w:type="character" w:customStyle="1" w:styleId="Internetovodkaz">
    <w:name w:val="Internetový odkaz"/>
    <w:basedOn w:val="Standardnpsmoodstavce"/>
    <w:uiPriority w:val="99"/>
    <w:unhideWhenUsed/>
    <w:rsid w:val="00504871"/>
    <w:rPr>
      <w:color w:val="0000FF"/>
      <w:u w:val="single"/>
    </w:rPr>
  </w:style>
  <w:style w:type="paragraph" w:styleId="Zhlav">
    <w:name w:val="header"/>
    <w:basedOn w:val="Normln"/>
    <w:link w:val="ZhlavChar"/>
    <w:uiPriority w:val="99"/>
    <w:unhideWhenUsed/>
    <w:rsid w:val="00504871"/>
    <w:pPr>
      <w:tabs>
        <w:tab w:val="center" w:pos="4536"/>
        <w:tab w:val="right" w:pos="9072"/>
      </w:tabs>
      <w:spacing w:after="0" w:line="240" w:lineRule="auto"/>
    </w:pPr>
  </w:style>
  <w:style w:type="character" w:customStyle="1" w:styleId="ZhlavChar1">
    <w:name w:val="Záhlaví Char1"/>
    <w:basedOn w:val="Standardnpsmoodstavce"/>
    <w:uiPriority w:val="99"/>
    <w:semiHidden/>
    <w:rsid w:val="00504871"/>
  </w:style>
  <w:style w:type="paragraph" w:styleId="Zpat">
    <w:name w:val="footer"/>
    <w:basedOn w:val="Normln"/>
    <w:link w:val="ZpatChar"/>
    <w:uiPriority w:val="99"/>
    <w:unhideWhenUsed/>
    <w:rsid w:val="00504871"/>
    <w:pPr>
      <w:tabs>
        <w:tab w:val="center" w:pos="4536"/>
        <w:tab w:val="right" w:pos="9072"/>
      </w:tabs>
      <w:spacing w:after="0" w:line="240" w:lineRule="auto"/>
    </w:pPr>
  </w:style>
  <w:style w:type="character" w:customStyle="1" w:styleId="ZpatChar1">
    <w:name w:val="Zápatí Char1"/>
    <w:basedOn w:val="Standardnpsmoodstavce"/>
    <w:uiPriority w:val="99"/>
    <w:semiHidden/>
    <w:rsid w:val="00504871"/>
  </w:style>
  <w:style w:type="paragraph" w:styleId="Textbubliny">
    <w:name w:val="Balloon Text"/>
    <w:basedOn w:val="Normln"/>
    <w:link w:val="TextbublinyChar"/>
    <w:uiPriority w:val="99"/>
    <w:semiHidden/>
    <w:unhideWhenUsed/>
    <w:rsid w:val="00504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4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anuv-pivovar.cz/" TargetMode="External"/><Relationship Id="rId13" Type="http://schemas.openxmlformats.org/officeDocument/2006/relationships/hyperlink" Target="http://www.pivovarjerabek.cz/" TargetMode="External"/><Relationship Id="rId18" Type="http://schemas.openxmlformats.org/officeDocument/2006/relationships/hyperlink" Target="https://potmehud.cz/" TargetMode="External"/><Relationship Id="rId26" Type="http://schemas.openxmlformats.org/officeDocument/2006/relationships/hyperlink" Target="mailto:petra@pearmedia.cz" TargetMode="External"/><Relationship Id="rId3" Type="http://schemas.openxmlformats.org/officeDocument/2006/relationships/settings" Target="settings.xml"/><Relationship Id="rId21" Type="http://schemas.openxmlformats.org/officeDocument/2006/relationships/hyperlink" Target="https://www.psychovar.cz/" TargetMode="External"/><Relationship Id="rId7" Type="http://schemas.openxmlformats.org/officeDocument/2006/relationships/hyperlink" Target="http://www.beerokracie.cz/" TargetMode="External"/><Relationship Id="rId12" Type="http://schemas.openxmlformats.org/officeDocument/2006/relationships/hyperlink" Target="https://www.facebook.com/Chmelounpivovar/" TargetMode="External"/><Relationship Id="rId17" Type="http://schemas.openxmlformats.org/officeDocument/2006/relationships/hyperlink" Target="https://pivovarloncak.cz/" TargetMode="External"/><Relationship Id="rId25"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https://www.facebook.com/Pivovar-L%C3%A9taj%C3%ADc%C3%AD-Bezdomovec-974645275986546/" TargetMode="External"/><Relationship Id="rId20" Type="http://schemas.openxmlformats.org/officeDocument/2006/relationships/hyperlink" Target="https://www.facebook.com/pivovarstrasak"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goforboom.com/cs/events/nomad-beer-festival-2021" TargetMode="External"/><Relationship Id="rId11" Type="http://schemas.openxmlformats.org/officeDocument/2006/relationships/hyperlink" Target="https://www.hoppyhedgehog.cz/" TargetMode="External"/><Relationship Id="rId24" Type="http://schemas.openxmlformats.org/officeDocument/2006/relationships/hyperlink" Target="https://www.pivovarauersperg.cz/" TargetMode="External"/><Relationship Id="rId32" Type="http://schemas.openxmlformats.org/officeDocument/2006/relationships/theme" Target="theme/theme1.xml"/><Relationship Id="rId5" Type="http://schemas.openxmlformats.org/officeDocument/2006/relationships/hyperlink" Target="https://www.nomadbeerfestival.cz/" TargetMode="External"/><Relationship Id="rId15" Type="http://schemas.openxmlformats.org/officeDocument/2006/relationships/hyperlink" Target="https://pivovarlipak.cz/" TargetMode="External"/><Relationship Id="rId23" Type="http://schemas.openxmlformats.org/officeDocument/2006/relationships/hyperlink" Target="https://www.facebook.com/wildcockbrewery" TargetMode="External"/><Relationship Id="rId28" Type="http://schemas.openxmlformats.org/officeDocument/2006/relationships/hyperlink" Target="https://www.nomadbeerfestival.cz/" TargetMode="External"/><Relationship Id="rId10" Type="http://schemas.openxmlformats.org/officeDocument/2006/relationships/hyperlink" Target="https://fourelementsbrewery.com/" TargetMode="External"/><Relationship Id="rId19" Type="http://schemas.openxmlformats.org/officeDocument/2006/relationships/hyperlink" Target="http://www.proseckyjirik.c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slimipivo.cz/" TargetMode="External"/><Relationship Id="rId14" Type="http://schemas.openxmlformats.org/officeDocument/2006/relationships/hyperlink" Target="https://www.facebook.com/Pivovar-L%C3%A9taj%C3%ADc%C3%AD-Bezdomovec-974645275986546/" TargetMode="External"/><Relationship Id="rId22" Type="http://schemas.openxmlformats.org/officeDocument/2006/relationships/hyperlink" Target="https://www.facebook.com/PivovarRampelnik" TargetMode="External"/><Relationship Id="rId27" Type="http://schemas.openxmlformats.org/officeDocument/2006/relationships/hyperlink" Target="http://www.pearmedia.cz/"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4763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2021-08-12T20:27:00Z</dcterms:created>
  <dcterms:modified xsi:type="dcterms:W3CDTF">2021-08-12T20:28:00Z</dcterms:modified>
</cp:coreProperties>
</file>