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2E0A" w14:textId="77777777" w:rsidR="003446DE" w:rsidRPr="005A1249" w:rsidRDefault="003446DE" w:rsidP="003446DE">
      <w:pPr>
        <w:jc w:val="center"/>
        <w:rPr>
          <w:rFonts w:ascii="Tahoma" w:hAnsi="Tahoma" w:cs="Tahoma"/>
          <w:b/>
          <w:sz w:val="42"/>
          <w:szCs w:val="42"/>
        </w:rPr>
      </w:pPr>
      <w:bookmarkStart w:id="0" w:name="_Hlk222301054"/>
      <w:r w:rsidRPr="005A1249">
        <w:rPr>
          <w:rFonts w:ascii="Tahoma" w:hAnsi="Tahoma" w:cs="Tahoma"/>
          <w:b/>
          <w:sz w:val="42"/>
          <w:szCs w:val="42"/>
        </w:rPr>
        <w:t>I učni vyrážejí na zahraniční stáže. Vracejí se sebevědomější a s lepší angličtinou</w:t>
      </w:r>
    </w:p>
    <w:bookmarkEnd w:id="0"/>
    <w:p w14:paraId="4127EB6E" w14:textId="77777777" w:rsidR="003446DE" w:rsidRDefault="003446DE" w:rsidP="003446DE">
      <w:pPr>
        <w:jc w:val="both"/>
        <w:rPr>
          <w:rFonts w:ascii="Tahoma" w:hAnsi="Tahoma" w:cs="Tahoma"/>
          <w:b/>
          <w:bCs/>
          <w:sz w:val="21"/>
          <w:szCs w:val="21"/>
        </w:rPr>
      </w:pPr>
      <w:r>
        <w:rPr>
          <w:rFonts w:ascii="Tahoma" w:hAnsi="Tahoma" w:cs="Tahoma"/>
          <w:b/>
          <w:sz w:val="21"/>
          <w:szCs w:val="21"/>
        </w:rPr>
        <w:t xml:space="preserve">PRAHA, 2. BŘEZNA 2026 – </w:t>
      </w:r>
      <w:r w:rsidRPr="00B2596E">
        <w:rPr>
          <w:rFonts w:ascii="Tahoma" w:hAnsi="Tahoma" w:cs="Tahoma"/>
          <w:b/>
          <w:bCs/>
          <w:sz w:val="21"/>
          <w:szCs w:val="21"/>
        </w:rPr>
        <w:t xml:space="preserve">Evropský program Erasmus+ otevírá studentům odborných škol dveře do světa – umožňuje jim pracovat ve firmách napříč Evropou, zdokonalit se ve svém oboru i cizím jazyce a získat náskok na trhu práce. To vše s plně hrazenými náklady. Dostat se ale na zahraniční stáž není snadné, zájem každoročně </w:t>
      </w:r>
      <w:r w:rsidRPr="005A1249">
        <w:rPr>
          <w:rFonts w:ascii="Tahoma" w:hAnsi="Tahoma" w:cs="Tahoma"/>
          <w:b/>
          <w:bCs/>
          <w:sz w:val="21"/>
          <w:szCs w:val="21"/>
        </w:rPr>
        <w:t>značně</w:t>
      </w:r>
      <w:r>
        <w:rPr>
          <w:rFonts w:ascii="Tahoma" w:hAnsi="Tahoma" w:cs="Tahoma"/>
          <w:b/>
          <w:bCs/>
          <w:color w:val="FF0000"/>
          <w:sz w:val="21"/>
          <w:szCs w:val="21"/>
        </w:rPr>
        <w:t xml:space="preserve"> </w:t>
      </w:r>
      <w:r w:rsidRPr="00B2596E">
        <w:rPr>
          <w:rFonts w:ascii="Tahoma" w:hAnsi="Tahoma" w:cs="Tahoma"/>
          <w:b/>
          <w:bCs/>
          <w:sz w:val="21"/>
          <w:szCs w:val="21"/>
        </w:rPr>
        <w:t>převyšuje nabídku.</w:t>
      </w:r>
    </w:p>
    <w:p w14:paraId="337FC4D6" w14:textId="77777777" w:rsidR="003446DE" w:rsidRPr="005A1249" w:rsidRDefault="003446DE" w:rsidP="003446DE">
      <w:pPr>
        <w:jc w:val="both"/>
        <w:rPr>
          <w:rFonts w:ascii="Tahoma" w:hAnsi="Tahoma" w:cs="Tahoma"/>
          <w:sz w:val="21"/>
          <w:szCs w:val="21"/>
        </w:rPr>
      </w:pPr>
      <w:r w:rsidRPr="00B2596E">
        <w:rPr>
          <w:rFonts w:ascii="Tahoma" w:hAnsi="Tahoma" w:cs="Tahoma"/>
          <w:bCs/>
          <w:sz w:val="21"/>
          <w:szCs w:val="21"/>
        </w:rPr>
        <w:t xml:space="preserve">Každoročně se do Evropy </w:t>
      </w:r>
      <w:r>
        <w:rPr>
          <w:rFonts w:ascii="Tahoma" w:hAnsi="Tahoma" w:cs="Tahoma"/>
          <w:bCs/>
          <w:sz w:val="21"/>
          <w:szCs w:val="21"/>
        </w:rPr>
        <w:t xml:space="preserve">„na zkušenou“ </w:t>
      </w:r>
      <w:r w:rsidRPr="00B2596E">
        <w:rPr>
          <w:rFonts w:ascii="Tahoma" w:hAnsi="Tahoma" w:cs="Tahoma"/>
          <w:bCs/>
          <w:sz w:val="21"/>
          <w:szCs w:val="21"/>
        </w:rPr>
        <w:t xml:space="preserve">vydávají tisíce českých </w:t>
      </w:r>
      <w:r>
        <w:rPr>
          <w:rFonts w:ascii="Tahoma" w:hAnsi="Tahoma" w:cs="Tahoma"/>
          <w:bCs/>
          <w:sz w:val="21"/>
          <w:szCs w:val="21"/>
        </w:rPr>
        <w:t>středoškoláků</w:t>
      </w:r>
      <w:r w:rsidRPr="00B2596E">
        <w:rPr>
          <w:rFonts w:ascii="Tahoma" w:hAnsi="Tahoma" w:cs="Tahoma"/>
          <w:bCs/>
          <w:sz w:val="21"/>
          <w:szCs w:val="21"/>
        </w:rPr>
        <w:t>. Nejde</w:t>
      </w:r>
      <w:r>
        <w:rPr>
          <w:rFonts w:ascii="Tahoma" w:hAnsi="Tahoma" w:cs="Tahoma"/>
          <w:bCs/>
          <w:sz w:val="21"/>
          <w:szCs w:val="21"/>
        </w:rPr>
        <w:t xml:space="preserve"> </w:t>
      </w:r>
      <w:r w:rsidRPr="00B2596E">
        <w:rPr>
          <w:rFonts w:ascii="Tahoma" w:hAnsi="Tahoma" w:cs="Tahoma"/>
          <w:bCs/>
          <w:sz w:val="21"/>
          <w:szCs w:val="21"/>
        </w:rPr>
        <w:t>o žádné školní výlety, ale o tvrdou pracovní realitu v zahraničních firmách. Výběr žáků, kteří se jich zúčastní</w:t>
      </w:r>
      <w:r>
        <w:rPr>
          <w:rFonts w:ascii="Tahoma" w:hAnsi="Tahoma" w:cs="Tahoma"/>
          <w:bCs/>
          <w:sz w:val="21"/>
          <w:szCs w:val="21"/>
        </w:rPr>
        <w:t>,</w:t>
      </w:r>
      <w:r w:rsidRPr="00B2596E">
        <w:rPr>
          <w:rFonts w:ascii="Tahoma" w:hAnsi="Tahoma" w:cs="Tahoma"/>
          <w:bCs/>
          <w:sz w:val="21"/>
          <w:szCs w:val="21"/>
        </w:rPr>
        <w:t xml:space="preserve"> není pouhá formalita, navzdory náročnosti zahraničních programů je o ně každoročně velký zájem a kapacity jsou omezené.</w:t>
      </w:r>
      <w:r>
        <w:rPr>
          <w:rFonts w:ascii="Tahoma" w:hAnsi="Tahoma" w:cs="Tahoma"/>
          <w:bCs/>
          <w:sz w:val="21"/>
          <w:szCs w:val="21"/>
        </w:rPr>
        <w:t xml:space="preserve"> </w:t>
      </w:r>
      <w:r>
        <w:rPr>
          <w:rFonts w:ascii="Tahoma" w:hAnsi="Tahoma" w:cs="Tahoma"/>
          <w:bCs/>
          <w:color w:val="CC9900"/>
          <w:sz w:val="21"/>
          <w:szCs w:val="21"/>
        </w:rPr>
        <w:t>„</w:t>
      </w:r>
      <w:r w:rsidRPr="00B2596E">
        <w:rPr>
          <w:rFonts w:ascii="Tahoma" w:hAnsi="Tahoma" w:cs="Tahoma"/>
          <w:bCs/>
          <w:color w:val="CC9900"/>
          <w:sz w:val="21"/>
          <w:szCs w:val="21"/>
        </w:rPr>
        <w:t xml:space="preserve">O účast v programech Erasmus+ mohou žádat v podstatě všichni žáci školy. </w:t>
      </w:r>
      <w:r>
        <w:rPr>
          <w:rFonts w:ascii="Tahoma" w:hAnsi="Tahoma" w:cs="Tahoma"/>
          <w:bCs/>
          <w:color w:val="CC9900"/>
          <w:sz w:val="21"/>
          <w:szCs w:val="21"/>
        </w:rPr>
        <w:t>P</w:t>
      </w:r>
      <w:r w:rsidRPr="00B2596E">
        <w:rPr>
          <w:rFonts w:ascii="Tahoma" w:hAnsi="Tahoma" w:cs="Tahoma"/>
          <w:bCs/>
          <w:color w:val="CC9900"/>
          <w:sz w:val="21"/>
          <w:szCs w:val="21"/>
        </w:rPr>
        <w:t xml:space="preserve">řihlašují </w:t>
      </w:r>
      <w:r>
        <w:rPr>
          <w:rFonts w:ascii="Tahoma" w:hAnsi="Tahoma" w:cs="Tahoma"/>
          <w:bCs/>
          <w:color w:val="CC9900"/>
          <w:sz w:val="21"/>
          <w:szCs w:val="21"/>
        </w:rPr>
        <w:t xml:space="preserve">se </w:t>
      </w:r>
      <w:r w:rsidRPr="00B2596E">
        <w:rPr>
          <w:rFonts w:ascii="Tahoma" w:hAnsi="Tahoma" w:cs="Tahoma"/>
          <w:bCs/>
          <w:color w:val="CC9900"/>
          <w:sz w:val="21"/>
          <w:szCs w:val="21"/>
        </w:rPr>
        <w:t>formou motivačních dopisů. K jednotlivým zájemcům se vyjadřují je</w:t>
      </w:r>
      <w:r>
        <w:rPr>
          <w:rFonts w:ascii="Tahoma" w:hAnsi="Tahoma" w:cs="Tahoma"/>
          <w:bCs/>
          <w:color w:val="CC9900"/>
          <w:sz w:val="21"/>
          <w:szCs w:val="21"/>
        </w:rPr>
        <w:t>jich</w:t>
      </w:r>
      <w:r w:rsidRPr="00B2596E">
        <w:rPr>
          <w:rFonts w:ascii="Tahoma" w:hAnsi="Tahoma" w:cs="Tahoma"/>
          <w:bCs/>
          <w:color w:val="CC9900"/>
          <w:sz w:val="21"/>
          <w:szCs w:val="21"/>
        </w:rPr>
        <w:t xml:space="preserve"> třídní učitelé, učitelé odborných předmětů, praxe, vyučující anglického jazyka a v poslední fázi pak pětičlenná komise složená z členů vedení školy, která veškeré parametry vyhodnotí a navrhne řediteli školy nejvhodnější adepty k vyslání. Krom</w:t>
      </w:r>
      <w:r>
        <w:rPr>
          <w:rFonts w:ascii="Tahoma" w:hAnsi="Tahoma" w:cs="Tahoma"/>
          <w:bCs/>
          <w:color w:val="CC9900"/>
          <w:sz w:val="21"/>
          <w:szCs w:val="21"/>
        </w:rPr>
        <w:t>ě</w:t>
      </w:r>
      <w:r w:rsidRPr="00B2596E">
        <w:rPr>
          <w:rFonts w:ascii="Tahoma" w:hAnsi="Tahoma" w:cs="Tahoma"/>
          <w:bCs/>
          <w:color w:val="CC9900"/>
          <w:sz w:val="21"/>
          <w:szCs w:val="21"/>
        </w:rPr>
        <w:t xml:space="preserve"> prospěchu a bezproblémového chování jsou samozřejmě ve hře i takové aspekty</w:t>
      </w:r>
      <w:r>
        <w:rPr>
          <w:rFonts w:ascii="Tahoma" w:hAnsi="Tahoma" w:cs="Tahoma"/>
          <w:bCs/>
          <w:color w:val="CC9900"/>
          <w:sz w:val="21"/>
          <w:szCs w:val="21"/>
        </w:rPr>
        <w:t>,</w:t>
      </w:r>
      <w:r w:rsidRPr="00B2596E">
        <w:rPr>
          <w:rFonts w:ascii="Tahoma" w:hAnsi="Tahoma" w:cs="Tahoma"/>
          <w:bCs/>
          <w:color w:val="CC9900"/>
          <w:sz w:val="21"/>
          <w:szCs w:val="21"/>
        </w:rPr>
        <w:t xml:space="preserve"> jako je povaha žáka, jeho spolehlivost, pečlivost, pracovitost, přizpůsobivost, týmovost, schopnost respektovat nadřízenou autoritu a podobně</w:t>
      </w:r>
      <w:r>
        <w:rPr>
          <w:rFonts w:ascii="Tahoma" w:hAnsi="Tahoma" w:cs="Tahoma"/>
          <w:bCs/>
          <w:color w:val="CC9900"/>
          <w:sz w:val="21"/>
          <w:szCs w:val="21"/>
        </w:rPr>
        <w:t xml:space="preserve">. Vždy se </w:t>
      </w:r>
      <w:r w:rsidRPr="005A1249">
        <w:rPr>
          <w:rFonts w:ascii="Tahoma" w:hAnsi="Tahoma" w:cs="Tahoma"/>
          <w:bCs/>
          <w:color w:val="CC9900"/>
          <w:sz w:val="21"/>
          <w:szCs w:val="21"/>
        </w:rPr>
        <w:t>snaží</w:t>
      </w:r>
      <w:r>
        <w:rPr>
          <w:rFonts w:ascii="Tahoma" w:hAnsi="Tahoma" w:cs="Tahoma"/>
          <w:bCs/>
          <w:color w:val="CC9900"/>
          <w:sz w:val="21"/>
          <w:szCs w:val="21"/>
        </w:rPr>
        <w:t>me</w:t>
      </w:r>
      <w:r w:rsidRPr="005A1249">
        <w:rPr>
          <w:rFonts w:ascii="Tahoma" w:hAnsi="Tahoma" w:cs="Tahoma"/>
          <w:bCs/>
          <w:color w:val="CC9900"/>
          <w:sz w:val="21"/>
          <w:szCs w:val="21"/>
        </w:rPr>
        <w:t>, aby ve výběru byli rovnoměrně zastoupeni žáci z maturitních i učebních oborů</w:t>
      </w:r>
      <w:r>
        <w:rPr>
          <w:rFonts w:ascii="Tahoma" w:hAnsi="Tahoma" w:cs="Tahoma"/>
          <w:bCs/>
          <w:color w:val="CC9900"/>
          <w:sz w:val="21"/>
          <w:szCs w:val="21"/>
        </w:rPr>
        <w:t xml:space="preserve">,“ </w:t>
      </w:r>
      <w:r>
        <w:rPr>
          <w:rFonts w:ascii="Tahoma" w:hAnsi="Tahoma" w:cs="Tahoma"/>
          <w:bCs/>
          <w:sz w:val="21"/>
          <w:szCs w:val="21"/>
        </w:rPr>
        <w:t xml:space="preserve">řekl Miloslav Janeček, ředitel Střední odborné školy Jarov (SOŠJ), kde se každým rokem na Erasmus+ hlásí </w:t>
      </w:r>
      <w:r w:rsidRPr="005A1249">
        <w:rPr>
          <w:rFonts w:ascii="Tahoma" w:hAnsi="Tahoma" w:cs="Tahoma"/>
          <w:bCs/>
          <w:sz w:val="21"/>
          <w:szCs w:val="21"/>
        </w:rPr>
        <w:t xml:space="preserve">více než 200 žáků. Do zahraničí jich pak vyráží v menších skupinách kolem 50 vybraných. </w:t>
      </w:r>
    </w:p>
    <w:p w14:paraId="47AF1278" w14:textId="77777777" w:rsidR="003446DE" w:rsidRDefault="003446DE" w:rsidP="003446DE">
      <w:pPr>
        <w:jc w:val="both"/>
        <w:rPr>
          <w:rFonts w:ascii="Tahoma" w:hAnsi="Tahoma" w:cs="Tahoma"/>
          <w:bCs/>
          <w:sz w:val="21"/>
          <w:szCs w:val="21"/>
        </w:rPr>
      </w:pPr>
      <w:r w:rsidRPr="00B2596E">
        <w:rPr>
          <w:rFonts w:ascii="Tahoma" w:hAnsi="Tahoma" w:cs="Tahoma"/>
          <w:color w:val="222222"/>
          <w:sz w:val="21"/>
          <w:szCs w:val="21"/>
        </w:rPr>
        <w:t xml:space="preserve">Žáci obvykle </w:t>
      </w:r>
      <w:r>
        <w:rPr>
          <w:rFonts w:ascii="Tahoma" w:hAnsi="Tahoma" w:cs="Tahoma"/>
          <w:color w:val="222222"/>
          <w:sz w:val="21"/>
          <w:szCs w:val="21"/>
        </w:rPr>
        <w:t>stráví v cizině</w:t>
      </w:r>
      <w:r w:rsidRPr="00B2596E">
        <w:rPr>
          <w:rFonts w:ascii="Tahoma" w:hAnsi="Tahoma" w:cs="Tahoma"/>
          <w:color w:val="222222"/>
          <w:sz w:val="21"/>
          <w:szCs w:val="21"/>
        </w:rPr>
        <w:t xml:space="preserve"> dva týdny, výjimkou ale nejsou ani delší pobyty. </w:t>
      </w:r>
      <w:r>
        <w:rPr>
          <w:rFonts w:ascii="Tahoma" w:hAnsi="Tahoma" w:cs="Tahoma"/>
          <w:bCs/>
          <w:color w:val="CC9900"/>
          <w:sz w:val="21"/>
          <w:szCs w:val="21"/>
        </w:rPr>
        <w:t>„</w:t>
      </w:r>
      <w:r w:rsidRPr="00B2596E">
        <w:rPr>
          <w:rFonts w:ascii="Tahoma" w:hAnsi="Tahoma" w:cs="Tahoma"/>
          <w:bCs/>
          <w:color w:val="CC9900"/>
          <w:sz w:val="21"/>
          <w:szCs w:val="21"/>
        </w:rPr>
        <w:t>Doba trvání mobilit se může pohybovat různě, minimálně od dvou týdnů, což je na naší škole oblíbený modul. Už jsme ale také vysílali našeho žáka, velice úspěšného floristu, na tříměsíční pobyt na Kypr. Pracoval tam ve firmě, která se specializuje na luxusní květinová aranžmá na nejrůznějších společenských akcích, péči o květiny ve špičkových hotelích a podobně. Naše žáky pravidelně vysíláme do několika zajímavých evropských destinací</w:t>
      </w:r>
      <w:r>
        <w:rPr>
          <w:rFonts w:ascii="Tahoma" w:hAnsi="Tahoma" w:cs="Tahoma"/>
          <w:bCs/>
          <w:color w:val="CC9900"/>
          <w:sz w:val="21"/>
          <w:szCs w:val="21"/>
        </w:rPr>
        <w:t>,</w:t>
      </w:r>
      <w:r w:rsidRPr="00B2596E">
        <w:rPr>
          <w:rFonts w:ascii="Tahoma" w:hAnsi="Tahoma" w:cs="Tahoma"/>
          <w:bCs/>
          <w:color w:val="CC9900"/>
          <w:sz w:val="21"/>
          <w:szCs w:val="21"/>
        </w:rPr>
        <w:t xml:space="preserve"> jako je Španělsko, Finsko, Kypr, Holandsko nebo Dánsko. Letos naši žáci poprvé vyrazí do Portugalska</w:t>
      </w:r>
      <w:r>
        <w:rPr>
          <w:rFonts w:ascii="Tahoma" w:hAnsi="Tahoma" w:cs="Tahoma"/>
          <w:bCs/>
          <w:color w:val="CC9900"/>
          <w:sz w:val="21"/>
          <w:szCs w:val="21"/>
        </w:rPr>
        <w:t xml:space="preserve">. </w:t>
      </w:r>
      <w:r w:rsidRPr="00070A78">
        <w:rPr>
          <w:rFonts w:ascii="Tahoma" w:hAnsi="Tahoma" w:cs="Tahoma"/>
          <w:bCs/>
          <w:color w:val="CC9900"/>
          <w:sz w:val="21"/>
          <w:szCs w:val="21"/>
        </w:rPr>
        <w:t xml:space="preserve">Naše škola </w:t>
      </w:r>
      <w:r>
        <w:rPr>
          <w:rFonts w:ascii="Tahoma" w:hAnsi="Tahoma" w:cs="Tahoma"/>
          <w:bCs/>
          <w:color w:val="CC9900"/>
          <w:sz w:val="21"/>
          <w:szCs w:val="21"/>
        </w:rPr>
        <w:t xml:space="preserve">je zároveň takzvanou </w:t>
      </w:r>
      <w:r w:rsidRPr="00070A78">
        <w:rPr>
          <w:rFonts w:ascii="Tahoma" w:hAnsi="Tahoma" w:cs="Tahoma"/>
          <w:bCs/>
          <w:color w:val="CC9900"/>
          <w:sz w:val="21"/>
          <w:szCs w:val="21"/>
        </w:rPr>
        <w:t xml:space="preserve">školou přijímající. </w:t>
      </w:r>
      <w:r>
        <w:rPr>
          <w:rFonts w:ascii="Tahoma" w:hAnsi="Tahoma" w:cs="Tahoma"/>
          <w:bCs/>
          <w:color w:val="CC9900"/>
          <w:sz w:val="21"/>
          <w:szCs w:val="21"/>
        </w:rPr>
        <w:t>U</w:t>
      </w:r>
      <w:r w:rsidRPr="00070A78">
        <w:rPr>
          <w:rFonts w:ascii="Tahoma" w:hAnsi="Tahoma" w:cs="Tahoma"/>
          <w:bCs/>
          <w:color w:val="CC9900"/>
          <w:sz w:val="21"/>
          <w:szCs w:val="21"/>
        </w:rPr>
        <w:t>ž jsme u nás hostili žáky ze středních škol z Německa, Finska nebo Dánska</w:t>
      </w:r>
      <w:r>
        <w:rPr>
          <w:rFonts w:ascii="Tahoma" w:hAnsi="Tahoma" w:cs="Tahoma"/>
          <w:bCs/>
          <w:color w:val="CC9900"/>
          <w:sz w:val="21"/>
          <w:szCs w:val="21"/>
        </w:rPr>
        <w:t xml:space="preserve">,“ </w:t>
      </w:r>
      <w:r>
        <w:rPr>
          <w:rFonts w:ascii="Tahoma" w:hAnsi="Tahoma" w:cs="Tahoma"/>
          <w:bCs/>
          <w:sz w:val="21"/>
          <w:szCs w:val="21"/>
        </w:rPr>
        <w:t xml:space="preserve">vyjmenoval </w:t>
      </w:r>
      <w:r w:rsidRPr="00B2596E">
        <w:rPr>
          <w:rFonts w:ascii="Tahoma" w:hAnsi="Tahoma" w:cs="Tahoma"/>
          <w:bCs/>
          <w:sz w:val="21"/>
          <w:szCs w:val="21"/>
        </w:rPr>
        <w:t>Pavel Noha, koordinátor mezinárodních vztahů</w:t>
      </w:r>
      <w:r>
        <w:rPr>
          <w:rFonts w:ascii="Tahoma" w:hAnsi="Tahoma" w:cs="Tahoma"/>
          <w:bCs/>
          <w:sz w:val="21"/>
          <w:szCs w:val="21"/>
        </w:rPr>
        <w:t xml:space="preserve"> Střední odborné školy Jarov.</w:t>
      </w:r>
    </w:p>
    <w:p w14:paraId="22645F6F" w14:textId="77777777" w:rsidR="003446DE" w:rsidRDefault="003446DE" w:rsidP="003446DE">
      <w:pPr>
        <w:jc w:val="both"/>
        <w:rPr>
          <w:rFonts w:ascii="Tahoma" w:hAnsi="Tahoma" w:cs="Tahoma"/>
          <w:bCs/>
          <w:sz w:val="21"/>
          <w:szCs w:val="21"/>
        </w:rPr>
      </w:pPr>
      <w:r w:rsidRPr="00B2596E">
        <w:rPr>
          <w:rFonts w:ascii="Tahoma" w:hAnsi="Tahoma" w:cs="Tahoma"/>
          <w:bCs/>
          <w:sz w:val="21"/>
          <w:szCs w:val="21"/>
        </w:rPr>
        <w:t xml:space="preserve">Přínos zahraničních pobytů potvrzují dostupné statistiky – více než 85 procent účastníků uvádí po návratu vyšší sebevědomí a lepší jazykové dovednosti, 70 procent z nich tvrdí, že zkušenost ze zahraničí jim pomohla při hledání zaměstnání nebo brigády. </w:t>
      </w:r>
      <w:r>
        <w:rPr>
          <w:rFonts w:ascii="Tahoma" w:hAnsi="Tahoma" w:cs="Tahoma"/>
          <w:bCs/>
          <w:color w:val="CC9900"/>
          <w:sz w:val="21"/>
          <w:szCs w:val="21"/>
        </w:rPr>
        <w:t>„</w:t>
      </w:r>
      <w:r w:rsidRPr="00B2596E">
        <w:rPr>
          <w:rFonts w:ascii="Tahoma" w:hAnsi="Tahoma" w:cs="Tahoma"/>
          <w:bCs/>
          <w:color w:val="CC9900"/>
          <w:sz w:val="21"/>
          <w:szCs w:val="21"/>
        </w:rPr>
        <w:t>Studenti poznají jiný pracovní rytmus, nové technologie i odlišné postupy, naučí se samostatnosti a zlepší si odbornou angličtinu v reálném provozu. Největší skok je vidět v jejich sebevědomí – vracejí se zkušenější, odvážnější a jistější v tom, co umí</w:t>
      </w:r>
      <w:r>
        <w:rPr>
          <w:rFonts w:ascii="Tahoma" w:hAnsi="Tahoma" w:cs="Tahoma"/>
          <w:bCs/>
          <w:color w:val="CC9900"/>
          <w:sz w:val="21"/>
          <w:szCs w:val="21"/>
        </w:rPr>
        <w:t xml:space="preserve">,“ </w:t>
      </w:r>
      <w:r>
        <w:rPr>
          <w:rFonts w:ascii="Tahoma" w:hAnsi="Tahoma" w:cs="Tahoma"/>
          <w:bCs/>
          <w:sz w:val="21"/>
          <w:szCs w:val="21"/>
        </w:rPr>
        <w:t>popsal ředitel školy.</w:t>
      </w:r>
    </w:p>
    <w:p w14:paraId="4FE96E07" w14:textId="77777777" w:rsidR="003446DE" w:rsidRDefault="003446DE" w:rsidP="003446DE">
      <w:pPr>
        <w:jc w:val="both"/>
        <w:rPr>
          <w:rFonts w:ascii="Tahoma" w:hAnsi="Tahoma" w:cs="Tahoma"/>
          <w:bCs/>
          <w:sz w:val="21"/>
          <w:szCs w:val="21"/>
        </w:rPr>
      </w:pPr>
      <w:r>
        <w:rPr>
          <w:rFonts w:ascii="Tahoma" w:hAnsi="Tahoma" w:cs="Tahoma"/>
          <w:bCs/>
          <w:sz w:val="21"/>
          <w:szCs w:val="21"/>
        </w:rPr>
        <w:lastRenderedPageBreak/>
        <w:t xml:space="preserve">Pozitivní zkušenosti ze zahraničních pobytů potvrzují i samotní žáci. </w:t>
      </w:r>
      <w:r>
        <w:rPr>
          <w:rFonts w:ascii="Tahoma" w:hAnsi="Tahoma" w:cs="Tahoma"/>
          <w:bCs/>
          <w:color w:val="CC9900"/>
          <w:sz w:val="21"/>
          <w:szCs w:val="21"/>
        </w:rPr>
        <w:t xml:space="preserve">„Během loňského roku jsem se účastnil </w:t>
      </w:r>
      <w:r w:rsidRPr="005A1249">
        <w:rPr>
          <w:rFonts w:ascii="Tahoma" w:hAnsi="Tahoma" w:cs="Tahoma"/>
          <w:bCs/>
          <w:color w:val="CC9900"/>
          <w:sz w:val="21"/>
          <w:szCs w:val="21"/>
        </w:rPr>
        <w:t xml:space="preserve">14denního pobytu </w:t>
      </w:r>
      <w:r>
        <w:rPr>
          <w:rFonts w:ascii="Tahoma" w:hAnsi="Tahoma" w:cs="Tahoma"/>
          <w:bCs/>
          <w:color w:val="CC9900"/>
          <w:sz w:val="21"/>
          <w:szCs w:val="21"/>
        </w:rPr>
        <w:t xml:space="preserve">ve Finsku, </w:t>
      </w:r>
      <w:r w:rsidRPr="00070A78">
        <w:rPr>
          <w:rFonts w:ascii="Tahoma" w:hAnsi="Tahoma" w:cs="Tahoma"/>
          <w:bCs/>
          <w:color w:val="CC9900"/>
          <w:sz w:val="21"/>
          <w:szCs w:val="21"/>
        </w:rPr>
        <w:t xml:space="preserve">ve škole </w:t>
      </w:r>
      <w:proofErr w:type="spellStart"/>
      <w:r w:rsidRPr="00070A78">
        <w:rPr>
          <w:rFonts w:ascii="Tahoma" w:hAnsi="Tahoma" w:cs="Tahoma"/>
          <w:bCs/>
          <w:color w:val="CC9900"/>
          <w:sz w:val="21"/>
          <w:szCs w:val="21"/>
        </w:rPr>
        <w:t>Gradia</w:t>
      </w:r>
      <w:proofErr w:type="spellEnd"/>
      <w:r>
        <w:rPr>
          <w:rFonts w:ascii="Tahoma" w:hAnsi="Tahoma" w:cs="Tahoma"/>
          <w:bCs/>
          <w:color w:val="CC9900"/>
          <w:sz w:val="21"/>
          <w:szCs w:val="21"/>
        </w:rPr>
        <w:t xml:space="preserve"> ve městě </w:t>
      </w:r>
      <w:proofErr w:type="spellStart"/>
      <w:r w:rsidRPr="00070A78">
        <w:rPr>
          <w:rFonts w:ascii="Tahoma" w:hAnsi="Tahoma" w:cs="Tahoma"/>
          <w:bCs/>
          <w:color w:val="CC9900"/>
          <w:sz w:val="21"/>
          <w:szCs w:val="21"/>
        </w:rPr>
        <w:t>Jÿvaskalä</w:t>
      </w:r>
      <w:proofErr w:type="spellEnd"/>
      <w:r w:rsidRPr="00070A78">
        <w:rPr>
          <w:rFonts w:ascii="Tahoma" w:hAnsi="Tahoma" w:cs="Tahoma"/>
          <w:bCs/>
          <w:color w:val="CC9900"/>
          <w:sz w:val="21"/>
          <w:szCs w:val="21"/>
        </w:rPr>
        <w:t>. Provedl</w:t>
      </w:r>
      <w:r>
        <w:rPr>
          <w:rFonts w:ascii="Tahoma" w:hAnsi="Tahoma" w:cs="Tahoma"/>
          <w:bCs/>
          <w:color w:val="CC9900"/>
          <w:sz w:val="21"/>
          <w:szCs w:val="21"/>
        </w:rPr>
        <w:t>i</w:t>
      </w:r>
      <w:r w:rsidRPr="00070A78">
        <w:rPr>
          <w:rFonts w:ascii="Tahoma" w:hAnsi="Tahoma" w:cs="Tahoma"/>
          <w:bCs/>
          <w:color w:val="CC9900"/>
          <w:sz w:val="21"/>
          <w:szCs w:val="21"/>
        </w:rPr>
        <w:t xml:space="preserve"> nás místní strojovnou, </w:t>
      </w:r>
      <w:r>
        <w:rPr>
          <w:rFonts w:ascii="Tahoma" w:hAnsi="Tahoma" w:cs="Tahoma"/>
          <w:bCs/>
          <w:color w:val="CC9900"/>
          <w:sz w:val="21"/>
          <w:szCs w:val="21"/>
        </w:rPr>
        <w:t xml:space="preserve">kde </w:t>
      </w:r>
      <w:r w:rsidRPr="00070A78">
        <w:rPr>
          <w:rFonts w:ascii="Tahoma" w:hAnsi="Tahoma" w:cs="Tahoma"/>
          <w:bCs/>
          <w:color w:val="CC9900"/>
          <w:sz w:val="21"/>
          <w:szCs w:val="21"/>
        </w:rPr>
        <w:t>mají velmi moderní stroje</w:t>
      </w:r>
      <w:r>
        <w:rPr>
          <w:rFonts w:ascii="Tahoma" w:hAnsi="Tahoma" w:cs="Tahoma"/>
          <w:bCs/>
          <w:color w:val="CC9900"/>
          <w:sz w:val="21"/>
          <w:szCs w:val="21"/>
        </w:rPr>
        <w:t>, se kterými jsme mohli pracovat</w:t>
      </w:r>
      <w:r w:rsidRPr="00070A78">
        <w:rPr>
          <w:rFonts w:ascii="Tahoma" w:hAnsi="Tahoma" w:cs="Tahoma"/>
          <w:bCs/>
          <w:color w:val="CC9900"/>
          <w:sz w:val="21"/>
          <w:szCs w:val="21"/>
        </w:rPr>
        <w:t xml:space="preserve">. Vyzkoušeli jsme si </w:t>
      </w:r>
      <w:r>
        <w:rPr>
          <w:rFonts w:ascii="Tahoma" w:hAnsi="Tahoma" w:cs="Tahoma"/>
          <w:bCs/>
          <w:color w:val="CC9900"/>
          <w:sz w:val="21"/>
          <w:szCs w:val="21"/>
        </w:rPr>
        <w:t xml:space="preserve">například </w:t>
      </w:r>
      <w:r w:rsidRPr="00070A78">
        <w:rPr>
          <w:rFonts w:ascii="Tahoma" w:hAnsi="Tahoma" w:cs="Tahoma"/>
          <w:bCs/>
          <w:color w:val="CC9900"/>
          <w:sz w:val="21"/>
          <w:szCs w:val="21"/>
        </w:rPr>
        <w:t>práci v programu pro CNC stroj</w:t>
      </w:r>
      <w:r>
        <w:rPr>
          <w:rFonts w:ascii="Tahoma" w:hAnsi="Tahoma" w:cs="Tahoma"/>
          <w:bCs/>
          <w:color w:val="CC9900"/>
          <w:sz w:val="21"/>
          <w:szCs w:val="21"/>
        </w:rPr>
        <w:t xml:space="preserve"> nebo </w:t>
      </w:r>
      <w:r w:rsidRPr="00070A78">
        <w:rPr>
          <w:rFonts w:ascii="Tahoma" w:hAnsi="Tahoma" w:cs="Tahoma"/>
          <w:bCs/>
          <w:color w:val="CC9900"/>
          <w:sz w:val="21"/>
          <w:szCs w:val="21"/>
        </w:rPr>
        <w:t xml:space="preserve">laserové gravírování. Za dobu pobytu jsme procestovali různé památky, zajímavá místa a </w:t>
      </w:r>
      <w:r>
        <w:rPr>
          <w:rFonts w:ascii="Tahoma" w:hAnsi="Tahoma" w:cs="Tahoma"/>
          <w:bCs/>
          <w:color w:val="CC9900"/>
          <w:sz w:val="21"/>
          <w:szCs w:val="21"/>
        </w:rPr>
        <w:t>ochutnali</w:t>
      </w:r>
      <w:r w:rsidRPr="00070A78">
        <w:rPr>
          <w:rFonts w:ascii="Tahoma" w:hAnsi="Tahoma" w:cs="Tahoma"/>
          <w:bCs/>
          <w:color w:val="CC9900"/>
          <w:sz w:val="21"/>
          <w:szCs w:val="21"/>
        </w:rPr>
        <w:t xml:space="preserve"> tradiční finské jídlo. Tento výlet pro mě</w:t>
      </w:r>
      <w:r>
        <w:rPr>
          <w:rFonts w:ascii="Tahoma" w:hAnsi="Tahoma" w:cs="Tahoma"/>
          <w:bCs/>
          <w:color w:val="CC9900"/>
          <w:sz w:val="21"/>
          <w:szCs w:val="21"/>
        </w:rPr>
        <w:t xml:space="preserve"> </w:t>
      </w:r>
      <w:r w:rsidRPr="00070A78">
        <w:rPr>
          <w:rFonts w:ascii="Tahoma" w:hAnsi="Tahoma" w:cs="Tahoma"/>
          <w:bCs/>
          <w:color w:val="CC9900"/>
          <w:sz w:val="21"/>
          <w:szCs w:val="21"/>
        </w:rPr>
        <w:t>byl obrovskou zkušeností</w:t>
      </w:r>
      <w:r>
        <w:rPr>
          <w:rFonts w:ascii="Tahoma" w:hAnsi="Tahoma" w:cs="Tahoma"/>
          <w:bCs/>
          <w:color w:val="CC9900"/>
          <w:sz w:val="21"/>
          <w:szCs w:val="21"/>
        </w:rPr>
        <w:t xml:space="preserve"> a </w:t>
      </w:r>
      <w:r w:rsidRPr="00070A78">
        <w:rPr>
          <w:rFonts w:ascii="Tahoma" w:hAnsi="Tahoma" w:cs="Tahoma"/>
          <w:bCs/>
          <w:color w:val="CC9900"/>
          <w:sz w:val="21"/>
          <w:szCs w:val="21"/>
        </w:rPr>
        <w:t>zároveň možnost</w:t>
      </w:r>
      <w:r>
        <w:rPr>
          <w:rFonts w:ascii="Tahoma" w:hAnsi="Tahoma" w:cs="Tahoma"/>
          <w:bCs/>
          <w:color w:val="CC9900"/>
          <w:sz w:val="21"/>
          <w:szCs w:val="21"/>
        </w:rPr>
        <w:t>í</w:t>
      </w:r>
      <w:r w:rsidRPr="00070A78">
        <w:rPr>
          <w:rFonts w:ascii="Tahoma" w:hAnsi="Tahoma" w:cs="Tahoma"/>
          <w:bCs/>
          <w:color w:val="CC9900"/>
          <w:sz w:val="21"/>
          <w:szCs w:val="21"/>
        </w:rPr>
        <w:t xml:space="preserve"> pozn</w:t>
      </w:r>
      <w:r>
        <w:rPr>
          <w:rFonts w:ascii="Tahoma" w:hAnsi="Tahoma" w:cs="Tahoma"/>
          <w:bCs/>
          <w:color w:val="CC9900"/>
          <w:sz w:val="21"/>
          <w:szCs w:val="21"/>
        </w:rPr>
        <w:t>at</w:t>
      </w:r>
      <w:r w:rsidRPr="00070A78">
        <w:rPr>
          <w:rFonts w:ascii="Tahoma" w:hAnsi="Tahoma" w:cs="Tahoma"/>
          <w:bCs/>
          <w:color w:val="CC9900"/>
          <w:sz w:val="21"/>
          <w:szCs w:val="21"/>
        </w:rPr>
        <w:t xml:space="preserve"> nov</w:t>
      </w:r>
      <w:r>
        <w:rPr>
          <w:rFonts w:ascii="Tahoma" w:hAnsi="Tahoma" w:cs="Tahoma"/>
          <w:bCs/>
          <w:color w:val="CC9900"/>
          <w:sz w:val="21"/>
          <w:szCs w:val="21"/>
        </w:rPr>
        <w:t>é</w:t>
      </w:r>
      <w:r w:rsidRPr="00070A78">
        <w:rPr>
          <w:rFonts w:ascii="Tahoma" w:hAnsi="Tahoma" w:cs="Tahoma"/>
          <w:bCs/>
          <w:color w:val="CC9900"/>
          <w:sz w:val="21"/>
          <w:szCs w:val="21"/>
        </w:rPr>
        <w:t xml:space="preserve"> lid</w:t>
      </w:r>
      <w:r>
        <w:rPr>
          <w:rFonts w:ascii="Tahoma" w:hAnsi="Tahoma" w:cs="Tahoma"/>
          <w:bCs/>
          <w:color w:val="CC9900"/>
          <w:sz w:val="21"/>
          <w:szCs w:val="21"/>
        </w:rPr>
        <w:t>i</w:t>
      </w:r>
      <w:r w:rsidRPr="00070A78">
        <w:rPr>
          <w:rFonts w:ascii="Tahoma" w:hAnsi="Tahoma" w:cs="Tahoma"/>
          <w:bCs/>
          <w:color w:val="CC9900"/>
          <w:sz w:val="21"/>
          <w:szCs w:val="21"/>
        </w:rPr>
        <w:t xml:space="preserve"> a </w:t>
      </w:r>
      <w:r>
        <w:rPr>
          <w:rFonts w:ascii="Tahoma" w:hAnsi="Tahoma" w:cs="Tahoma"/>
          <w:bCs/>
          <w:color w:val="CC9900"/>
          <w:sz w:val="21"/>
          <w:szCs w:val="21"/>
        </w:rPr>
        <w:t>příležitostí</w:t>
      </w:r>
      <w:r w:rsidRPr="00070A78">
        <w:rPr>
          <w:rFonts w:ascii="Tahoma" w:hAnsi="Tahoma" w:cs="Tahoma"/>
          <w:bCs/>
          <w:color w:val="CC9900"/>
          <w:sz w:val="21"/>
          <w:szCs w:val="21"/>
        </w:rPr>
        <w:t xml:space="preserve"> zlepš</w:t>
      </w:r>
      <w:r>
        <w:rPr>
          <w:rFonts w:ascii="Tahoma" w:hAnsi="Tahoma" w:cs="Tahoma"/>
          <w:bCs/>
          <w:color w:val="CC9900"/>
          <w:sz w:val="21"/>
          <w:szCs w:val="21"/>
        </w:rPr>
        <w:t>it</w:t>
      </w:r>
      <w:r w:rsidRPr="00070A78">
        <w:rPr>
          <w:rFonts w:ascii="Tahoma" w:hAnsi="Tahoma" w:cs="Tahoma"/>
          <w:bCs/>
          <w:color w:val="CC9900"/>
          <w:sz w:val="21"/>
          <w:szCs w:val="21"/>
        </w:rPr>
        <w:t xml:space="preserve"> se v anglickém jazyce</w:t>
      </w:r>
      <w:r>
        <w:rPr>
          <w:rFonts w:ascii="Tahoma" w:hAnsi="Tahoma" w:cs="Tahoma"/>
          <w:bCs/>
          <w:color w:val="CC9900"/>
          <w:sz w:val="21"/>
          <w:szCs w:val="21"/>
        </w:rPr>
        <w:t xml:space="preserve">,“ </w:t>
      </w:r>
      <w:r>
        <w:rPr>
          <w:rFonts w:ascii="Tahoma" w:hAnsi="Tahoma" w:cs="Tahoma"/>
          <w:bCs/>
          <w:sz w:val="21"/>
          <w:szCs w:val="21"/>
        </w:rPr>
        <w:t xml:space="preserve">popsal své zkušenosti </w:t>
      </w:r>
      <w:r w:rsidRPr="00070A78">
        <w:rPr>
          <w:rFonts w:ascii="Tahoma" w:hAnsi="Tahoma" w:cs="Tahoma"/>
          <w:bCs/>
          <w:sz w:val="21"/>
          <w:szCs w:val="21"/>
        </w:rPr>
        <w:t>Martin Ulrich</w:t>
      </w:r>
      <w:r>
        <w:rPr>
          <w:rFonts w:ascii="Tahoma" w:hAnsi="Tahoma" w:cs="Tahoma"/>
          <w:bCs/>
          <w:sz w:val="21"/>
          <w:szCs w:val="21"/>
        </w:rPr>
        <w:t>, student 4. ročníku oboru Dřevostavby.</w:t>
      </w:r>
    </w:p>
    <w:p w14:paraId="492ED0D8" w14:textId="77777777" w:rsidR="003446DE" w:rsidRDefault="003446DE" w:rsidP="003446DE">
      <w:pPr>
        <w:jc w:val="both"/>
        <w:rPr>
          <w:rFonts w:ascii="Tahoma" w:hAnsi="Tahoma" w:cs="Tahoma"/>
          <w:bCs/>
          <w:sz w:val="21"/>
          <w:szCs w:val="21"/>
        </w:rPr>
      </w:pPr>
      <w:r w:rsidRPr="00B2596E">
        <w:rPr>
          <w:rFonts w:ascii="Tahoma" w:hAnsi="Tahoma" w:cs="Tahoma"/>
          <w:bCs/>
          <w:sz w:val="21"/>
          <w:szCs w:val="21"/>
        </w:rPr>
        <w:t>Touhu po pracovních zkušenostech v zahraničí často doprovázejí i obavy</w:t>
      </w:r>
      <w:r>
        <w:rPr>
          <w:rFonts w:ascii="Tahoma" w:hAnsi="Tahoma" w:cs="Tahoma"/>
          <w:bCs/>
          <w:sz w:val="21"/>
          <w:szCs w:val="21"/>
        </w:rPr>
        <w:t xml:space="preserve">. </w:t>
      </w:r>
      <w:r>
        <w:rPr>
          <w:rFonts w:ascii="Tahoma" w:hAnsi="Tahoma" w:cs="Tahoma"/>
          <w:bCs/>
          <w:color w:val="CC9900"/>
          <w:sz w:val="21"/>
          <w:szCs w:val="21"/>
        </w:rPr>
        <w:t>„</w:t>
      </w:r>
      <w:r w:rsidRPr="00B2596E">
        <w:rPr>
          <w:rFonts w:ascii="Tahoma" w:hAnsi="Tahoma" w:cs="Tahoma"/>
          <w:bCs/>
          <w:color w:val="CC9900"/>
          <w:sz w:val="21"/>
          <w:szCs w:val="21"/>
        </w:rPr>
        <w:t xml:space="preserve">Nejčastějšími </w:t>
      </w:r>
      <w:r>
        <w:rPr>
          <w:rFonts w:ascii="Tahoma" w:hAnsi="Tahoma" w:cs="Tahoma"/>
          <w:bCs/>
          <w:color w:val="CC9900"/>
          <w:sz w:val="21"/>
          <w:szCs w:val="21"/>
        </w:rPr>
        <w:t>strachy</w:t>
      </w:r>
      <w:r w:rsidRPr="00B2596E">
        <w:rPr>
          <w:rFonts w:ascii="Tahoma" w:hAnsi="Tahoma" w:cs="Tahoma"/>
          <w:bCs/>
          <w:color w:val="CC9900"/>
          <w:sz w:val="21"/>
          <w:szCs w:val="21"/>
        </w:rPr>
        <w:t xml:space="preserve"> bývají ty z jazykové bariéry, tedy to, že se nedomluví, že nebudou rozumět tomu, co se po nich chce. </w:t>
      </w:r>
      <w:r>
        <w:rPr>
          <w:rFonts w:ascii="Tahoma" w:hAnsi="Tahoma" w:cs="Tahoma"/>
          <w:bCs/>
          <w:color w:val="CC9900"/>
          <w:sz w:val="21"/>
          <w:szCs w:val="21"/>
        </w:rPr>
        <w:t>P</w:t>
      </w:r>
      <w:r w:rsidRPr="00B2596E">
        <w:rPr>
          <w:rFonts w:ascii="Tahoma" w:hAnsi="Tahoma" w:cs="Tahoma"/>
          <w:bCs/>
          <w:color w:val="CC9900"/>
          <w:sz w:val="21"/>
          <w:szCs w:val="21"/>
        </w:rPr>
        <w:t>raxe ukazuje, že prvotní jazykové obtíže žáci rychle překonají a dobře se aklimatizují. Žáci velmi rychle pochopí, že největším omylem by bylo nemluvit vůbec. Doprovodný pedagog hraje v tomto ohledu vždy důležitou roli</w:t>
      </w:r>
      <w:r>
        <w:rPr>
          <w:rFonts w:ascii="Tahoma" w:hAnsi="Tahoma" w:cs="Tahoma"/>
          <w:bCs/>
          <w:color w:val="CC9900"/>
          <w:sz w:val="21"/>
          <w:szCs w:val="21"/>
        </w:rPr>
        <w:t>. Ž</w:t>
      </w:r>
      <w:r w:rsidRPr="00B2596E">
        <w:rPr>
          <w:rFonts w:ascii="Tahoma" w:hAnsi="Tahoma" w:cs="Tahoma"/>
          <w:bCs/>
          <w:color w:val="CC9900"/>
          <w:sz w:val="21"/>
          <w:szCs w:val="21"/>
        </w:rPr>
        <w:t>ákům před</w:t>
      </w:r>
      <w:r>
        <w:rPr>
          <w:rFonts w:ascii="Tahoma" w:hAnsi="Tahoma" w:cs="Tahoma"/>
          <w:bCs/>
          <w:color w:val="CC9900"/>
          <w:sz w:val="21"/>
          <w:szCs w:val="21"/>
        </w:rPr>
        <w:t>ává</w:t>
      </w:r>
      <w:r w:rsidRPr="00B2596E">
        <w:rPr>
          <w:rFonts w:ascii="Tahoma" w:hAnsi="Tahoma" w:cs="Tahoma"/>
          <w:bCs/>
          <w:color w:val="CC9900"/>
          <w:sz w:val="21"/>
          <w:szCs w:val="21"/>
        </w:rPr>
        <w:t xml:space="preserve"> své zkušenosti, dod</w:t>
      </w:r>
      <w:r>
        <w:rPr>
          <w:rFonts w:ascii="Tahoma" w:hAnsi="Tahoma" w:cs="Tahoma"/>
          <w:bCs/>
          <w:color w:val="CC9900"/>
          <w:sz w:val="21"/>
          <w:szCs w:val="21"/>
        </w:rPr>
        <w:t>ává</w:t>
      </w:r>
      <w:r w:rsidRPr="00B2596E">
        <w:rPr>
          <w:rFonts w:ascii="Tahoma" w:hAnsi="Tahoma" w:cs="Tahoma"/>
          <w:bCs/>
          <w:color w:val="CC9900"/>
          <w:sz w:val="21"/>
          <w:szCs w:val="21"/>
        </w:rPr>
        <w:t xml:space="preserve"> jim kuráž a uk</w:t>
      </w:r>
      <w:r>
        <w:rPr>
          <w:rFonts w:ascii="Tahoma" w:hAnsi="Tahoma" w:cs="Tahoma"/>
          <w:bCs/>
          <w:color w:val="CC9900"/>
          <w:sz w:val="21"/>
          <w:szCs w:val="21"/>
        </w:rPr>
        <w:t>a</w:t>
      </w:r>
      <w:r w:rsidRPr="00B2596E">
        <w:rPr>
          <w:rFonts w:ascii="Tahoma" w:hAnsi="Tahoma" w:cs="Tahoma"/>
          <w:bCs/>
          <w:color w:val="CC9900"/>
          <w:sz w:val="21"/>
          <w:szCs w:val="21"/>
        </w:rPr>
        <w:t>z</w:t>
      </w:r>
      <w:r>
        <w:rPr>
          <w:rFonts w:ascii="Tahoma" w:hAnsi="Tahoma" w:cs="Tahoma"/>
          <w:bCs/>
          <w:color w:val="CC9900"/>
          <w:sz w:val="21"/>
          <w:szCs w:val="21"/>
        </w:rPr>
        <w:t>uje</w:t>
      </w:r>
      <w:r w:rsidRPr="00B2596E">
        <w:rPr>
          <w:rFonts w:ascii="Tahoma" w:hAnsi="Tahoma" w:cs="Tahoma"/>
          <w:bCs/>
          <w:color w:val="CC9900"/>
          <w:sz w:val="21"/>
          <w:szCs w:val="21"/>
        </w:rPr>
        <w:t>, že udělat chybu není ostuda a že kde je dobrá vůle, se lidé domluví vždy</w:t>
      </w:r>
      <w:r>
        <w:rPr>
          <w:rFonts w:ascii="Tahoma" w:hAnsi="Tahoma" w:cs="Tahoma"/>
          <w:bCs/>
          <w:color w:val="CC9900"/>
          <w:sz w:val="21"/>
          <w:szCs w:val="21"/>
        </w:rPr>
        <w:t xml:space="preserve">,“ </w:t>
      </w:r>
      <w:r>
        <w:rPr>
          <w:rFonts w:ascii="Tahoma" w:hAnsi="Tahoma" w:cs="Tahoma"/>
          <w:bCs/>
          <w:sz w:val="21"/>
          <w:szCs w:val="21"/>
        </w:rPr>
        <w:t>ubezpečil Pavel Noha.</w:t>
      </w:r>
    </w:p>
    <w:p w14:paraId="240EC131" w14:textId="77777777" w:rsidR="003446DE" w:rsidRDefault="003446DE" w:rsidP="003446DE">
      <w:pPr>
        <w:pBdr>
          <w:bottom w:val="single" w:sz="4" w:space="1" w:color="auto"/>
        </w:pBdr>
        <w:jc w:val="both"/>
        <w:rPr>
          <w:rFonts w:ascii="Tahoma" w:hAnsi="Tahoma" w:cs="Tahoma"/>
          <w:bCs/>
          <w:sz w:val="21"/>
          <w:szCs w:val="21"/>
        </w:rPr>
      </w:pPr>
      <w:r w:rsidRPr="00B2596E">
        <w:rPr>
          <w:rFonts w:ascii="Tahoma" w:hAnsi="Tahoma" w:cs="Tahoma"/>
          <w:bCs/>
          <w:sz w:val="21"/>
          <w:szCs w:val="21"/>
        </w:rPr>
        <w:t xml:space="preserve">Obrovským lákadlem a motivací je </w:t>
      </w:r>
      <w:r>
        <w:rPr>
          <w:rFonts w:ascii="Tahoma" w:hAnsi="Tahoma" w:cs="Tahoma"/>
          <w:bCs/>
          <w:sz w:val="21"/>
          <w:szCs w:val="21"/>
        </w:rPr>
        <w:t>také</w:t>
      </w:r>
      <w:r w:rsidRPr="00B2596E">
        <w:rPr>
          <w:rFonts w:ascii="Tahoma" w:hAnsi="Tahoma" w:cs="Tahoma"/>
          <w:bCs/>
          <w:sz w:val="21"/>
          <w:szCs w:val="21"/>
        </w:rPr>
        <w:t xml:space="preserve"> fakt, že veškeré náklady </w:t>
      </w:r>
      <w:r>
        <w:rPr>
          <w:rFonts w:ascii="Tahoma" w:hAnsi="Tahoma" w:cs="Tahoma"/>
          <w:bCs/>
          <w:sz w:val="21"/>
          <w:szCs w:val="21"/>
        </w:rPr>
        <w:t xml:space="preserve">pobytu </w:t>
      </w:r>
      <w:r w:rsidRPr="00B2596E">
        <w:rPr>
          <w:rFonts w:ascii="Tahoma" w:hAnsi="Tahoma" w:cs="Tahoma"/>
          <w:bCs/>
          <w:sz w:val="21"/>
          <w:szCs w:val="21"/>
        </w:rPr>
        <w:t xml:space="preserve">jsou </w:t>
      </w:r>
      <w:r>
        <w:rPr>
          <w:rFonts w:ascii="Tahoma" w:hAnsi="Tahoma" w:cs="Tahoma"/>
          <w:bCs/>
          <w:sz w:val="21"/>
          <w:szCs w:val="21"/>
        </w:rPr>
        <w:t xml:space="preserve">žákům </w:t>
      </w:r>
      <w:r w:rsidRPr="00B2596E">
        <w:rPr>
          <w:rFonts w:ascii="Tahoma" w:hAnsi="Tahoma" w:cs="Tahoma"/>
          <w:bCs/>
          <w:sz w:val="21"/>
          <w:szCs w:val="21"/>
        </w:rPr>
        <w:t>plně hrazeny</w:t>
      </w:r>
      <w:r>
        <w:rPr>
          <w:rFonts w:ascii="Tahoma" w:hAnsi="Tahoma" w:cs="Tahoma"/>
          <w:bCs/>
          <w:sz w:val="21"/>
          <w:szCs w:val="21"/>
        </w:rPr>
        <w:t xml:space="preserve">. </w:t>
      </w:r>
      <w:r>
        <w:rPr>
          <w:rFonts w:ascii="Tahoma" w:hAnsi="Tahoma" w:cs="Tahoma"/>
          <w:bCs/>
          <w:color w:val="CC9900"/>
          <w:sz w:val="21"/>
          <w:szCs w:val="21"/>
        </w:rPr>
        <w:t>„</w:t>
      </w:r>
      <w:r w:rsidRPr="00B2596E">
        <w:rPr>
          <w:rFonts w:ascii="Tahoma" w:hAnsi="Tahoma" w:cs="Tahoma"/>
          <w:bCs/>
          <w:color w:val="CC9900"/>
          <w:sz w:val="21"/>
          <w:szCs w:val="21"/>
        </w:rPr>
        <w:t>Naše škola coby vysílající organizace hradí</w:t>
      </w:r>
      <w:r>
        <w:rPr>
          <w:rFonts w:ascii="Tahoma" w:hAnsi="Tahoma" w:cs="Tahoma"/>
          <w:bCs/>
          <w:color w:val="CC9900"/>
          <w:sz w:val="21"/>
          <w:szCs w:val="21"/>
        </w:rPr>
        <w:t xml:space="preserve"> </w:t>
      </w:r>
      <w:r w:rsidRPr="005A1249">
        <w:rPr>
          <w:rFonts w:ascii="Tahoma" w:hAnsi="Tahoma" w:cs="Tahoma"/>
          <w:bCs/>
          <w:color w:val="CC9900"/>
          <w:sz w:val="21"/>
          <w:szCs w:val="21"/>
        </w:rPr>
        <w:t>z programu Erasmus+</w:t>
      </w:r>
      <w:r>
        <w:rPr>
          <w:rFonts w:ascii="Tahoma" w:hAnsi="Tahoma" w:cs="Tahoma"/>
          <w:bCs/>
          <w:color w:val="CC9900"/>
          <w:sz w:val="21"/>
          <w:szCs w:val="21"/>
        </w:rPr>
        <w:t xml:space="preserve"> </w:t>
      </w:r>
      <w:r w:rsidRPr="00B2596E">
        <w:rPr>
          <w:rFonts w:ascii="Tahoma" w:hAnsi="Tahoma" w:cs="Tahoma"/>
          <w:bCs/>
          <w:color w:val="CC9900"/>
          <w:sz w:val="21"/>
          <w:szCs w:val="21"/>
        </w:rPr>
        <w:t xml:space="preserve">vždy veškeré cestovní </w:t>
      </w:r>
      <w:r>
        <w:rPr>
          <w:rFonts w:ascii="Tahoma" w:hAnsi="Tahoma" w:cs="Tahoma"/>
          <w:bCs/>
          <w:color w:val="CC9900"/>
          <w:sz w:val="21"/>
          <w:szCs w:val="21"/>
        </w:rPr>
        <w:t xml:space="preserve">a </w:t>
      </w:r>
      <w:r w:rsidRPr="00B2596E">
        <w:rPr>
          <w:rFonts w:ascii="Tahoma" w:hAnsi="Tahoma" w:cs="Tahoma"/>
          <w:bCs/>
          <w:color w:val="CC9900"/>
          <w:sz w:val="21"/>
          <w:szCs w:val="21"/>
        </w:rPr>
        <w:t xml:space="preserve">pobytové náklady, komplexní pojištění a drtivou většinu odborných exkurzí a doprovodných kulturně-společenských aktivit. Některá z přijímajících organizací je schopna zajistit krom ubytování a místní hromadné dopravy i stravu. Pokud není partner schopen zajistit plnou penzi, dostávají žáci vyplacenu hotovost v dostatečné výši, aby si mohli nezajištěnou stravu pořídit sami. Součástí mobilit je tak </w:t>
      </w:r>
      <w:r>
        <w:rPr>
          <w:rFonts w:ascii="Tahoma" w:hAnsi="Tahoma" w:cs="Tahoma"/>
          <w:bCs/>
          <w:color w:val="CC9900"/>
          <w:sz w:val="21"/>
          <w:szCs w:val="21"/>
        </w:rPr>
        <w:t>vzdělávat</w:t>
      </w:r>
      <w:r w:rsidRPr="00B2596E">
        <w:rPr>
          <w:rFonts w:ascii="Tahoma" w:hAnsi="Tahoma" w:cs="Tahoma"/>
          <w:bCs/>
          <w:color w:val="CC9900"/>
          <w:sz w:val="21"/>
          <w:szCs w:val="21"/>
        </w:rPr>
        <w:t xml:space="preserve"> žáky</w:t>
      </w:r>
      <w:r>
        <w:rPr>
          <w:rFonts w:ascii="Tahoma" w:hAnsi="Tahoma" w:cs="Tahoma"/>
          <w:bCs/>
          <w:color w:val="CC9900"/>
          <w:sz w:val="21"/>
          <w:szCs w:val="21"/>
        </w:rPr>
        <w:t xml:space="preserve"> </w:t>
      </w:r>
      <w:r w:rsidRPr="005A1249">
        <w:rPr>
          <w:rFonts w:ascii="Tahoma" w:hAnsi="Tahoma" w:cs="Tahoma"/>
          <w:bCs/>
          <w:color w:val="CC9900"/>
          <w:sz w:val="21"/>
          <w:szCs w:val="21"/>
        </w:rPr>
        <w:t xml:space="preserve">i ve </w:t>
      </w:r>
      <w:r>
        <w:rPr>
          <w:rFonts w:ascii="Tahoma" w:hAnsi="Tahoma" w:cs="Tahoma"/>
          <w:bCs/>
          <w:color w:val="CC9900"/>
          <w:sz w:val="21"/>
          <w:szCs w:val="21"/>
        </w:rPr>
        <w:t xml:space="preserve">finanční gramotnosti a </w:t>
      </w:r>
      <w:r w:rsidRPr="00B2596E">
        <w:rPr>
          <w:rFonts w:ascii="Tahoma" w:hAnsi="Tahoma" w:cs="Tahoma"/>
          <w:bCs/>
          <w:color w:val="CC9900"/>
          <w:sz w:val="21"/>
          <w:szCs w:val="21"/>
        </w:rPr>
        <w:t>efektivně a hospodárně nakládat s cizí měnou</w:t>
      </w:r>
      <w:r>
        <w:rPr>
          <w:rFonts w:ascii="Tahoma" w:hAnsi="Tahoma" w:cs="Tahoma"/>
          <w:bCs/>
          <w:color w:val="CC9900"/>
          <w:sz w:val="21"/>
          <w:szCs w:val="21"/>
        </w:rPr>
        <w:t xml:space="preserve">,“ </w:t>
      </w:r>
      <w:r>
        <w:rPr>
          <w:rFonts w:ascii="Tahoma" w:hAnsi="Tahoma" w:cs="Tahoma"/>
          <w:bCs/>
          <w:sz w:val="21"/>
          <w:szCs w:val="21"/>
        </w:rPr>
        <w:t>uzavřel Miloslav Janeček.</w:t>
      </w:r>
    </w:p>
    <w:p w14:paraId="65163CA8" w14:textId="77777777" w:rsidR="003446DE" w:rsidRDefault="003446DE" w:rsidP="003446DE">
      <w:pPr>
        <w:jc w:val="both"/>
        <w:rPr>
          <w:rFonts w:ascii="Tahoma" w:hAnsi="Tahoma" w:cs="Tahoma"/>
          <w:b/>
          <w:sz w:val="20"/>
          <w:szCs w:val="20"/>
        </w:rPr>
      </w:pPr>
      <w:r>
        <w:rPr>
          <w:rFonts w:ascii="Tahoma" w:hAnsi="Tahoma" w:cs="Tahoma"/>
          <w:b/>
          <w:sz w:val="18"/>
          <w:szCs w:val="18"/>
        </w:rPr>
        <w:t>KONTAKT PRO MÉDIA:</w:t>
      </w:r>
    </w:p>
    <w:p w14:paraId="2121DA4A" w14:textId="77777777" w:rsidR="003446DE" w:rsidRDefault="003446DE" w:rsidP="003446DE">
      <w:pPr>
        <w:spacing w:line="240" w:lineRule="auto"/>
        <w:jc w:val="both"/>
        <w:rPr>
          <w:rFonts w:ascii="Tahoma" w:hAnsi="Tahoma" w:cs="Tahoma"/>
          <w:b/>
          <w:bCs/>
          <w:color w:val="CC9900"/>
          <w:sz w:val="20"/>
          <w:szCs w:val="20"/>
        </w:rPr>
      </w:pPr>
      <w:r>
        <w:rPr>
          <w:rFonts w:ascii="Tahoma" w:hAnsi="Tahoma" w:cs="Tahoma"/>
          <w:b/>
          <w:bCs/>
          <w:color w:val="333333"/>
          <w:sz w:val="20"/>
          <w:szCs w:val="20"/>
        </w:rPr>
        <w:t xml:space="preserve">Mgr. Petra </w:t>
      </w:r>
      <w:proofErr w:type="spellStart"/>
      <w:r>
        <w:rPr>
          <w:rFonts w:ascii="Tahoma" w:hAnsi="Tahoma" w:cs="Tahoma"/>
          <w:b/>
          <w:bCs/>
          <w:color w:val="333333"/>
          <w:sz w:val="20"/>
          <w:szCs w:val="20"/>
        </w:rPr>
        <w:t>Ďurčíková</w:t>
      </w:r>
      <w:r>
        <w:rPr>
          <w:rFonts w:ascii="Tahoma" w:hAnsi="Tahoma" w:cs="Tahoma"/>
          <w:b/>
          <w:bCs/>
          <w:color w:val="CC9900"/>
          <w:sz w:val="20"/>
          <w:szCs w:val="20"/>
        </w:rPr>
        <w:t>_mediální</w:t>
      </w:r>
      <w:proofErr w:type="spellEnd"/>
      <w:r>
        <w:rPr>
          <w:rFonts w:ascii="Tahoma" w:hAnsi="Tahoma" w:cs="Tahoma"/>
          <w:b/>
          <w:bCs/>
          <w:color w:val="CC9900"/>
          <w:sz w:val="20"/>
          <w:szCs w:val="20"/>
        </w:rPr>
        <w:t xml:space="preserve"> konzultant</w:t>
      </w:r>
    </w:p>
    <w:p w14:paraId="2AC019E2" w14:textId="77777777" w:rsidR="003446DE" w:rsidRDefault="003446DE" w:rsidP="003446DE">
      <w:pPr>
        <w:spacing w:line="240" w:lineRule="auto"/>
        <w:rPr>
          <w:rFonts w:ascii="Tahoma" w:hAnsi="Tahoma" w:cs="Tahoma"/>
          <w:b/>
          <w:bCs/>
          <w:sz w:val="20"/>
          <w:szCs w:val="20"/>
        </w:rPr>
      </w:pPr>
      <w:r>
        <w:rPr>
          <w:noProof/>
        </w:rPr>
        <w:drawing>
          <wp:inline distT="0" distB="0" distL="0" distR="0" wp14:anchorId="3E5CDF0E" wp14:editId="0BE5FDDF">
            <wp:extent cx="828675" cy="132080"/>
            <wp:effectExtent l="0" t="0" r="0" b="0"/>
            <wp:docPr id="1"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pear_media logo_fin rgb_bez okraju.jpg"/>
                    <pic:cNvPicPr>
                      <a:picLocks noChangeAspect="1" noChangeArrowheads="1"/>
                    </pic:cNvPicPr>
                  </pic:nvPicPr>
                  <pic:blipFill>
                    <a:blip r:embed="rId6"/>
                    <a:stretch>
                      <a:fillRect/>
                    </a:stretch>
                  </pic:blipFill>
                  <pic:spPr bwMode="auto">
                    <a:xfrm>
                      <a:off x="0" y="0"/>
                      <a:ext cx="828675" cy="132080"/>
                    </a:xfrm>
                    <a:prstGeom prst="rect">
                      <a:avLst/>
                    </a:prstGeom>
                    <a:noFill/>
                  </pic:spPr>
                </pic:pic>
              </a:graphicData>
            </a:graphic>
          </wp:inline>
        </w:drawing>
      </w:r>
    </w:p>
    <w:p w14:paraId="26ADB424" w14:textId="77777777" w:rsidR="003446DE" w:rsidRDefault="003446DE" w:rsidP="003446DE">
      <w:pPr>
        <w:spacing w:line="240" w:lineRule="auto"/>
        <w:rPr>
          <w:rFonts w:ascii="Tahoma" w:hAnsi="Tahoma" w:cs="Tahoma"/>
          <w:sz w:val="20"/>
          <w:szCs w:val="20"/>
        </w:rPr>
      </w:pPr>
      <w:r>
        <w:rPr>
          <w:rFonts w:ascii="Tahoma" w:hAnsi="Tahoma" w:cs="Tahoma"/>
          <w:b/>
          <w:bCs/>
          <w:sz w:val="20"/>
          <w:szCs w:val="20"/>
        </w:rPr>
        <w:t xml:space="preserve">+420 733 643 825, </w:t>
      </w:r>
      <w:hyperlink r:id="rId7">
        <w:r>
          <w:rPr>
            <w:rStyle w:val="Hypertextovodkaz"/>
            <w:rFonts w:ascii="Tahoma" w:eastAsiaTheme="majorEastAsia" w:hAnsi="Tahoma" w:cs="Tahoma"/>
            <w:b/>
            <w:bCs/>
            <w:sz w:val="20"/>
            <w:szCs w:val="20"/>
          </w:rPr>
          <w:t>petra@pearmedia.cz</w:t>
        </w:r>
      </w:hyperlink>
    </w:p>
    <w:p w14:paraId="70E49607" w14:textId="77777777" w:rsidR="003446DE" w:rsidRDefault="003446DE" w:rsidP="003446DE">
      <w:pPr>
        <w:pBdr>
          <w:bottom w:val="single" w:sz="4" w:space="1" w:color="000000"/>
        </w:pBdr>
        <w:spacing w:line="240" w:lineRule="auto"/>
        <w:rPr>
          <w:rFonts w:ascii="Tahoma" w:hAnsi="Tahoma" w:cs="Tahoma"/>
          <w:b/>
          <w:sz w:val="20"/>
          <w:szCs w:val="20"/>
        </w:rPr>
      </w:pPr>
      <w:hyperlink r:id="rId8">
        <w:r>
          <w:rPr>
            <w:rStyle w:val="Hypertextovodkaz"/>
            <w:rFonts w:ascii="Tahoma" w:eastAsiaTheme="majorEastAsia" w:hAnsi="Tahoma" w:cs="Tahoma"/>
            <w:b/>
            <w:sz w:val="20"/>
            <w:szCs w:val="20"/>
          </w:rPr>
          <w:t>pearmedia.cz</w:t>
        </w:r>
      </w:hyperlink>
    </w:p>
    <w:p w14:paraId="0C5C794A" w14:textId="77777777" w:rsidR="003446DE" w:rsidRDefault="003446DE" w:rsidP="003446DE">
      <w:pPr>
        <w:jc w:val="both"/>
        <w:rPr>
          <w:rFonts w:ascii="Tahoma" w:hAnsi="Tahoma" w:cs="Tahoma"/>
          <w:b/>
          <w:sz w:val="20"/>
          <w:szCs w:val="20"/>
        </w:rPr>
      </w:pPr>
      <w:r>
        <w:rPr>
          <w:rFonts w:ascii="Tahoma" w:hAnsi="Tahoma" w:cs="Tahoma"/>
          <w:b/>
          <w:sz w:val="20"/>
          <w:szCs w:val="20"/>
        </w:rPr>
        <w:t xml:space="preserve">STŘEDNÍ ODBORNÁ ŠKOLA JAROV, </w:t>
      </w:r>
      <w:hyperlink r:id="rId9">
        <w:r>
          <w:rPr>
            <w:rStyle w:val="Hypertextovodkaz"/>
            <w:rFonts w:ascii="Tahoma" w:eastAsiaTheme="majorEastAsia" w:hAnsi="Tahoma" w:cs="Tahoma"/>
            <w:b/>
            <w:sz w:val="20"/>
            <w:szCs w:val="20"/>
          </w:rPr>
          <w:t>www.skolajarov.cz</w:t>
        </w:r>
      </w:hyperlink>
    </w:p>
    <w:p w14:paraId="6DC57420" w14:textId="3984F277" w:rsidR="003446DE" w:rsidRPr="003446DE" w:rsidRDefault="003446DE" w:rsidP="003446DE">
      <w:pPr>
        <w:jc w:val="both"/>
        <w:rPr>
          <w:rFonts w:ascii="Tahoma" w:hAnsi="Tahoma" w:cs="Tahoma"/>
          <w:sz w:val="15"/>
          <w:szCs w:val="15"/>
        </w:rPr>
      </w:pPr>
      <w:r>
        <w:rPr>
          <w:rFonts w:ascii="Tahoma" w:hAnsi="Tahoma" w:cs="Tahoma"/>
          <w:sz w:val="15"/>
          <w:szCs w:val="15"/>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montér vodovodů a kanalizací, pokrývač, podlahář, sklenář, strojírenské práce, tesař, truhlář, zahradník, zámečník, zedník. Maturitní obory: dřevostavby, management ve sportu, management ve stavebnictví, stavební obnova, technická zařízení budov, zahradnictví.</w:t>
      </w:r>
    </w:p>
    <w:sectPr w:rsidR="003446DE" w:rsidRPr="003446DE" w:rsidSect="003446D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A5EE" w14:textId="77777777" w:rsidR="004E0E5F" w:rsidRDefault="004E0E5F">
      <w:pPr>
        <w:spacing w:after="0" w:line="240" w:lineRule="auto"/>
      </w:pPr>
      <w:r>
        <w:separator/>
      </w:r>
    </w:p>
  </w:endnote>
  <w:endnote w:type="continuationSeparator" w:id="0">
    <w:p w14:paraId="74E62118" w14:textId="77777777" w:rsidR="004E0E5F" w:rsidRDefault="004E0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27C3" w14:textId="77777777" w:rsidR="003446DE" w:rsidRDefault="003446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DC4B" w14:textId="77777777" w:rsidR="003446DE" w:rsidRDefault="003446DE">
    <w:pPr>
      <w:pStyle w:val="Zpat"/>
    </w:pPr>
    <w:r>
      <w:rPr>
        <w:noProof/>
      </w:rPr>
      <w:drawing>
        <wp:anchor distT="0" distB="0" distL="0" distR="0" simplePos="0" relativeHeight="251658240" behindDoc="1" locked="0" layoutInCell="0" allowOverlap="1" wp14:anchorId="34DDC978" wp14:editId="3B86BE2F">
          <wp:simplePos x="0" y="0"/>
          <wp:positionH relativeFrom="page">
            <wp:posOffset>19050</wp:posOffset>
          </wp:positionH>
          <wp:positionV relativeFrom="page">
            <wp:posOffset>9934575</wp:posOffset>
          </wp:positionV>
          <wp:extent cx="7548880" cy="3810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srcRect t="60383"/>
                  <a:stretch>
                    <a:fillRect/>
                  </a:stretch>
                </pic:blipFill>
                <pic:spPr bwMode="auto">
                  <a:xfrm>
                    <a:off x="0" y="0"/>
                    <a:ext cx="7548880" cy="381000"/>
                  </a:xfrm>
                  <a:prstGeom prst="rect">
                    <a:avLst/>
                  </a:prstGeom>
                  <a:solidFill>
                    <a:srgbClr val="FFFFFF"/>
                  </a:solidFill>
                </pic:spPr>
              </pic:pic>
            </a:graphicData>
          </a:graphic>
        </wp:anchor>
      </w:drawing>
    </w:r>
  </w:p>
  <w:p w14:paraId="752B2660" w14:textId="77777777" w:rsidR="003446DE" w:rsidRDefault="003446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B1CA" w14:textId="77777777" w:rsidR="003446DE" w:rsidRDefault="003446DE">
    <w:pPr>
      <w:pStyle w:val="Zpat"/>
    </w:pPr>
    <w:r>
      <w:rPr>
        <w:noProof/>
      </w:rPr>
      <w:drawing>
        <wp:anchor distT="0" distB="0" distL="0" distR="0" simplePos="0" relativeHeight="251659264" behindDoc="1" locked="0" layoutInCell="0" allowOverlap="1" wp14:anchorId="0C0468C6" wp14:editId="20343C17">
          <wp:simplePos x="0" y="0"/>
          <wp:positionH relativeFrom="page">
            <wp:posOffset>19050</wp:posOffset>
          </wp:positionH>
          <wp:positionV relativeFrom="page">
            <wp:posOffset>9934575</wp:posOffset>
          </wp:positionV>
          <wp:extent cx="7548880" cy="3810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srcRect t="60383"/>
                  <a:stretch>
                    <a:fillRect/>
                  </a:stretch>
                </pic:blipFill>
                <pic:spPr bwMode="auto">
                  <a:xfrm>
                    <a:off x="0" y="0"/>
                    <a:ext cx="7548880" cy="381000"/>
                  </a:xfrm>
                  <a:prstGeom prst="rect">
                    <a:avLst/>
                  </a:prstGeom>
                  <a:solidFill>
                    <a:srgbClr val="FFFFFF"/>
                  </a:solidFill>
                </pic:spPr>
              </pic:pic>
            </a:graphicData>
          </a:graphic>
        </wp:anchor>
      </w:drawing>
    </w:r>
  </w:p>
  <w:p w14:paraId="2333354D" w14:textId="77777777" w:rsidR="003446DE" w:rsidRDefault="003446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F169" w14:textId="77777777" w:rsidR="004E0E5F" w:rsidRDefault="004E0E5F">
      <w:pPr>
        <w:spacing w:after="0" w:line="240" w:lineRule="auto"/>
      </w:pPr>
      <w:r>
        <w:separator/>
      </w:r>
    </w:p>
  </w:footnote>
  <w:footnote w:type="continuationSeparator" w:id="0">
    <w:p w14:paraId="69271994" w14:textId="77777777" w:rsidR="004E0E5F" w:rsidRDefault="004E0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0910" w14:textId="77777777" w:rsidR="003446DE" w:rsidRDefault="003446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66B8" w14:textId="77777777" w:rsidR="003446DE" w:rsidRDefault="003446DE">
    <w:pPr>
      <w:pStyle w:val="Zhlav"/>
      <w:ind w:firstLine="1416"/>
      <w:jc w:val="right"/>
      <w:rPr>
        <w:b/>
        <w:sz w:val="36"/>
        <w:szCs w:val="36"/>
      </w:rPr>
    </w:pPr>
    <w:r>
      <w:rPr>
        <w:b/>
        <w:noProof/>
        <w:sz w:val="36"/>
        <w:szCs w:val="36"/>
      </w:rPr>
      <w:drawing>
        <wp:anchor distT="0" distB="0" distL="114300" distR="114300" simplePos="0" relativeHeight="251656192" behindDoc="1" locked="0" layoutInCell="0" allowOverlap="1" wp14:anchorId="4A21513C" wp14:editId="7B364B14">
          <wp:simplePos x="0" y="0"/>
          <wp:positionH relativeFrom="column">
            <wp:posOffset>-195580</wp:posOffset>
          </wp:positionH>
          <wp:positionV relativeFrom="paragraph">
            <wp:posOffset>83185</wp:posOffset>
          </wp:positionV>
          <wp:extent cx="1304925" cy="1304925"/>
          <wp:effectExtent l="0" t="0" r="0" b="0"/>
          <wp:wrapSquare wrapText="bothSides"/>
          <wp:docPr id="2"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C:\Users\Eli\AppData\Local\Microsoft\Windows\Temporary Internet Files\Content.Word\LOGO.JPG"/>
                  <pic:cNvPicPr>
                    <a:picLocks noChangeAspect="1" noChangeArrowheads="1"/>
                  </pic:cNvPicPr>
                </pic:nvPicPr>
                <pic:blipFill>
                  <a:blip r:embed="rId1"/>
                  <a:stretch>
                    <a:fillRect/>
                  </a:stretch>
                </pic:blipFill>
                <pic:spPr bwMode="auto">
                  <a:xfrm>
                    <a:off x="0" y="0"/>
                    <a:ext cx="1304925" cy="1304925"/>
                  </a:xfrm>
                  <a:prstGeom prst="rect">
                    <a:avLst/>
                  </a:prstGeom>
                  <a:noFill/>
                </pic:spPr>
              </pic:pic>
            </a:graphicData>
          </a:graphic>
        </wp:anchor>
      </w:drawing>
    </w:r>
  </w:p>
  <w:p w14:paraId="07BD9D4E" w14:textId="77777777" w:rsidR="003446DE" w:rsidRDefault="003446DE">
    <w:pPr>
      <w:pStyle w:val="Zhlav"/>
      <w:ind w:firstLine="1416"/>
      <w:jc w:val="right"/>
      <w:rPr>
        <w:b/>
        <w:sz w:val="36"/>
        <w:szCs w:val="36"/>
      </w:rPr>
    </w:pPr>
  </w:p>
  <w:p w14:paraId="10486180" w14:textId="77777777" w:rsidR="003446DE" w:rsidRDefault="003446DE">
    <w:pPr>
      <w:pStyle w:val="Zhlav"/>
      <w:ind w:firstLine="1416"/>
      <w:jc w:val="right"/>
      <w:rPr>
        <w:b/>
        <w:sz w:val="36"/>
        <w:szCs w:val="36"/>
      </w:rPr>
    </w:pPr>
  </w:p>
  <w:p w14:paraId="43D12CC3" w14:textId="77777777" w:rsidR="003446DE" w:rsidRDefault="003446DE">
    <w:pPr>
      <w:pStyle w:val="Zhlav"/>
      <w:ind w:firstLine="1416"/>
      <w:jc w:val="right"/>
      <w:rPr>
        <w:b/>
        <w:sz w:val="36"/>
        <w:szCs w:val="36"/>
      </w:rPr>
    </w:pPr>
  </w:p>
  <w:p w14:paraId="4AAF16B2" w14:textId="77777777" w:rsidR="003446DE" w:rsidRDefault="003446DE">
    <w:pPr>
      <w:pStyle w:val="Zhlav"/>
      <w:ind w:firstLine="1416"/>
      <w:jc w:val="right"/>
      <w:rPr>
        <w:b/>
        <w:sz w:val="36"/>
        <w:szCs w:val="36"/>
      </w:rPr>
    </w:pPr>
    <w:r>
      <w:rPr>
        <w:b/>
        <w:sz w:val="36"/>
        <w:szCs w:val="36"/>
      </w:rPr>
      <w:t>TISKOVÁ ZPRÁVA</w:t>
    </w:r>
  </w:p>
  <w:p w14:paraId="3A068D0C" w14:textId="77777777" w:rsidR="003446DE" w:rsidRDefault="003446DE">
    <w:pPr>
      <w:pStyle w:val="Zhlav"/>
      <w:ind w:firstLine="1416"/>
      <w:jc w:val="right"/>
      <w:rPr>
        <w:b/>
        <w:sz w:val="36"/>
        <w:szCs w:val="36"/>
      </w:rPr>
    </w:pPr>
  </w:p>
  <w:p w14:paraId="285DCBCB" w14:textId="77777777" w:rsidR="003446DE" w:rsidRDefault="003446D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F6C1" w14:textId="77777777" w:rsidR="003446DE" w:rsidRDefault="003446DE">
    <w:pPr>
      <w:pStyle w:val="Zhlav"/>
      <w:ind w:firstLine="1416"/>
      <w:jc w:val="right"/>
      <w:rPr>
        <w:b/>
        <w:sz w:val="36"/>
        <w:szCs w:val="36"/>
      </w:rPr>
    </w:pPr>
    <w:r>
      <w:rPr>
        <w:b/>
        <w:noProof/>
        <w:sz w:val="36"/>
        <w:szCs w:val="36"/>
      </w:rPr>
      <w:drawing>
        <wp:anchor distT="0" distB="0" distL="114300" distR="114300" simplePos="0" relativeHeight="251657216" behindDoc="1" locked="0" layoutInCell="0" allowOverlap="1" wp14:anchorId="6EFDC5A5" wp14:editId="18942C0D">
          <wp:simplePos x="0" y="0"/>
          <wp:positionH relativeFrom="column">
            <wp:posOffset>-195580</wp:posOffset>
          </wp:positionH>
          <wp:positionV relativeFrom="paragraph">
            <wp:posOffset>83185</wp:posOffset>
          </wp:positionV>
          <wp:extent cx="1304925" cy="1304925"/>
          <wp:effectExtent l="0" t="0" r="0" b="0"/>
          <wp:wrapSquare wrapText="bothSides"/>
          <wp:docPr id="3"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C:\Users\Eli\AppData\Local\Microsoft\Windows\Temporary Internet Files\Content.Word\LOGO.JPG"/>
                  <pic:cNvPicPr>
                    <a:picLocks noChangeAspect="1" noChangeArrowheads="1"/>
                  </pic:cNvPicPr>
                </pic:nvPicPr>
                <pic:blipFill>
                  <a:blip r:embed="rId1"/>
                  <a:stretch>
                    <a:fillRect/>
                  </a:stretch>
                </pic:blipFill>
                <pic:spPr bwMode="auto">
                  <a:xfrm>
                    <a:off x="0" y="0"/>
                    <a:ext cx="1304925" cy="1304925"/>
                  </a:xfrm>
                  <a:prstGeom prst="rect">
                    <a:avLst/>
                  </a:prstGeom>
                  <a:noFill/>
                </pic:spPr>
              </pic:pic>
            </a:graphicData>
          </a:graphic>
        </wp:anchor>
      </w:drawing>
    </w:r>
  </w:p>
  <w:p w14:paraId="6019103F" w14:textId="77777777" w:rsidR="003446DE" w:rsidRDefault="003446DE">
    <w:pPr>
      <w:pStyle w:val="Zhlav"/>
      <w:ind w:firstLine="1416"/>
      <w:jc w:val="right"/>
      <w:rPr>
        <w:b/>
        <w:sz w:val="36"/>
        <w:szCs w:val="36"/>
      </w:rPr>
    </w:pPr>
  </w:p>
  <w:p w14:paraId="3C911B53" w14:textId="77777777" w:rsidR="003446DE" w:rsidRDefault="003446DE">
    <w:pPr>
      <w:pStyle w:val="Zhlav"/>
      <w:ind w:firstLine="1416"/>
      <w:jc w:val="right"/>
      <w:rPr>
        <w:b/>
        <w:sz w:val="36"/>
        <w:szCs w:val="36"/>
      </w:rPr>
    </w:pPr>
  </w:p>
  <w:p w14:paraId="25D22236" w14:textId="77777777" w:rsidR="003446DE" w:rsidRDefault="003446DE">
    <w:pPr>
      <w:pStyle w:val="Zhlav"/>
      <w:ind w:firstLine="1416"/>
      <w:jc w:val="right"/>
      <w:rPr>
        <w:b/>
        <w:sz w:val="36"/>
        <w:szCs w:val="36"/>
      </w:rPr>
    </w:pPr>
  </w:p>
  <w:p w14:paraId="09772A0B" w14:textId="77777777" w:rsidR="003446DE" w:rsidRDefault="003446DE">
    <w:pPr>
      <w:pStyle w:val="Zhlav"/>
      <w:ind w:firstLine="1416"/>
      <w:jc w:val="right"/>
      <w:rPr>
        <w:b/>
        <w:sz w:val="36"/>
        <w:szCs w:val="36"/>
      </w:rPr>
    </w:pPr>
    <w:r>
      <w:rPr>
        <w:b/>
        <w:sz w:val="36"/>
        <w:szCs w:val="36"/>
      </w:rPr>
      <w:t>TISKOVÁ ZPRÁVA</w:t>
    </w:r>
  </w:p>
  <w:p w14:paraId="3B9492DB" w14:textId="77777777" w:rsidR="003446DE" w:rsidRDefault="003446DE">
    <w:pPr>
      <w:pStyle w:val="Zhlav"/>
      <w:ind w:firstLine="1416"/>
      <w:jc w:val="right"/>
      <w:rPr>
        <w:b/>
        <w:sz w:val="36"/>
        <w:szCs w:val="36"/>
      </w:rPr>
    </w:pPr>
  </w:p>
  <w:p w14:paraId="4DD2B180" w14:textId="77777777" w:rsidR="003446DE" w:rsidRDefault="003446D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DE"/>
    <w:rsid w:val="000E32AC"/>
    <w:rsid w:val="003446DE"/>
    <w:rsid w:val="004E0E5F"/>
    <w:rsid w:val="00584456"/>
    <w:rsid w:val="00A721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FADA"/>
  <w15:chartTrackingRefBased/>
  <w15:docId w15:val="{EDF25112-F604-411C-9B55-B3885E55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46DE"/>
    <w:pPr>
      <w:suppressAutoHyphens/>
      <w:spacing w:after="200" w:line="276" w:lineRule="auto"/>
    </w:pPr>
    <w:rPr>
      <w:rFonts w:eastAsia="Times New Roman" w:cs="Times New Roman"/>
      <w:kern w:val="0"/>
      <w:sz w:val="22"/>
      <w:szCs w:val="22"/>
      <w:lang w:eastAsia="cs-CZ"/>
      <w14:ligatures w14:val="none"/>
    </w:rPr>
  </w:style>
  <w:style w:type="paragraph" w:styleId="Nadpis1">
    <w:name w:val="heading 1"/>
    <w:basedOn w:val="Normln"/>
    <w:next w:val="Normln"/>
    <w:link w:val="Nadpis1Char"/>
    <w:uiPriority w:val="9"/>
    <w:qFormat/>
    <w:rsid w:val="003446DE"/>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3446DE"/>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3446DE"/>
    <w:pPr>
      <w:keepNext/>
      <w:keepLines/>
      <w:suppressAutoHyphens w:val="0"/>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3446DE"/>
    <w:pPr>
      <w:keepNext/>
      <w:keepLines/>
      <w:suppressAutoHyphens w:val="0"/>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Nadpis5">
    <w:name w:val="heading 5"/>
    <w:basedOn w:val="Normln"/>
    <w:next w:val="Normln"/>
    <w:link w:val="Nadpis5Char"/>
    <w:uiPriority w:val="9"/>
    <w:semiHidden/>
    <w:unhideWhenUsed/>
    <w:qFormat/>
    <w:rsid w:val="003446DE"/>
    <w:pPr>
      <w:keepNext/>
      <w:keepLines/>
      <w:suppressAutoHyphens w:val="0"/>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Nadpis6">
    <w:name w:val="heading 6"/>
    <w:basedOn w:val="Normln"/>
    <w:next w:val="Normln"/>
    <w:link w:val="Nadpis6Char"/>
    <w:uiPriority w:val="9"/>
    <w:semiHidden/>
    <w:unhideWhenUsed/>
    <w:qFormat/>
    <w:rsid w:val="003446DE"/>
    <w:pPr>
      <w:keepNext/>
      <w:keepLines/>
      <w:suppressAutoHyphens w:val="0"/>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Nadpis7">
    <w:name w:val="heading 7"/>
    <w:basedOn w:val="Normln"/>
    <w:next w:val="Normln"/>
    <w:link w:val="Nadpis7Char"/>
    <w:uiPriority w:val="9"/>
    <w:semiHidden/>
    <w:unhideWhenUsed/>
    <w:qFormat/>
    <w:rsid w:val="003446DE"/>
    <w:pPr>
      <w:keepNext/>
      <w:keepLines/>
      <w:suppressAutoHyphens w:val="0"/>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Nadpis8">
    <w:name w:val="heading 8"/>
    <w:basedOn w:val="Normln"/>
    <w:next w:val="Normln"/>
    <w:link w:val="Nadpis8Char"/>
    <w:uiPriority w:val="9"/>
    <w:semiHidden/>
    <w:unhideWhenUsed/>
    <w:qFormat/>
    <w:rsid w:val="003446DE"/>
    <w:pPr>
      <w:keepNext/>
      <w:keepLines/>
      <w:suppressAutoHyphens w:val="0"/>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Nadpis9">
    <w:name w:val="heading 9"/>
    <w:basedOn w:val="Normln"/>
    <w:next w:val="Normln"/>
    <w:link w:val="Nadpis9Char"/>
    <w:uiPriority w:val="9"/>
    <w:semiHidden/>
    <w:unhideWhenUsed/>
    <w:qFormat/>
    <w:rsid w:val="003446DE"/>
    <w:pPr>
      <w:keepNext/>
      <w:keepLines/>
      <w:suppressAutoHyphens w:val="0"/>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46D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446D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446D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446D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446D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446D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446D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446D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446DE"/>
    <w:rPr>
      <w:rFonts w:eastAsiaTheme="majorEastAsia" w:cstheme="majorBidi"/>
      <w:color w:val="272727" w:themeColor="text1" w:themeTint="D8"/>
    </w:rPr>
  </w:style>
  <w:style w:type="paragraph" w:styleId="Nzev">
    <w:name w:val="Title"/>
    <w:basedOn w:val="Normln"/>
    <w:next w:val="Normln"/>
    <w:link w:val="NzevChar"/>
    <w:uiPriority w:val="10"/>
    <w:qFormat/>
    <w:rsid w:val="003446DE"/>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3446D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446DE"/>
    <w:pPr>
      <w:numPr>
        <w:ilvl w:val="1"/>
      </w:numPr>
      <w:suppressAutoHyphens w:val="0"/>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3446D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446DE"/>
    <w:pPr>
      <w:suppressAutoHyphens w:val="0"/>
      <w:spacing w:before="160" w:after="160" w:line="278" w:lineRule="auto"/>
      <w:jc w:val="center"/>
    </w:pPr>
    <w:rPr>
      <w:rFonts w:eastAsiaTheme="minorHAnsi" w:cstheme="minorBidi"/>
      <w:i/>
      <w:iCs/>
      <w:color w:val="404040" w:themeColor="text1" w:themeTint="BF"/>
      <w:kern w:val="2"/>
      <w:sz w:val="24"/>
      <w:szCs w:val="24"/>
      <w:lang w:eastAsia="en-US"/>
      <w14:ligatures w14:val="standardContextual"/>
    </w:rPr>
  </w:style>
  <w:style w:type="character" w:customStyle="1" w:styleId="CittChar">
    <w:name w:val="Citát Char"/>
    <w:basedOn w:val="Standardnpsmoodstavce"/>
    <w:link w:val="Citt"/>
    <w:uiPriority w:val="29"/>
    <w:rsid w:val="003446DE"/>
    <w:rPr>
      <w:i/>
      <w:iCs/>
      <w:color w:val="404040" w:themeColor="text1" w:themeTint="BF"/>
    </w:rPr>
  </w:style>
  <w:style w:type="paragraph" w:styleId="Odstavecseseznamem">
    <w:name w:val="List Paragraph"/>
    <w:basedOn w:val="Normln"/>
    <w:uiPriority w:val="34"/>
    <w:qFormat/>
    <w:rsid w:val="003446DE"/>
    <w:pPr>
      <w:suppressAutoHyphens w:val="0"/>
      <w:spacing w:after="160" w:line="278" w:lineRule="auto"/>
      <w:ind w:left="720"/>
      <w:contextualSpacing/>
    </w:pPr>
    <w:rPr>
      <w:rFonts w:eastAsiaTheme="minorHAnsi" w:cstheme="minorBidi"/>
      <w:kern w:val="2"/>
      <w:sz w:val="24"/>
      <w:szCs w:val="24"/>
      <w:lang w:eastAsia="en-US"/>
      <w14:ligatures w14:val="standardContextual"/>
    </w:rPr>
  </w:style>
  <w:style w:type="character" w:styleId="Zdraznnintenzivn">
    <w:name w:val="Intense Emphasis"/>
    <w:basedOn w:val="Standardnpsmoodstavce"/>
    <w:uiPriority w:val="21"/>
    <w:qFormat/>
    <w:rsid w:val="003446DE"/>
    <w:rPr>
      <w:i/>
      <w:iCs/>
      <w:color w:val="2F5496" w:themeColor="accent1" w:themeShade="BF"/>
    </w:rPr>
  </w:style>
  <w:style w:type="paragraph" w:styleId="Vrazncitt">
    <w:name w:val="Intense Quote"/>
    <w:basedOn w:val="Normln"/>
    <w:next w:val="Normln"/>
    <w:link w:val="VrazncittChar"/>
    <w:uiPriority w:val="30"/>
    <w:qFormat/>
    <w:rsid w:val="003446DE"/>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eastAsiaTheme="minorHAnsi" w:cstheme="minorBidi"/>
      <w:i/>
      <w:iCs/>
      <w:color w:val="2F5496" w:themeColor="accent1" w:themeShade="BF"/>
      <w:kern w:val="2"/>
      <w:sz w:val="24"/>
      <w:szCs w:val="24"/>
      <w:lang w:eastAsia="en-US"/>
      <w14:ligatures w14:val="standardContextual"/>
    </w:rPr>
  </w:style>
  <w:style w:type="character" w:customStyle="1" w:styleId="VrazncittChar">
    <w:name w:val="Výrazný citát Char"/>
    <w:basedOn w:val="Standardnpsmoodstavce"/>
    <w:link w:val="Vrazncitt"/>
    <w:uiPriority w:val="30"/>
    <w:rsid w:val="003446DE"/>
    <w:rPr>
      <w:i/>
      <w:iCs/>
      <w:color w:val="2F5496" w:themeColor="accent1" w:themeShade="BF"/>
    </w:rPr>
  </w:style>
  <w:style w:type="character" w:styleId="Odkazintenzivn">
    <w:name w:val="Intense Reference"/>
    <w:basedOn w:val="Standardnpsmoodstavce"/>
    <w:uiPriority w:val="32"/>
    <w:qFormat/>
    <w:rsid w:val="003446DE"/>
    <w:rPr>
      <w:b/>
      <w:bCs/>
      <w:smallCaps/>
      <w:color w:val="2F5496" w:themeColor="accent1" w:themeShade="BF"/>
      <w:spacing w:val="5"/>
    </w:rPr>
  </w:style>
  <w:style w:type="character" w:customStyle="1" w:styleId="ZhlavChar">
    <w:name w:val="Záhlaví Char"/>
    <w:basedOn w:val="Standardnpsmoodstavce"/>
    <w:link w:val="Zhlav"/>
    <w:uiPriority w:val="99"/>
    <w:qFormat/>
    <w:rsid w:val="003446DE"/>
    <w:rPr>
      <w:rFonts w:ascii="Calibri" w:eastAsia="Times New Roman" w:hAnsi="Calibri" w:cs="Times New Roman"/>
      <w:lang w:eastAsia="cs-CZ"/>
    </w:rPr>
  </w:style>
  <w:style w:type="character" w:customStyle="1" w:styleId="ZpatChar">
    <w:name w:val="Zápatí Char"/>
    <w:basedOn w:val="Standardnpsmoodstavce"/>
    <w:link w:val="Zpat"/>
    <w:uiPriority w:val="99"/>
    <w:qFormat/>
    <w:rsid w:val="003446DE"/>
    <w:rPr>
      <w:rFonts w:ascii="Calibri" w:eastAsia="Times New Roman" w:hAnsi="Calibri" w:cs="Times New Roman"/>
      <w:lang w:eastAsia="cs-CZ"/>
    </w:rPr>
  </w:style>
  <w:style w:type="character" w:styleId="Hypertextovodkaz">
    <w:name w:val="Hyperlink"/>
    <w:basedOn w:val="Standardnpsmoodstavce"/>
    <w:uiPriority w:val="99"/>
    <w:unhideWhenUsed/>
    <w:rsid w:val="003446DE"/>
    <w:rPr>
      <w:color w:val="0000FF"/>
      <w:u w:val="single"/>
    </w:rPr>
  </w:style>
  <w:style w:type="paragraph" w:styleId="Zhlav">
    <w:name w:val="header"/>
    <w:basedOn w:val="Normln"/>
    <w:link w:val="ZhlavChar"/>
    <w:uiPriority w:val="99"/>
    <w:unhideWhenUsed/>
    <w:rsid w:val="003446DE"/>
    <w:pPr>
      <w:tabs>
        <w:tab w:val="center" w:pos="4536"/>
        <w:tab w:val="right" w:pos="9072"/>
      </w:tabs>
      <w:spacing w:after="0" w:line="240" w:lineRule="auto"/>
    </w:pPr>
    <w:rPr>
      <w:rFonts w:ascii="Calibri" w:hAnsi="Calibri"/>
      <w:kern w:val="2"/>
      <w:sz w:val="24"/>
      <w:szCs w:val="24"/>
      <w14:ligatures w14:val="standardContextual"/>
    </w:rPr>
  </w:style>
  <w:style w:type="character" w:customStyle="1" w:styleId="ZhlavChar1">
    <w:name w:val="Záhlaví Char1"/>
    <w:basedOn w:val="Standardnpsmoodstavce"/>
    <w:uiPriority w:val="99"/>
    <w:semiHidden/>
    <w:rsid w:val="003446DE"/>
    <w:rPr>
      <w:rFonts w:eastAsia="Times New Roman" w:cs="Times New Roman"/>
      <w:kern w:val="0"/>
      <w:sz w:val="22"/>
      <w:szCs w:val="22"/>
      <w:lang w:eastAsia="cs-CZ"/>
      <w14:ligatures w14:val="none"/>
    </w:rPr>
  </w:style>
  <w:style w:type="paragraph" w:styleId="Zpat">
    <w:name w:val="footer"/>
    <w:basedOn w:val="Normln"/>
    <w:link w:val="ZpatChar"/>
    <w:uiPriority w:val="99"/>
    <w:unhideWhenUsed/>
    <w:rsid w:val="003446DE"/>
    <w:pPr>
      <w:tabs>
        <w:tab w:val="center" w:pos="4536"/>
        <w:tab w:val="right" w:pos="9072"/>
      </w:tabs>
      <w:spacing w:after="0" w:line="240" w:lineRule="auto"/>
    </w:pPr>
    <w:rPr>
      <w:rFonts w:ascii="Calibri" w:hAnsi="Calibri"/>
      <w:kern w:val="2"/>
      <w:sz w:val="24"/>
      <w:szCs w:val="24"/>
      <w14:ligatures w14:val="standardContextual"/>
    </w:rPr>
  </w:style>
  <w:style w:type="character" w:customStyle="1" w:styleId="ZpatChar1">
    <w:name w:val="Zápatí Char1"/>
    <w:basedOn w:val="Standardnpsmoodstavce"/>
    <w:uiPriority w:val="99"/>
    <w:semiHidden/>
    <w:rsid w:val="003446DE"/>
    <w:rPr>
      <w:rFonts w:eastAsia="Times New Roman" w:cs="Times New Roman"/>
      <w:kern w:val="0"/>
      <w:sz w:val="22"/>
      <w:szCs w:val="2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armedia.cz/"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kolajarov.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878</Words>
  <Characters>5185</Characters>
  <Application>Microsoft Office Word</Application>
  <DocSecurity>0</DocSecurity>
  <Lines>43</Lines>
  <Paragraphs>12</Paragraphs>
  <ScaleCrop>false</ScaleCrop>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3</cp:revision>
  <dcterms:created xsi:type="dcterms:W3CDTF">2026-02-23T08:00:00Z</dcterms:created>
  <dcterms:modified xsi:type="dcterms:W3CDTF">2026-02-27T11:27:00Z</dcterms:modified>
</cp:coreProperties>
</file>