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2C568C" w14:textId="7C6995AD" w:rsidR="009E6E64" w:rsidRPr="00C91239" w:rsidRDefault="00C91239" w:rsidP="009E6E64">
      <w:pPr>
        <w:jc w:val="center"/>
        <w:rPr>
          <w:rFonts w:ascii="Tahoma" w:eastAsia="Tahoma" w:hAnsi="Tahoma" w:cs="Tahoma"/>
          <w:b/>
          <w:sz w:val="40"/>
          <w:szCs w:val="40"/>
        </w:rPr>
      </w:pPr>
      <w:r w:rsidRPr="00C91239">
        <w:rPr>
          <w:rFonts w:ascii="Tahoma" w:eastAsia="Tahoma" w:hAnsi="Tahoma" w:cs="Tahoma"/>
          <w:b/>
          <w:sz w:val="40"/>
          <w:szCs w:val="40"/>
        </w:rPr>
        <w:t>FYZIOporadna: sezení v lavici místo pohybu – jak připravit</w:t>
      </w:r>
      <w:r w:rsidR="00DF056E">
        <w:rPr>
          <w:rFonts w:ascii="Tahoma" w:eastAsia="Tahoma" w:hAnsi="Tahoma" w:cs="Tahoma"/>
          <w:b/>
          <w:sz w:val="40"/>
          <w:szCs w:val="40"/>
        </w:rPr>
        <w:t xml:space="preserve"> roz</w:t>
      </w:r>
      <w:r w:rsidR="003D2EA1">
        <w:rPr>
          <w:rFonts w:ascii="Tahoma" w:eastAsia="Tahoma" w:hAnsi="Tahoma" w:cs="Tahoma"/>
          <w:b/>
          <w:sz w:val="40"/>
          <w:szCs w:val="40"/>
        </w:rPr>
        <w:t>lítané</w:t>
      </w:r>
      <w:r w:rsidR="00DF056E">
        <w:rPr>
          <w:rFonts w:ascii="Tahoma" w:eastAsia="Tahoma" w:hAnsi="Tahoma" w:cs="Tahoma"/>
          <w:b/>
          <w:sz w:val="40"/>
          <w:szCs w:val="40"/>
        </w:rPr>
        <w:t xml:space="preserve"> dítě</w:t>
      </w:r>
      <w:r w:rsidRPr="00C91239">
        <w:rPr>
          <w:rFonts w:ascii="Tahoma" w:eastAsia="Tahoma" w:hAnsi="Tahoma" w:cs="Tahoma"/>
          <w:b/>
          <w:sz w:val="40"/>
          <w:szCs w:val="40"/>
        </w:rPr>
        <w:t xml:space="preserve"> na školu?</w:t>
      </w:r>
    </w:p>
    <w:p w14:paraId="339CF58E" w14:textId="6AB6C48E" w:rsidR="00E904C3" w:rsidRPr="00DF056E" w:rsidRDefault="009E6E64" w:rsidP="00CD20F4">
      <w:pPr>
        <w:jc w:val="both"/>
        <w:rPr>
          <w:rFonts w:ascii="Tahoma" w:eastAsia="Tahoma" w:hAnsi="Tahoma" w:cs="Tahoma"/>
          <w:b/>
          <w:sz w:val="20"/>
          <w:szCs w:val="20"/>
        </w:rPr>
      </w:pPr>
      <w:r w:rsidRPr="00DF056E">
        <w:rPr>
          <w:rFonts w:ascii="Tahoma" w:eastAsia="Tahoma" w:hAnsi="Tahoma" w:cs="Tahoma"/>
          <w:b/>
          <w:sz w:val="20"/>
          <w:szCs w:val="20"/>
        </w:rPr>
        <w:t xml:space="preserve">PRAHA, </w:t>
      </w:r>
      <w:r w:rsidR="00B62C47" w:rsidRPr="00DF056E">
        <w:rPr>
          <w:rFonts w:ascii="Tahoma" w:eastAsia="Tahoma" w:hAnsi="Tahoma" w:cs="Tahoma"/>
          <w:b/>
          <w:sz w:val="20"/>
          <w:szCs w:val="20"/>
        </w:rPr>
        <w:t>2</w:t>
      </w:r>
      <w:r w:rsidR="00C91239" w:rsidRPr="00DF056E">
        <w:rPr>
          <w:rFonts w:ascii="Tahoma" w:eastAsia="Tahoma" w:hAnsi="Tahoma" w:cs="Tahoma"/>
          <w:b/>
          <w:sz w:val="20"/>
          <w:szCs w:val="20"/>
        </w:rPr>
        <w:t>2</w:t>
      </w:r>
      <w:r w:rsidRPr="00DF056E">
        <w:rPr>
          <w:rFonts w:ascii="Tahoma" w:eastAsia="Tahoma" w:hAnsi="Tahoma" w:cs="Tahoma"/>
          <w:b/>
          <w:sz w:val="20"/>
          <w:szCs w:val="20"/>
        </w:rPr>
        <w:t xml:space="preserve">. </w:t>
      </w:r>
      <w:r w:rsidR="00A015B3" w:rsidRPr="00DF056E">
        <w:rPr>
          <w:rFonts w:ascii="Tahoma" w:eastAsia="Tahoma" w:hAnsi="Tahoma" w:cs="Tahoma"/>
          <w:b/>
          <w:sz w:val="20"/>
          <w:szCs w:val="20"/>
        </w:rPr>
        <w:t>ČERV</w:t>
      </w:r>
      <w:r w:rsidR="00A35F82">
        <w:rPr>
          <w:rFonts w:ascii="Tahoma" w:eastAsia="Tahoma" w:hAnsi="Tahoma" w:cs="Tahoma"/>
          <w:b/>
          <w:sz w:val="20"/>
          <w:szCs w:val="20"/>
        </w:rPr>
        <w:t>ENCE</w:t>
      </w:r>
      <w:r w:rsidRPr="00DF056E">
        <w:rPr>
          <w:rFonts w:ascii="Tahoma" w:eastAsia="Tahoma" w:hAnsi="Tahoma" w:cs="Tahoma"/>
          <w:b/>
          <w:sz w:val="20"/>
          <w:szCs w:val="20"/>
        </w:rPr>
        <w:t xml:space="preserve"> </w:t>
      </w:r>
      <w:proofErr w:type="gramStart"/>
      <w:r w:rsidRPr="00DF056E">
        <w:rPr>
          <w:rFonts w:ascii="Tahoma" w:eastAsia="Tahoma" w:hAnsi="Tahoma" w:cs="Tahoma"/>
          <w:b/>
          <w:sz w:val="20"/>
          <w:szCs w:val="20"/>
        </w:rPr>
        <w:t xml:space="preserve">2025 – </w:t>
      </w:r>
      <w:r w:rsidR="00EB666B" w:rsidRPr="00DF056E">
        <w:rPr>
          <w:rFonts w:ascii="Tahoma" w:eastAsia="Tahoma" w:hAnsi="Tahoma" w:cs="Tahoma"/>
          <w:b/>
          <w:sz w:val="20"/>
          <w:szCs w:val="20"/>
        </w:rPr>
        <w:t>V</w:t>
      </w:r>
      <w:proofErr w:type="gramEnd"/>
      <w:r w:rsidR="00EB666B" w:rsidRPr="00DF056E">
        <w:rPr>
          <w:rFonts w:ascii="Tahoma" w:eastAsia="Tahoma" w:hAnsi="Tahoma" w:cs="Tahoma"/>
          <w:b/>
          <w:sz w:val="20"/>
          <w:szCs w:val="20"/>
        </w:rPr>
        <w:t xml:space="preserve"> mateřských školách děti běhají, skáčou, lezou, hýbají se celý den. Pak nastoupí do školy a náhle </w:t>
      </w:r>
      <w:r w:rsidR="004F3A29" w:rsidRPr="00DF056E">
        <w:rPr>
          <w:rFonts w:ascii="Tahoma" w:eastAsia="Tahoma" w:hAnsi="Tahoma" w:cs="Tahoma"/>
          <w:b/>
          <w:sz w:val="20"/>
          <w:szCs w:val="20"/>
        </w:rPr>
        <w:t>musí</w:t>
      </w:r>
      <w:r w:rsidR="00EB666B" w:rsidRPr="00DF056E">
        <w:rPr>
          <w:rFonts w:ascii="Tahoma" w:eastAsia="Tahoma" w:hAnsi="Tahoma" w:cs="Tahoma"/>
          <w:b/>
          <w:sz w:val="20"/>
          <w:szCs w:val="20"/>
        </w:rPr>
        <w:t xml:space="preserve"> hodiny </w:t>
      </w:r>
      <w:r w:rsidR="004F3A29" w:rsidRPr="00DF056E">
        <w:rPr>
          <w:rFonts w:ascii="Tahoma" w:eastAsia="Tahoma" w:hAnsi="Tahoma" w:cs="Tahoma"/>
          <w:b/>
          <w:sz w:val="20"/>
          <w:szCs w:val="20"/>
        </w:rPr>
        <w:t xml:space="preserve">sedět. </w:t>
      </w:r>
      <w:r w:rsidR="00EB666B" w:rsidRPr="00DF056E">
        <w:rPr>
          <w:rFonts w:ascii="Tahoma" w:eastAsia="Tahoma" w:hAnsi="Tahoma" w:cs="Tahoma"/>
          <w:b/>
          <w:sz w:val="20"/>
          <w:szCs w:val="20"/>
        </w:rPr>
        <w:t xml:space="preserve">Pro řadu „neposedných“ dětí je </w:t>
      </w:r>
      <w:r w:rsidR="00021F24" w:rsidRPr="00DF056E">
        <w:rPr>
          <w:rFonts w:ascii="Tahoma" w:eastAsia="Tahoma" w:hAnsi="Tahoma" w:cs="Tahoma"/>
          <w:b/>
          <w:sz w:val="20"/>
          <w:szCs w:val="20"/>
        </w:rPr>
        <w:t>to</w:t>
      </w:r>
      <w:r w:rsidR="00EB666B" w:rsidRPr="00DF056E">
        <w:rPr>
          <w:rFonts w:ascii="Tahoma" w:eastAsia="Tahoma" w:hAnsi="Tahoma" w:cs="Tahoma"/>
          <w:b/>
          <w:sz w:val="20"/>
          <w:szCs w:val="20"/>
        </w:rPr>
        <w:t xml:space="preserve"> výzva, leckdy těžší než </w:t>
      </w:r>
      <w:r w:rsidR="004F3A29" w:rsidRPr="00DF056E">
        <w:rPr>
          <w:rFonts w:ascii="Tahoma" w:eastAsia="Tahoma" w:hAnsi="Tahoma" w:cs="Tahoma"/>
          <w:b/>
          <w:sz w:val="20"/>
          <w:szCs w:val="20"/>
        </w:rPr>
        <w:t>samotné</w:t>
      </w:r>
      <w:r w:rsidR="00EB666B" w:rsidRPr="00DF056E">
        <w:rPr>
          <w:rFonts w:ascii="Tahoma" w:eastAsia="Tahoma" w:hAnsi="Tahoma" w:cs="Tahoma"/>
          <w:b/>
          <w:sz w:val="20"/>
          <w:szCs w:val="20"/>
        </w:rPr>
        <w:t xml:space="preserve"> vzdělávání. </w:t>
      </w:r>
      <w:r w:rsidR="00021F24" w:rsidRPr="00DF056E">
        <w:rPr>
          <w:rFonts w:ascii="Tahoma" w:eastAsia="Tahoma" w:hAnsi="Tahoma" w:cs="Tahoma"/>
          <w:b/>
          <w:sz w:val="20"/>
          <w:szCs w:val="20"/>
        </w:rPr>
        <w:t xml:space="preserve">Důležitá je fyzická kompenzace </w:t>
      </w:r>
      <w:r w:rsidR="00E904C3" w:rsidRPr="00DF056E">
        <w:rPr>
          <w:rFonts w:ascii="Tahoma" w:eastAsia="Tahoma" w:hAnsi="Tahoma" w:cs="Tahoma"/>
          <w:b/>
          <w:sz w:val="20"/>
          <w:szCs w:val="20"/>
        </w:rPr>
        <w:t>během vyučování i mimo něj.</w:t>
      </w:r>
    </w:p>
    <w:p w14:paraId="32D83E5B" w14:textId="35D1C8BD" w:rsidR="009D1F57" w:rsidRPr="00DF056E" w:rsidRDefault="009D1F57" w:rsidP="00FB0509">
      <w:pPr>
        <w:jc w:val="both"/>
        <w:rPr>
          <w:rFonts w:ascii="Tahoma" w:eastAsia="Tahoma" w:hAnsi="Tahoma" w:cs="Tahoma"/>
          <w:b/>
          <w:sz w:val="20"/>
          <w:szCs w:val="20"/>
        </w:rPr>
      </w:pPr>
      <w:r w:rsidRPr="00DF056E">
        <w:rPr>
          <w:rFonts w:ascii="Tahoma" w:eastAsia="Tahoma" w:hAnsi="Tahoma" w:cs="Tahoma"/>
          <w:b/>
          <w:sz w:val="20"/>
          <w:szCs w:val="20"/>
        </w:rPr>
        <w:t>KDYŽ „CHVILKU NEPOSEDÍ“</w:t>
      </w:r>
    </w:p>
    <w:p w14:paraId="6D911B08" w14:textId="55355C13" w:rsidR="00D10FDA" w:rsidRPr="00DF056E" w:rsidRDefault="00EC0DF9" w:rsidP="00FB0509">
      <w:pPr>
        <w:jc w:val="both"/>
        <w:rPr>
          <w:rFonts w:ascii="Tahoma" w:eastAsia="Tahoma" w:hAnsi="Tahoma" w:cs="Tahoma"/>
          <w:color w:val="CC9900"/>
          <w:sz w:val="20"/>
          <w:szCs w:val="20"/>
        </w:rPr>
      </w:pPr>
      <w:r w:rsidRPr="00DF056E">
        <w:rPr>
          <w:rFonts w:ascii="Tahoma" w:eastAsia="Tahoma" w:hAnsi="Tahoma" w:cs="Tahoma"/>
          <w:bCs/>
          <w:sz w:val="20"/>
          <w:szCs w:val="20"/>
        </w:rPr>
        <w:t>S</w:t>
      </w:r>
      <w:r w:rsidR="009D1F57" w:rsidRPr="00DF056E">
        <w:rPr>
          <w:rFonts w:ascii="Tahoma" w:eastAsia="Tahoma" w:hAnsi="Tahoma" w:cs="Tahoma"/>
          <w:bCs/>
          <w:sz w:val="20"/>
          <w:szCs w:val="20"/>
        </w:rPr>
        <w:t>edět 45 minut v</w:t>
      </w:r>
      <w:r w:rsidRPr="00DF056E">
        <w:rPr>
          <w:rFonts w:ascii="Tahoma" w:eastAsia="Tahoma" w:hAnsi="Tahoma" w:cs="Tahoma"/>
          <w:bCs/>
          <w:sz w:val="20"/>
          <w:szCs w:val="20"/>
        </w:rPr>
        <w:t> </w:t>
      </w:r>
      <w:r w:rsidR="009D1F57" w:rsidRPr="00DF056E">
        <w:rPr>
          <w:rFonts w:ascii="Tahoma" w:eastAsia="Tahoma" w:hAnsi="Tahoma" w:cs="Tahoma"/>
          <w:bCs/>
          <w:sz w:val="20"/>
          <w:szCs w:val="20"/>
        </w:rPr>
        <w:t>lavici</w:t>
      </w:r>
      <w:r w:rsidRPr="00DF056E">
        <w:rPr>
          <w:rFonts w:ascii="Tahoma" w:eastAsia="Tahoma" w:hAnsi="Tahoma" w:cs="Tahoma"/>
          <w:bCs/>
          <w:sz w:val="20"/>
          <w:szCs w:val="20"/>
        </w:rPr>
        <w:t>, t</w:t>
      </w:r>
      <w:r w:rsidR="009D1F57" w:rsidRPr="00DF056E">
        <w:rPr>
          <w:rFonts w:ascii="Tahoma" w:eastAsia="Tahoma" w:hAnsi="Tahoma" w:cs="Tahoma"/>
          <w:bCs/>
          <w:sz w:val="20"/>
          <w:szCs w:val="20"/>
        </w:rPr>
        <w:t xml:space="preserve">o je dlouhá doba i pro klidné děti, natož pro ty </w:t>
      </w:r>
      <w:r w:rsidRPr="00DF056E">
        <w:rPr>
          <w:rFonts w:ascii="Tahoma" w:eastAsia="Tahoma" w:hAnsi="Tahoma" w:cs="Tahoma"/>
          <w:bCs/>
          <w:sz w:val="20"/>
          <w:szCs w:val="20"/>
        </w:rPr>
        <w:t>s nutkavou potřebou hýbat se</w:t>
      </w:r>
      <w:r w:rsidR="009D1F57" w:rsidRPr="00DF056E">
        <w:rPr>
          <w:rFonts w:ascii="Tahoma" w:eastAsia="Tahoma" w:hAnsi="Tahoma" w:cs="Tahoma"/>
          <w:bCs/>
          <w:sz w:val="20"/>
          <w:szCs w:val="20"/>
        </w:rPr>
        <w:t xml:space="preserve">. Ve statickém sedu na tvrdé židli navíc brzy přichází únava a děti se hrbí. </w:t>
      </w:r>
      <w:r w:rsidR="00B92A7B" w:rsidRPr="00DF056E">
        <w:rPr>
          <w:rFonts w:ascii="Tahoma" w:eastAsia="Tahoma" w:hAnsi="Tahoma" w:cs="Tahoma"/>
          <w:color w:val="CC9900"/>
          <w:sz w:val="20"/>
          <w:szCs w:val="20"/>
        </w:rPr>
        <w:t xml:space="preserve">„Výborné by bylo, kdyby děti mohly sedět na velkém míči, tzv. gymballu, </w:t>
      </w:r>
      <w:r w:rsidR="00596ED9" w:rsidRPr="00DF056E">
        <w:rPr>
          <w:rFonts w:ascii="Tahoma" w:eastAsia="Tahoma" w:hAnsi="Tahoma" w:cs="Tahoma"/>
          <w:color w:val="CC9900"/>
          <w:sz w:val="20"/>
          <w:szCs w:val="20"/>
        </w:rPr>
        <w:t xml:space="preserve">kroužit lehce pánví, </w:t>
      </w:r>
      <w:r w:rsidR="00B92A7B" w:rsidRPr="00DF056E">
        <w:rPr>
          <w:rFonts w:ascii="Tahoma" w:eastAsia="Tahoma" w:hAnsi="Tahoma" w:cs="Tahoma"/>
          <w:color w:val="CC9900"/>
          <w:sz w:val="20"/>
          <w:szCs w:val="20"/>
        </w:rPr>
        <w:t xml:space="preserve">občas si </w:t>
      </w:r>
      <w:r w:rsidRPr="00DF056E">
        <w:rPr>
          <w:rFonts w:ascii="Tahoma" w:eastAsia="Tahoma" w:hAnsi="Tahoma" w:cs="Tahoma"/>
          <w:color w:val="CC9900"/>
          <w:sz w:val="20"/>
          <w:szCs w:val="20"/>
        </w:rPr>
        <w:t xml:space="preserve">během vyučovací hodiny </w:t>
      </w:r>
      <w:r w:rsidR="00B92A7B" w:rsidRPr="00DF056E">
        <w:rPr>
          <w:rFonts w:ascii="Tahoma" w:eastAsia="Tahoma" w:hAnsi="Tahoma" w:cs="Tahoma"/>
          <w:color w:val="CC9900"/>
          <w:sz w:val="20"/>
          <w:szCs w:val="20"/>
        </w:rPr>
        <w:t xml:space="preserve">zahopsat a protáhnout svaly podél páteře. </w:t>
      </w:r>
      <w:r w:rsidRPr="00DF056E">
        <w:rPr>
          <w:rFonts w:ascii="Tahoma" w:eastAsia="Tahoma" w:hAnsi="Tahoma" w:cs="Tahoma"/>
          <w:color w:val="CC9900"/>
          <w:sz w:val="20"/>
          <w:szCs w:val="20"/>
        </w:rPr>
        <w:t xml:space="preserve">Zlepšily by si tím soustředění </w:t>
      </w:r>
      <w:r w:rsidR="00E904C3" w:rsidRPr="00DF056E">
        <w:rPr>
          <w:rFonts w:ascii="Tahoma" w:eastAsia="Tahoma" w:hAnsi="Tahoma" w:cs="Tahoma"/>
          <w:color w:val="CC9900"/>
          <w:sz w:val="20"/>
          <w:szCs w:val="20"/>
        </w:rPr>
        <w:t>a ulehčily zádům</w:t>
      </w:r>
      <w:r w:rsidRPr="00DF056E">
        <w:rPr>
          <w:rFonts w:ascii="Tahoma" w:eastAsia="Tahoma" w:hAnsi="Tahoma" w:cs="Tahoma"/>
          <w:color w:val="CC9900"/>
          <w:sz w:val="20"/>
          <w:szCs w:val="20"/>
        </w:rPr>
        <w:t xml:space="preserve">. </w:t>
      </w:r>
      <w:r w:rsidR="00E904C3" w:rsidRPr="00DF056E">
        <w:rPr>
          <w:rFonts w:ascii="Tahoma" w:eastAsia="Tahoma" w:hAnsi="Tahoma" w:cs="Tahoma"/>
          <w:color w:val="CC9900"/>
          <w:sz w:val="20"/>
          <w:szCs w:val="20"/>
        </w:rPr>
        <w:t>Je mi jasné, že p</w:t>
      </w:r>
      <w:r w:rsidRPr="00DF056E">
        <w:rPr>
          <w:rFonts w:ascii="Tahoma" w:eastAsia="Tahoma" w:hAnsi="Tahoma" w:cs="Tahoma"/>
          <w:color w:val="CC9900"/>
          <w:sz w:val="20"/>
          <w:szCs w:val="20"/>
        </w:rPr>
        <w:t xml:space="preserve">řes 20 míčů ve třídě může být problematické, ale už jsem o pár odvážných učitelích, kteří je zavedli, </w:t>
      </w:r>
      <w:r w:rsidR="00B92A7B" w:rsidRPr="00DF056E">
        <w:rPr>
          <w:rFonts w:ascii="Tahoma" w:eastAsia="Tahoma" w:hAnsi="Tahoma" w:cs="Tahoma"/>
          <w:color w:val="CC9900"/>
          <w:sz w:val="20"/>
          <w:szCs w:val="20"/>
        </w:rPr>
        <w:t xml:space="preserve">slyšela. </w:t>
      </w:r>
      <w:r w:rsidR="004A4034" w:rsidRPr="00DF056E">
        <w:rPr>
          <w:rFonts w:ascii="Tahoma" w:eastAsia="Tahoma" w:hAnsi="Tahoma" w:cs="Tahoma"/>
          <w:color w:val="CC9900"/>
          <w:sz w:val="20"/>
          <w:szCs w:val="20"/>
        </w:rPr>
        <w:t>Nadto</w:t>
      </w:r>
      <w:r w:rsidR="00E904C3" w:rsidRPr="00DF056E">
        <w:rPr>
          <w:rFonts w:ascii="Tahoma" w:eastAsia="Tahoma" w:hAnsi="Tahoma" w:cs="Tahoma"/>
          <w:color w:val="CC9900"/>
          <w:sz w:val="20"/>
          <w:szCs w:val="20"/>
        </w:rPr>
        <w:t xml:space="preserve"> e</w:t>
      </w:r>
      <w:r w:rsidR="00B92A7B" w:rsidRPr="00DF056E">
        <w:rPr>
          <w:rFonts w:ascii="Tahoma" w:eastAsia="Tahoma" w:hAnsi="Tahoma" w:cs="Tahoma"/>
          <w:color w:val="CC9900"/>
          <w:sz w:val="20"/>
          <w:szCs w:val="20"/>
        </w:rPr>
        <w:t>xistuj</w:t>
      </w:r>
      <w:r w:rsidRPr="00DF056E">
        <w:rPr>
          <w:rFonts w:ascii="Tahoma" w:eastAsia="Tahoma" w:hAnsi="Tahoma" w:cs="Tahoma"/>
          <w:color w:val="CC9900"/>
          <w:sz w:val="20"/>
          <w:szCs w:val="20"/>
        </w:rPr>
        <w:t xml:space="preserve">e přístupnější alternativa – </w:t>
      </w:r>
      <w:r w:rsidR="00B92A7B" w:rsidRPr="00DF056E">
        <w:rPr>
          <w:rFonts w:ascii="Tahoma" w:eastAsia="Tahoma" w:hAnsi="Tahoma" w:cs="Tahoma"/>
          <w:color w:val="CC9900"/>
          <w:sz w:val="20"/>
          <w:szCs w:val="20"/>
        </w:rPr>
        <w:t>menší labilní pod</w:t>
      </w:r>
      <w:r w:rsidR="00B53454" w:rsidRPr="00DF056E">
        <w:rPr>
          <w:rFonts w:ascii="Tahoma" w:eastAsia="Tahoma" w:hAnsi="Tahoma" w:cs="Tahoma"/>
          <w:color w:val="CC9900"/>
          <w:sz w:val="20"/>
          <w:szCs w:val="20"/>
        </w:rPr>
        <w:t>sedáky napuštěné vzduchem</w:t>
      </w:r>
      <w:r w:rsidR="00B92A7B" w:rsidRPr="00DF056E">
        <w:rPr>
          <w:rFonts w:ascii="Tahoma" w:eastAsia="Tahoma" w:hAnsi="Tahoma" w:cs="Tahoma"/>
          <w:color w:val="CC9900"/>
          <w:sz w:val="20"/>
          <w:szCs w:val="20"/>
        </w:rPr>
        <w:t xml:space="preserve">, </w:t>
      </w:r>
      <w:r w:rsidR="00B53454" w:rsidRPr="00DF056E">
        <w:rPr>
          <w:rFonts w:ascii="Tahoma" w:eastAsia="Tahoma" w:hAnsi="Tahoma" w:cs="Tahoma"/>
          <w:color w:val="CC9900"/>
          <w:sz w:val="20"/>
          <w:szCs w:val="20"/>
        </w:rPr>
        <w:t xml:space="preserve">které se dají položit na tvrdou židli a které </w:t>
      </w:r>
      <w:r w:rsidR="00B92A7B" w:rsidRPr="00DF056E">
        <w:rPr>
          <w:rFonts w:ascii="Tahoma" w:eastAsia="Tahoma" w:hAnsi="Tahoma" w:cs="Tahoma"/>
          <w:color w:val="CC9900"/>
          <w:sz w:val="20"/>
          <w:szCs w:val="20"/>
        </w:rPr>
        <w:t xml:space="preserve">dětem </w:t>
      </w:r>
      <w:r w:rsidR="00A35F82">
        <w:rPr>
          <w:rFonts w:ascii="Tahoma" w:eastAsia="Tahoma" w:hAnsi="Tahoma" w:cs="Tahoma"/>
          <w:color w:val="CC9900"/>
          <w:sz w:val="20"/>
          <w:szCs w:val="20"/>
        </w:rPr>
        <w:t xml:space="preserve">dávají </w:t>
      </w:r>
      <w:r w:rsidR="00B92A7B" w:rsidRPr="00DF056E">
        <w:rPr>
          <w:rFonts w:ascii="Tahoma" w:eastAsia="Tahoma" w:hAnsi="Tahoma" w:cs="Tahoma"/>
          <w:color w:val="CC9900"/>
          <w:sz w:val="20"/>
          <w:szCs w:val="20"/>
        </w:rPr>
        <w:t xml:space="preserve">pocit mírného </w:t>
      </w:r>
      <w:r w:rsidR="004A4034" w:rsidRPr="00DF056E">
        <w:rPr>
          <w:rFonts w:ascii="Tahoma" w:eastAsia="Tahoma" w:hAnsi="Tahoma" w:cs="Tahoma"/>
          <w:color w:val="CC9900"/>
          <w:sz w:val="20"/>
          <w:szCs w:val="20"/>
        </w:rPr>
        <w:t>dynamického cvičení</w:t>
      </w:r>
      <w:r w:rsidR="00A35F82">
        <w:rPr>
          <w:rFonts w:ascii="Tahoma" w:eastAsia="Tahoma" w:hAnsi="Tahoma" w:cs="Tahoma"/>
          <w:color w:val="CC9900"/>
          <w:sz w:val="20"/>
          <w:szCs w:val="20"/>
        </w:rPr>
        <w:t xml:space="preserve"> i během sezení</w:t>
      </w:r>
      <w:r w:rsidR="00463B5C">
        <w:rPr>
          <w:rFonts w:ascii="Tahoma" w:eastAsia="Tahoma" w:hAnsi="Tahoma" w:cs="Tahoma"/>
          <w:color w:val="CC9900"/>
          <w:sz w:val="20"/>
          <w:szCs w:val="20"/>
        </w:rPr>
        <w:t>. Taková pomůcka pořízená rodičem by ve třídě vadit neměla,</w:t>
      </w:r>
      <w:r w:rsidR="00B92A7B" w:rsidRPr="00DF056E">
        <w:rPr>
          <w:rFonts w:ascii="Tahoma" w:eastAsia="Tahoma" w:hAnsi="Tahoma" w:cs="Tahoma"/>
          <w:color w:val="CC9900"/>
          <w:sz w:val="20"/>
          <w:szCs w:val="20"/>
        </w:rPr>
        <w:t xml:space="preserve">“ </w:t>
      </w:r>
      <w:r w:rsidR="00463B5C">
        <w:rPr>
          <w:rFonts w:ascii="Tahoma" w:eastAsia="Tahoma" w:hAnsi="Tahoma" w:cs="Tahoma"/>
          <w:bCs/>
          <w:sz w:val="20"/>
          <w:szCs w:val="20"/>
        </w:rPr>
        <w:t>míní</w:t>
      </w:r>
      <w:r w:rsidR="00787473" w:rsidRPr="00DF056E">
        <w:rPr>
          <w:rFonts w:ascii="Tahoma" w:eastAsia="Tahoma" w:hAnsi="Tahoma" w:cs="Tahoma"/>
          <w:bCs/>
          <w:sz w:val="20"/>
          <w:szCs w:val="20"/>
        </w:rPr>
        <w:t xml:space="preserve"> </w:t>
      </w:r>
      <w:r w:rsidR="00E904C3" w:rsidRPr="00DF056E">
        <w:rPr>
          <w:rFonts w:ascii="Tahoma" w:eastAsia="Tahoma" w:hAnsi="Tahoma" w:cs="Tahoma"/>
          <w:bCs/>
          <w:sz w:val="20"/>
          <w:szCs w:val="20"/>
        </w:rPr>
        <w:t xml:space="preserve">hlavní </w:t>
      </w:r>
      <w:r w:rsidR="00787473" w:rsidRPr="00DF056E">
        <w:rPr>
          <w:rFonts w:ascii="Tahoma" w:eastAsia="Tahoma" w:hAnsi="Tahoma" w:cs="Tahoma"/>
          <w:bCs/>
          <w:sz w:val="20"/>
          <w:szCs w:val="20"/>
        </w:rPr>
        <w:t>fyzioterapeutka</w:t>
      </w:r>
      <w:r w:rsidR="00E904C3" w:rsidRPr="00DF056E">
        <w:rPr>
          <w:rFonts w:ascii="Tahoma" w:eastAsia="Tahoma" w:hAnsi="Tahoma" w:cs="Tahoma"/>
          <w:bCs/>
          <w:sz w:val="20"/>
          <w:szCs w:val="20"/>
        </w:rPr>
        <w:t xml:space="preserve"> FYZIOkliniky Iva Bílková</w:t>
      </w:r>
      <w:r w:rsidR="00787473" w:rsidRPr="00DF056E">
        <w:rPr>
          <w:rFonts w:ascii="Tahoma" w:eastAsia="Tahoma" w:hAnsi="Tahoma" w:cs="Tahoma"/>
          <w:bCs/>
          <w:sz w:val="20"/>
          <w:szCs w:val="20"/>
        </w:rPr>
        <w:t>.</w:t>
      </w:r>
      <w:r w:rsidR="00B92A7B" w:rsidRPr="00DF056E">
        <w:rPr>
          <w:rFonts w:ascii="Tahoma" w:eastAsia="Tahoma" w:hAnsi="Tahoma" w:cs="Tahoma"/>
          <w:color w:val="CC9900"/>
          <w:sz w:val="20"/>
          <w:szCs w:val="20"/>
        </w:rPr>
        <w:t xml:space="preserve"> </w:t>
      </w:r>
    </w:p>
    <w:p w14:paraId="01D19749" w14:textId="3D11ABED" w:rsidR="00EB666B" w:rsidRPr="00DF056E" w:rsidRDefault="00463B5C" w:rsidP="00EB666B">
      <w:pPr>
        <w:jc w:val="both"/>
        <w:rPr>
          <w:rFonts w:ascii="Tahoma" w:eastAsia="Tahoma" w:hAnsi="Tahoma" w:cs="Tahoma"/>
          <w:b/>
          <w:sz w:val="20"/>
          <w:szCs w:val="20"/>
        </w:rPr>
      </w:pPr>
      <w:r>
        <w:rPr>
          <w:rFonts w:ascii="Tahoma" w:eastAsia="Tahoma" w:hAnsi="Tahoma" w:cs="Tahoma"/>
          <w:b/>
          <w:sz w:val="20"/>
          <w:szCs w:val="20"/>
        </w:rPr>
        <w:t xml:space="preserve">ŽVÝKÁNÍ VS. </w:t>
      </w:r>
      <w:r w:rsidR="00EB666B" w:rsidRPr="00DF056E">
        <w:rPr>
          <w:rFonts w:ascii="Tahoma" w:eastAsia="Tahoma" w:hAnsi="Tahoma" w:cs="Tahoma"/>
          <w:b/>
          <w:sz w:val="20"/>
          <w:szCs w:val="20"/>
        </w:rPr>
        <w:t>OHRYZANÉ TUŽKY</w:t>
      </w:r>
    </w:p>
    <w:p w14:paraId="4903EB4C" w14:textId="71525245" w:rsidR="00CC1E9F" w:rsidRPr="00CC1E9F" w:rsidRDefault="00485F6F" w:rsidP="00EB666B">
      <w:pPr>
        <w:jc w:val="both"/>
        <w:rPr>
          <w:rFonts w:ascii="Tahoma" w:eastAsia="Tahoma" w:hAnsi="Tahoma" w:cs="Tahoma"/>
          <w:sz w:val="20"/>
          <w:szCs w:val="20"/>
        </w:rPr>
      </w:pPr>
      <w:r>
        <w:rPr>
          <w:rFonts w:ascii="Tahoma" w:eastAsia="Tahoma" w:hAnsi="Tahoma" w:cs="Tahoma"/>
          <w:bCs/>
          <w:sz w:val="20"/>
          <w:szCs w:val="20"/>
        </w:rPr>
        <w:t xml:space="preserve">Stimulace žvýkáním je ve světě dospělých zcela přirozená – žvýkačka lidem pomáhá </w:t>
      </w:r>
      <w:r w:rsidR="00CC1E9F">
        <w:rPr>
          <w:rFonts w:ascii="Tahoma" w:eastAsia="Tahoma" w:hAnsi="Tahoma" w:cs="Tahoma"/>
          <w:bCs/>
          <w:sz w:val="20"/>
          <w:szCs w:val="20"/>
        </w:rPr>
        <w:t>udržet pozornost a zmírnit napětí</w:t>
      </w:r>
      <w:r>
        <w:rPr>
          <w:rFonts w:ascii="Tahoma" w:eastAsia="Tahoma" w:hAnsi="Tahoma" w:cs="Tahoma"/>
          <w:bCs/>
          <w:sz w:val="20"/>
          <w:szCs w:val="20"/>
        </w:rPr>
        <w:t xml:space="preserve">. </w:t>
      </w:r>
      <w:r w:rsidRPr="00485F6F">
        <w:rPr>
          <w:rFonts w:ascii="Tahoma" w:eastAsia="Tahoma" w:hAnsi="Tahoma" w:cs="Tahoma"/>
          <w:bCs/>
          <w:sz w:val="20"/>
          <w:szCs w:val="20"/>
        </w:rPr>
        <w:t xml:space="preserve">Zároveň </w:t>
      </w:r>
      <w:r w:rsidR="00CC1E9F">
        <w:rPr>
          <w:rFonts w:ascii="Tahoma" w:eastAsia="Tahoma" w:hAnsi="Tahoma" w:cs="Tahoma"/>
          <w:bCs/>
          <w:sz w:val="20"/>
          <w:szCs w:val="20"/>
        </w:rPr>
        <w:t>je ale žvýkání považováno za neslušné</w:t>
      </w:r>
      <w:r w:rsidRPr="00485F6F">
        <w:rPr>
          <w:rFonts w:ascii="Tahoma" w:eastAsia="Tahoma" w:hAnsi="Tahoma" w:cs="Tahoma"/>
          <w:bCs/>
          <w:sz w:val="20"/>
          <w:szCs w:val="20"/>
        </w:rPr>
        <w:t xml:space="preserve">, obzvlášť s otevřenou pusou, a ve školách je takové chování u dětí potíráno. </w:t>
      </w:r>
      <w:r w:rsidRPr="00DF056E">
        <w:rPr>
          <w:rFonts w:ascii="Tahoma" w:eastAsia="Tahoma" w:hAnsi="Tahoma" w:cs="Tahoma"/>
          <w:color w:val="CC9900"/>
          <w:sz w:val="20"/>
          <w:szCs w:val="20"/>
        </w:rPr>
        <w:t>„</w:t>
      </w:r>
      <w:r w:rsidR="00CC1E9F" w:rsidRPr="00CC1E9F">
        <w:rPr>
          <w:rFonts w:ascii="Tahoma" w:eastAsia="Tahoma" w:hAnsi="Tahoma" w:cs="Tahoma"/>
          <w:color w:val="CC9900"/>
          <w:sz w:val="20"/>
          <w:szCs w:val="20"/>
        </w:rPr>
        <w:t xml:space="preserve">Jako fyzioterapeut žvýkání také nefandím, protože aktivuje jak žvýkací, tak polykací svaly a často způsobuje i přes aktivitu šíjových svalů bolesti hlavy. Nicméně psychologicky patří žvýkání do sekce ‚odreagování se, zklidnění vědomí, uvolnění od stresu‘. Děti proto hledají podvědomě jiné stimuly, jak si pomoci k lepší koncentraci nebo regulaci emocí – okusují tužky, zipy či rukávy, což vede k postupnému ničení jak zubů, tak předmětů,“ </w:t>
      </w:r>
      <w:r w:rsidR="00CC1E9F" w:rsidRPr="00CC1E9F">
        <w:rPr>
          <w:rFonts w:ascii="Tahoma" w:eastAsia="Tahoma" w:hAnsi="Tahoma" w:cs="Tahoma"/>
          <w:sz w:val="20"/>
          <w:szCs w:val="20"/>
        </w:rPr>
        <w:t>poukázala Iva Bílková.</w:t>
      </w:r>
    </w:p>
    <w:p w14:paraId="10F3497F" w14:textId="62E1D895" w:rsidR="00EE5777" w:rsidRPr="00DF056E" w:rsidRDefault="00485F6F" w:rsidP="00EE5777">
      <w:pPr>
        <w:jc w:val="both"/>
        <w:rPr>
          <w:rFonts w:ascii="Tahoma" w:eastAsia="Tahoma" w:hAnsi="Tahoma" w:cs="Tahoma"/>
          <w:bCs/>
          <w:sz w:val="20"/>
          <w:szCs w:val="20"/>
        </w:rPr>
      </w:pPr>
      <w:r w:rsidRPr="00EE5777">
        <w:rPr>
          <w:rFonts w:ascii="Tahoma" w:eastAsia="Tahoma" w:hAnsi="Tahoma" w:cs="Tahoma"/>
          <w:sz w:val="20"/>
          <w:szCs w:val="20"/>
        </w:rPr>
        <w:t xml:space="preserve">Namísto zákazů </w:t>
      </w:r>
      <w:r w:rsidR="00EE5777">
        <w:rPr>
          <w:rFonts w:ascii="Tahoma" w:eastAsia="Tahoma" w:hAnsi="Tahoma" w:cs="Tahoma"/>
          <w:sz w:val="20"/>
          <w:szCs w:val="20"/>
        </w:rPr>
        <w:t xml:space="preserve">pak bývá </w:t>
      </w:r>
      <w:r w:rsidRPr="00EE5777">
        <w:rPr>
          <w:rFonts w:ascii="Tahoma" w:eastAsia="Tahoma" w:hAnsi="Tahoma" w:cs="Tahoma"/>
          <w:sz w:val="20"/>
          <w:szCs w:val="20"/>
        </w:rPr>
        <w:t>vhodnější hledat podpůrná a bezpečná řešení</w:t>
      </w:r>
      <w:r w:rsidR="00EE5777">
        <w:rPr>
          <w:rFonts w:ascii="Tahoma" w:eastAsia="Tahoma" w:hAnsi="Tahoma" w:cs="Tahoma"/>
          <w:sz w:val="20"/>
          <w:szCs w:val="20"/>
        </w:rPr>
        <w:t>, která existují</w:t>
      </w:r>
      <w:r w:rsidR="00EE5777" w:rsidRPr="00EE5777">
        <w:rPr>
          <w:rFonts w:ascii="Tahoma" w:eastAsia="Tahoma" w:hAnsi="Tahoma" w:cs="Tahoma"/>
          <w:sz w:val="20"/>
          <w:szCs w:val="20"/>
        </w:rPr>
        <w:t xml:space="preserve">. </w:t>
      </w:r>
      <w:r w:rsidR="00EE5777">
        <w:rPr>
          <w:rFonts w:ascii="Tahoma" w:eastAsia="Tahoma" w:hAnsi="Tahoma" w:cs="Tahoma"/>
          <w:color w:val="CC9900"/>
          <w:sz w:val="20"/>
          <w:szCs w:val="20"/>
        </w:rPr>
        <w:t>„N</w:t>
      </w:r>
      <w:r>
        <w:rPr>
          <w:rFonts w:ascii="Tahoma" w:eastAsia="Tahoma" w:hAnsi="Tahoma" w:cs="Tahoma"/>
          <w:color w:val="CC9900"/>
          <w:sz w:val="20"/>
          <w:szCs w:val="20"/>
        </w:rPr>
        <w:t>a trhu jsou k dostání například silikonové nástavce na psací potřeby nebo speciální kousátka, která lze nosit jako přívěšek na krku. Tyto pomůcky umožňují dětem regulovat smyslové potřeby bez narušení výuky a zároveň podporují jejich soustředění i psychickou pohodu. Podobně fungují také ergoterapeutické prstýnky, které díky pružení dokáží masírovat jednotlivé prsty na ruce</w:t>
      </w:r>
      <w:r w:rsidR="00EE5777">
        <w:rPr>
          <w:rFonts w:ascii="Tahoma" w:eastAsia="Tahoma" w:hAnsi="Tahoma" w:cs="Tahoma"/>
          <w:color w:val="CC9900"/>
          <w:sz w:val="20"/>
          <w:szCs w:val="20"/>
        </w:rPr>
        <w:t xml:space="preserve">,“ </w:t>
      </w:r>
      <w:r w:rsidR="00EE5777">
        <w:rPr>
          <w:rFonts w:ascii="Tahoma" w:eastAsia="Tahoma" w:hAnsi="Tahoma" w:cs="Tahoma"/>
          <w:bCs/>
          <w:sz w:val="20"/>
          <w:szCs w:val="20"/>
        </w:rPr>
        <w:t>doporučila Iva Bílková.</w:t>
      </w:r>
    </w:p>
    <w:p w14:paraId="4300141B" w14:textId="77777777" w:rsidR="004A4034" w:rsidRPr="00DF056E" w:rsidRDefault="004A4034" w:rsidP="004A4034">
      <w:pPr>
        <w:jc w:val="both"/>
        <w:rPr>
          <w:rFonts w:ascii="Tahoma" w:eastAsia="Tahoma" w:hAnsi="Tahoma" w:cs="Tahoma"/>
          <w:b/>
          <w:bCs/>
          <w:sz w:val="20"/>
          <w:szCs w:val="20"/>
        </w:rPr>
      </w:pPr>
      <w:r w:rsidRPr="00DF056E">
        <w:rPr>
          <w:rFonts w:ascii="Tahoma" w:eastAsia="Tahoma" w:hAnsi="Tahoma" w:cs="Tahoma"/>
          <w:b/>
          <w:bCs/>
          <w:sz w:val="20"/>
          <w:szCs w:val="20"/>
        </w:rPr>
        <w:t>PŘESTÁVKY V POHYBU</w:t>
      </w:r>
    </w:p>
    <w:p w14:paraId="425D393B" w14:textId="6022DBD0" w:rsidR="00EE5777" w:rsidRPr="00F537F4" w:rsidRDefault="00EE5777" w:rsidP="00EE5777">
      <w:pPr>
        <w:jc w:val="both"/>
        <w:rPr>
          <w:rFonts w:ascii="Tahoma" w:eastAsia="Tahoma" w:hAnsi="Tahoma" w:cs="Tahoma"/>
          <w:sz w:val="20"/>
          <w:szCs w:val="20"/>
        </w:rPr>
      </w:pPr>
      <w:r w:rsidRPr="007F0722">
        <w:rPr>
          <w:rFonts w:ascii="Tahoma" w:eastAsia="Tahoma" w:hAnsi="Tahoma" w:cs="Tahoma"/>
          <w:sz w:val="20"/>
          <w:szCs w:val="20"/>
        </w:rPr>
        <w:t xml:space="preserve">Podle fyzioterapeutky </w:t>
      </w:r>
      <w:r w:rsidR="007F0722">
        <w:rPr>
          <w:rFonts w:ascii="Tahoma" w:eastAsia="Tahoma" w:hAnsi="Tahoma" w:cs="Tahoma"/>
          <w:sz w:val="20"/>
          <w:szCs w:val="20"/>
        </w:rPr>
        <w:t xml:space="preserve">je ale stále pro uvolnění energie dětí a jejich odreagování nejdůležitější zařazení pohybových aktivit přímo do výuky. </w:t>
      </w:r>
      <w:r w:rsidR="00F537F4">
        <w:rPr>
          <w:rFonts w:ascii="Tahoma" w:eastAsia="Tahoma" w:hAnsi="Tahoma" w:cs="Tahoma"/>
          <w:color w:val="CC9900"/>
          <w:sz w:val="20"/>
          <w:szCs w:val="20"/>
        </w:rPr>
        <w:t>„</w:t>
      </w:r>
      <w:r w:rsidR="00F537F4" w:rsidRPr="00F537F4">
        <w:rPr>
          <w:rFonts w:ascii="Tahoma" w:eastAsia="Tahoma" w:hAnsi="Tahoma" w:cs="Tahoma"/>
          <w:color w:val="CC9900"/>
          <w:sz w:val="20"/>
          <w:szCs w:val="20"/>
        </w:rPr>
        <w:t xml:space="preserve">Skutečný problém vidím ve třídách, kde je pohyb dětem zapovězen i o přestávkách. Vždyť výuka k pohybu může být klíčová podpora zdravého životního stylu a prevence zdravotních potíží v dospívání a v dospělém věku,“ </w:t>
      </w:r>
      <w:r w:rsidR="007F0722" w:rsidRPr="00F537F4">
        <w:rPr>
          <w:rFonts w:ascii="Tahoma" w:eastAsia="Tahoma" w:hAnsi="Tahoma" w:cs="Tahoma"/>
          <w:sz w:val="20"/>
          <w:szCs w:val="20"/>
        </w:rPr>
        <w:t>podotkla Iva Bílková.</w:t>
      </w:r>
    </w:p>
    <w:p w14:paraId="364CFFDA" w14:textId="5873DFAA" w:rsidR="004A4034" w:rsidRPr="00DF056E" w:rsidRDefault="004A4034" w:rsidP="00EB666B">
      <w:pPr>
        <w:jc w:val="both"/>
        <w:rPr>
          <w:rFonts w:ascii="Tahoma" w:eastAsia="Tahoma" w:hAnsi="Tahoma" w:cs="Tahoma"/>
          <w:sz w:val="20"/>
          <w:szCs w:val="20"/>
        </w:rPr>
      </w:pPr>
      <w:r w:rsidRPr="00DF056E">
        <w:rPr>
          <w:rFonts w:ascii="Tahoma" w:eastAsia="Tahoma" w:hAnsi="Tahoma" w:cs="Tahoma"/>
          <w:sz w:val="20"/>
          <w:szCs w:val="20"/>
        </w:rPr>
        <w:t xml:space="preserve">Velké procento dětí školního věku má </w:t>
      </w:r>
      <w:r w:rsidR="00F537F4">
        <w:rPr>
          <w:rFonts w:ascii="Tahoma" w:eastAsia="Tahoma" w:hAnsi="Tahoma" w:cs="Tahoma"/>
          <w:sz w:val="20"/>
          <w:szCs w:val="20"/>
        </w:rPr>
        <w:t xml:space="preserve">přitom </w:t>
      </w:r>
      <w:r w:rsidRPr="00DF056E">
        <w:rPr>
          <w:rFonts w:ascii="Tahoma" w:eastAsia="Tahoma" w:hAnsi="Tahoma" w:cs="Tahoma"/>
          <w:sz w:val="20"/>
          <w:szCs w:val="20"/>
        </w:rPr>
        <w:t xml:space="preserve">problémy s bolestmi hlavy, kloubů a větší únavou, za kterými mohou stát přetížené svaly trupu a šíje. Příčinou je kombinace psychického vypětí a fyzické zátěže, kterou je statický sed při vyučování. </w:t>
      </w:r>
      <w:r w:rsidRPr="00DF056E">
        <w:rPr>
          <w:rFonts w:ascii="Tahoma" w:eastAsia="Tahoma" w:hAnsi="Tahoma" w:cs="Tahoma"/>
          <w:color w:val="CC9900"/>
          <w:sz w:val="20"/>
          <w:szCs w:val="20"/>
        </w:rPr>
        <w:t xml:space="preserve">„Hlavně na prvním stupni se děti vždy o přestávkách potřebují trochu vyblbnout, být v pohybu, aby se zvládly soustředit na další výuku, platí to ale i pro starší děti. Proto je skvělé, když je ve třídě k dispozici prostor s kobercem, na kterém je možné se </w:t>
      </w:r>
      <w:r w:rsidRPr="00DF056E">
        <w:rPr>
          <w:rFonts w:ascii="Tahoma" w:eastAsia="Tahoma" w:hAnsi="Tahoma" w:cs="Tahoma"/>
          <w:color w:val="CC9900"/>
          <w:sz w:val="20"/>
          <w:szCs w:val="20"/>
        </w:rPr>
        <w:lastRenderedPageBreak/>
        <w:t xml:space="preserve">protáhnout, </w:t>
      </w:r>
      <w:r w:rsidR="00F537F4" w:rsidRPr="00F537F4">
        <w:rPr>
          <w:rFonts w:ascii="Tahoma" w:eastAsia="Tahoma" w:hAnsi="Tahoma" w:cs="Tahoma"/>
          <w:color w:val="CC9900"/>
          <w:sz w:val="20"/>
          <w:szCs w:val="20"/>
        </w:rPr>
        <w:t>lehnout</w:t>
      </w:r>
      <w:r w:rsidR="00F537F4">
        <w:rPr>
          <w:rFonts w:ascii="Tahoma" w:eastAsia="Tahoma" w:hAnsi="Tahoma" w:cs="Tahoma"/>
          <w:color w:val="CC9900"/>
          <w:sz w:val="20"/>
          <w:szCs w:val="20"/>
        </w:rPr>
        <w:t xml:space="preserve"> si</w:t>
      </w:r>
      <w:r w:rsidR="00F537F4" w:rsidRPr="00F537F4">
        <w:rPr>
          <w:rFonts w:ascii="Tahoma" w:eastAsia="Tahoma" w:hAnsi="Tahoma" w:cs="Tahoma"/>
          <w:color w:val="CC9900"/>
          <w:sz w:val="20"/>
          <w:szCs w:val="20"/>
        </w:rPr>
        <w:t>, pohrát, zacvičit</w:t>
      </w:r>
      <w:r w:rsidRPr="00DF056E">
        <w:rPr>
          <w:rFonts w:ascii="Tahoma" w:eastAsia="Tahoma" w:hAnsi="Tahoma" w:cs="Tahoma"/>
          <w:color w:val="CC9900"/>
          <w:sz w:val="20"/>
          <w:szCs w:val="20"/>
        </w:rPr>
        <w:t xml:space="preserve">. Velký efekt udělá také menší bosonohý chodník, který si mohou děti vyrobit samy z nejrůznějších materiálů v rámci pracovní výchovy,“ </w:t>
      </w:r>
      <w:r w:rsidR="00463B5C">
        <w:rPr>
          <w:rFonts w:ascii="Tahoma" w:eastAsia="Tahoma" w:hAnsi="Tahoma" w:cs="Tahoma"/>
          <w:sz w:val="20"/>
          <w:szCs w:val="20"/>
        </w:rPr>
        <w:t>navrhla</w:t>
      </w:r>
      <w:r w:rsidRPr="00DF056E">
        <w:rPr>
          <w:rFonts w:ascii="Tahoma" w:eastAsia="Tahoma" w:hAnsi="Tahoma" w:cs="Tahoma"/>
          <w:sz w:val="20"/>
          <w:szCs w:val="20"/>
        </w:rPr>
        <w:t xml:space="preserve"> fyzioterapeutka.</w:t>
      </w:r>
    </w:p>
    <w:p w14:paraId="0194963F" w14:textId="5A49D011" w:rsidR="00B92A7B" w:rsidRPr="00DF056E" w:rsidRDefault="00D472E1" w:rsidP="00B92A7B">
      <w:pPr>
        <w:jc w:val="both"/>
        <w:rPr>
          <w:rFonts w:ascii="Tahoma" w:eastAsia="Tahoma" w:hAnsi="Tahoma" w:cs="Tahoma"/>
          <w:b/>
          <w:sz w:val="20"/>
          <w:szCs w:val="20"/>
        </w:rPr>
      </w:pPr>
      <w:r w:rsidRPr="00DF056E">
        <w:rPr>
          <w:rFonts w:ascii="Tahoma" w:eastAsia="Tahoma" w:hAnsi="Tahoma" w:cs="Tahoma"/>
          <w:b/>
          <w:sz w:val="20"/>
          <w:szCs w:val="20"/>
        </w:rPr>
        <w:t xml:space="preserve">SPRÁVNÁ </w:t>
      </w:r>
      <w:r w:rsidR="00B92A7B" w:rsidRPr="00DF056E">
        <w:rPr>
          <w:rFonts w:ascii="Tahoma" w:eastAsia="Tahoma" w:hAnsi="Tahoma" w:cs="Tahoma"/>
          <w:b/>
          <w:sz w:val="20"/>
          <w:szCs w:val="20"/>
        </w:rPr>
        <w:t>AKTOVKA</w:t>
      </w:r>
    </w:p>
    <w:p w14:paraId="1FF3F834" w14:textId="01634D5D" w:rsidR="00C91239" w:rsidRPr="00DF056E" w:rsidRDefault="008946E2" w:rsidP="00B92A7B">
      <w:pPr>
        <w:jc w:val="both"/>
        <w:rPr>
          <w:rFonts w:ascii="Tahoma" w:eastAsia="Tahoma" w:hAnsi="Tahoma" w:cs="Tahoma"/>
          <w:color w:val="CC9900"/>
          <w:sz w:val="20"/>
          <w:szCs w:val="20"/>
        </w:rPr>
      </w:pPr>
      <w:r w:rsidRPr="00DF056E">
        <w:rPr>
          <w:rFonts w:ascii="Tahoma" w:eastAsia="Tahoma" w:hAnsi="Tahoma" w:cs="Tahoma"/>
          <w:bCs/>
          <w:sz w:val="20"/>
          <w:szCs w:val="20"/>
        </w:rPr>
        <w:t>Malí školáci</w:t>
      </w:r>
      <w:r w:rsidR="00D472E1" w:rsidRPr="00DF056E">
        <w:rPr>
          <w:rFonts w:ascii="Tahoma" w:eastAsia="Tahoma" w:hAnsi="Tahoma" w:cs="Tahoma"/>
          <w:bCs/>
          <w:sz w:val="20"/>
          <w:szCs w:val="20"/>
        </w:rPr>
        <w:t xml:space="preserve"> na zádech nosí až 25 procent své váhy – v učebnicích, sešitech, pracovních blocích, penálech a také svačinách. K dispozici sice mívají školní skříňky, kde si mohou své pomůcky uschovat, málokterý prvňáček ale v šesti letech dokáže ideálně plánovat, co a kdy přesně bude potřebovat, a tak si raději nosí téměř vše</w:t>
      </w:r>
      <w:r w:rsidR="004A4034" w:rsidRPr="00DF056E">
        <w:rPr>
          <w:rFonts w:ascii="Tahoma" w:eastAsia="Tahoma" w:hAnsi="Tahoma" w:cs="Tahoma"/>
          <w:bCs/>
          <w:sz w:val="20"/>
          <w:szCs w:val="20"/>
        </w:rPr>
        <w:t xml:space="preserve"> s sebou</w:t>
      </w:r>
      <w:r w:rsidR="00D472E1" w:rsidRPr="00DF056E">
        <w:rPr>
          <w:rFonts w:ascii="Tahoma" w:eastAsia="Tahoma" w:hAnsi="Tahoma" w:cs="Tahoma"/>
          <w:bCs/>
          <w:sz w:val="20"/>
          <w:szCs w:val="20"/>
        </w:rPr>
        <w:t xml:space="preserve">. </w:t>
      </w:r>
      <w:r w:rsidR="00D472E1" w:rsidRPr="00DF056E">
        <w:rPr>
          <w:rFonts w:ascii="Tahoma" w:eastAsia="Tahoma" w:hAnsi="Tahoma" w:cs="Tahoma"/>
          <w:color w:val="CC9900"/>
          <w:sz w:val="20"/>
          <w:szCs w:val="20"/>
        </w:rPr>
        <w:t>„</w:t>
      </w:r>
      <w:r w:rsidRPr="00DF056E">
        <w:rPr>
          <w:rFonts w:ascii="Tahoma" w:eastAsia="Tahoma" w:hAnsi="Tahoma" w:cs="Tahoma"/>
          <w:color w:val="CC9900"/>
          <w:sz w:val="20"/>
          <w:szCs w:val="20"/>
        </w:rPr>
        <w:t xml:space="preserve">Domácí příprava společně s rodiči je jedna věc, ale půl dne ve škole a cesta domů zase jiná. </w:t>
      </w:r>
      <w:r w:rsidR="00A35F82">
        <w:rPr>
          <w:rFonts w:ascii="Tahoma" w:eastAsia="Tahoma" w:hAnsi="Tahoma" w:cs="Tahoma"/>
          <w:color w:val="CC9900"/>
          <w:sz w:val="20"/>
          <w:szCs w:val="20"/>
        </w:rPr>
        <w:t xml:space="preserve">Děti </w:t>
      </w:r>
      <w:r w:rsidR="00185375">
        <w:rPr>
          <w:rFonts w:ascii="Tahoma" w:eastAsia="Tahoma" w:hAnsi="Tahoma" w:cs="Tahoma"/>
          <w:color w:val="CC9900"/>
          <w:sz w:val="20"/>
          <w:szCs w:val="20"/>
        </w:rPr>
        <w:t>s</w:t>
      </w:r>
      <w:r w:rsidR="00A35F82">
        <w:rPr>
          <w:rFonts w:ascii="Tahoma" w:eastAsia="Tahoma" w:hAnsi="Tahoma" w:cs="Tahoma"/>
          <w:color w:val="CC9900"/>
          <w:sz w:val="20"/>
          <w:szCs w:val="20"/>
        </w:rPr>
        <w:t xml:space="preserve"> naplněnou </w:t>
      </w:r>
      <w:r w:rsidR="00185375">
        <w:rPr>
          <w:rFonts w:ascii="Tahoma" w:eastAsia="Tahoma" w:hAnsi="Tahoma" w:cs="Tahoma"/>
          <w:color w:val="CC9900"/>
          <w:sz w:val="20"/>
          <w:szCs w:val="20"/>
        </w:rPr>
        <w:t xml:space="preserve">aktovkou nechodí jen do a ze školy, ale přenášejí ji většinu dne – mezi učebnami, do družiny, na zahradu. </w:t>
      </w:r>
      <w:r w:rsidR="00F607CA" w:rsidRPr="00DF056E">
        <w:rPr>
          <w:rFonts w:ascii="Tahoma" w:eastAsia="Tahoma" w:hAnsi="Tahoma" w:cs="Tahoma"/>
          <w:color w:val="CC9900"/>
          <w:sz w:val="20"/>
          <w:szCs w:val="20"/>
        </w:rPr>
        <w:t>Proto by měla sama aktovka vážit co nejméně, maximálně do 1200 gramů. Měla by být ergonomicky polstrovaná na zádech a se širšími ramenními pásy, které lépe roznášejí váhu na celá ramena a záda</w:t>
      </w:r>
      <w:r w:rsidRPr="00DF056E">
        <w:rPr>
          <w:rFonts w:ascii="Tahoma" w:eastAsia="Tahoma" w:hAnsi="Tahoma" w:cs="Tahoma"/>
          <w:color w:val="CC9900"/>
          <w:sz w:val="20"/>
          <w:szCs w:val="20"/>
        </w:rPr>
        <w:t xml:space="preserve"> žáka</w:t>
      </w:r>
      <w:r w:rsidR="00F607CA" w:rsidRPr="00DF056E">
        <w:rPr>
          <w:rFonts w:ascii="Tahoma" w:eastAsia="Tahoma" w:hAnsi="Tahoma" w:cs="Tahoma"/>
          <w:color w:val="CC9900"/>
          <w:sz w:val="20"/>
          <w:szCs w:val="20"/>
        </w:rPr>
        <w:t>. Na dítěti je pak třeba aktovku nastavit tak, aby horní hrana aktovky dosahov</w:t>
      </w:r>
      <w:r w:rsidR="00935E69">
        <w:rPr>
          <w:rFonts w:ascii="Tahoma" w:eastAsia="Tahoma" w:hAnsi="Tahoma" w:cs="Tahoma"/>
          <w:color w:val="CC9900"/>
          <w:sz w:val="20"/>
          <w:szCs w:val="20"/>
        </w:rPr>
        <w:t>ala</w:t>
      </w:r>
      <w:r w:rsidR="00F607CA" w:rsidRPr="00DF056E">
        <w:rPr>
          <w:rFonts w:ascii="Tahoma" w:eastAsia="Tahoma" w:hAnsi="Tahoma" w:cs="Tahoma"/>
          <w:color w:val="CC9900"/>
          <w:sz w:val="20"/>
          <w:szCs w:val="20"/>
        </w:rPr>
        <w:t xml:space="preserve"> výšky jeho ramen. </w:t>
      </w:r>
      <w:r w:rsidR="000845C0" w:rsidRPr="000845C0">
        <w:rPr>
          <w:rFonts w:ascii="Tahoma" w:eastAsia="Tahoma" w:hAnsi="Tahoma" w:cs="Tahoma"/>
          <w:color w:val="CC9900"/>
          <w:sz w:val="20"/>
          <w:szCs w:val="20"/>
        </w:rPr>
        <w:t xml:space="preserve">Velikost </w:t>
      </w:r>
      <w:r w:rsidR="000845C0">
        <w:rPr>
          <w:rFonts w:ascii="Tahoma" w:eastAsia="Tahoma" w:hAnsi="Tahoma" w:cs="Tahoma"/>
          <w:color w:val="CC9900"/>
          <w:sz w:val="20"/>
          <w:szCs w:val="20"/>
        </w:rPr>
        <w:t>‚</w:t>
      </w:r>
      <w:r w:rsidR="000845C0" w:rsidRPr="000845C0">
        <w:rPr>
          <w:rFonts w:ascii="Tahoma" w:eastAsia="Tahoma" w:hAnsi="Tahoma" w:cs="Tahoma"/>
          <w:color w:val="CC9900"/>
          <w:sz w:val="20"/>
          <w:szCs w:val="20"/>
        </w:rPr>
        <w:t>zavazadla</w:t>
      </w:r>
      <w:r w:rsidR="000845C0">
        <w:rPr>
          <w:rFonts w:ascii="Tahoma" w:eastAsia="Tahoma" w:hAnsi="Tahoma" w:cs="Tahoma"/>
          <w:color w:val="CC9900"/>
          <w:sz w:val="20"/>
          <w:szCs w:val="20"/>
        </w:rPr>
        <w:t>‘</w:t>
      </w:r>
      <w:r w:rsidR="000845C0" w:rsidRPr="000845C0">
        <w:rPr>
          <w:rFonts w:ascii="Tahoma" w:eastAsia="Tahoma" w:hAnsi="Tahoma" w:cs="Tahoma"/>
          <w:color w:val="CC9900"/>
          <w:sz w:val="20"/>
          <w:szCs w:val="20"/>
        </w:rPr>
        <w:t xml:space="preserve"> lze u některých výrobců volit </w:t>
      </w:r>
      <w:r w:rsidR="000845C0">
        <w:rPr>
          <w:rFonts w:ascii="Tahoma" w:eastAsia="Tahoma" w:hAnsi="Tahoma" w:cs="Tahoma"/>
          <w:color w:val="CC9900"/>
          <w:sz w:val="20"/>
          <w:szCs w:val="20"/>
        </w:rPr>
        <w:t xml:space="preserve">také </w:t>
      </w:r>
      <w:r w:rsidR="000845C0" w:rsidRPr="000845C0">
        <w:rPr>
          <w:rFonts w:ascii="Tahoma" w:eastAsia="Tahoma" w:hAnsi="Tahoma" w:cs="Tahoma"/>
          <w:color w:val="CC9900"/>
          <w:sz w:val="20"/>
          <w:szCs w:val="20"/>
        </w:rPr>
        <w:t>dle konstituce</w:t>
      </w:r>
      <w:r w:rsidR="000845C0">
        <w:rPr>
          <w:rFonts w:ascii="Tahoma" w:eastAsia="Tahoma" w:hAnsi="Tahoma" w:cs="Tahoma"/>
          <w:color w:val="CC9900"/>
          <w:sz w:val="20"/>
          <w:szCs w:val="20"/>
        </w:rPr>
        <w:t xml:space="preserve"> postavy dítěte</w:t>
      </w:r>
      <w:r w:rsidR="000845C0" w:rsidRPr="000845C0">
        <w:rPr>
          <w:rFonts w:ascii="Tahoma" w:eastAsia="Tahoma" w:hAnsi="Tahoma" w:cs="Tahoma"/>
          <w:color w:val="CC9900"/>
          <w:sz w:val="20"/>
          <w:szCs w:val="20"/>
        </w:rPr>
        <w:t xml:space="preserve">, tedy lze zakoupit i </w:t>
      </w:r>
      <w:r w:rsidR="00BA30EF">
        <w:rPr>
          <w:rFonts w:ascii="Tahoma" w:eastAsia="Tahoma" w:hAnsi="Tahoma" w:cs="Tahoma"/>
          <w:color w:val="CC9900"/>
          <w:sz w:val="20"/>
          <w:szCs w:val="20"/>
        </w:rPr>
        <w:t>menší</w:t>
      </w:r>
      <w:r w:rsidR="000845C0" w:rsidRPr="000845C0">
        <w:rPr>
          <w:rFonts w:ascii="Tahoma" w:eastAsia="Tahoma" w:hAnsi="Tahoma" w:cs="Tahoma"/>
          <w:color w:val="CC9900"/>
          <w:sz w:val="20"/>
          <w:szCs w:val="20"/>
        </w:rPr>
        <w:t xml:space="preserve"> aktovky/batůžky pro velmi drobné děti</w:t>
      </w:r>
      <w:r w:rsidR="000845C0">
        <w:rPr>
          <w:rFonts w:ascii="Tahoma" w:eastAsia="Tahoma" w:hAnsi="Tahoma" w:cs="Tahoma"/>
          <w:color w:val="CC9900"/>
          <w:sz w:val="20"/>
          <w:szCs w:val="20"/>
        </w:rPr>
        <w:t xml:space="preserve">. </w:t>
      </w:r>
      <w:r w:rsidR="00F607CA" w:rsidRPr="00DF056E">
        <w:rPr>
          <w:rFonts w:ascii="Tahoma" w:eastAsia="Tahoma" w:hAnsi="Tahoma" w:cs="Tahoma"/>
          <w:color w:val="CC9900"/>
          <w:sz w:val="20"/>
          <w:szCs w:val="20"/>
        </w:rPr>
        <w:t xml:space="preserve">Prvňáčkům bych určitě doporučila pevnou aktovku, dítěti od třetí třídy už je možné pořídit kvalitně vypolstrovaný, na zádech zpevněný školní batoh,“ </w:t>
      </w:r>
      <w:r w:rsidRPr="00DF056E">
        <w:rPr>
          <w:rFonts w:ascii="Tahoma" w:eastAsia="Tahoma" w:hAnsi="Tahoma" w:cs="Tahoma"/>
          <w:bCs/>
          <w:sz w:val="20"/>
          <w:szCs w:val="20"/>
        </w:rPr>
        <w:t>přiblížila</w:t>
      </w:r>
      <w:r w:rsidR="00B92A7B" w:rsidRPr="00DF056E">
        <w:rPr>
          <w:rFonts w:ascii="Tahoma" w:eastAsia="Tahoma" w:hAnsi="Tahoma" w:cs="Tahoma"/>
          <w:bCs/>
          <w:sz w:val="20"/>
          <w:szCs w:val="20"/>
        </w:rPr>
        <w:t xml:space="preserve"> Iva Bílková.</w:t>
      </w:r>
    </w:p>
    <w:p w14:paraId="37023016" w14:textId="7409A033" w:rsidR="00EB666B" w:rsidRPr="00DF056E" w:rsidRDefault="00A35F82" w:rsidP="00B92A7B">
      <w:pPr>
        <w:jc w:val="both"/>
        <w:rPr>
          <w:rFonts w:ascii="Tahoma" w:eastAsia="Tahoma" w:hAnsi="Tahoma" w:cs="Tahoma"/>
          <w:b/>
          <w:sz w:val="20"/>
          <w:szCs w:val="20"/>
        </w:rPr>
      </w:pPr>
      <w:r>
        <w:rPr>
          <w:rFonts w:ascii="Tahoma" w:eastAsia="Tahoma" w:hAnsi="Tahoma" w:cs="Tahoma"/>
          <w:b/>
          <w:sz w:val="20"/>
          <w:szCs w:val="20"/>
        </w:rPr>
        <w:t>SPORTOVNÍ</w:t>
      </w:r>
      <w:r w:rsidR="00EB666B" w:rsidRPr="00DF056E">
        <w:rPr>
          <w:rFonts w:ascii="Tahoma" w:eastAsia="Tahoma" w:hAnsi="Tahoma" w:cs="Tahoma"/>
          <w:b/>
          <w:sz w:val="20"/>
          <w:szCs w:val="20"/>
        </w:rPr>
        <w:t xml:space="preserve"> KROUŽEK</w:t>
      </w:r>
    </w:p>
    <w:p w14:paraId="22024BCC" w14:textId="30419C2F" w:rsidR="00DF056E" w:rsidRPr="00DF056E" w:rsidRDefault="00DF056E" w:rsidP="00DF056E">
      <w:pPr>
        <w:jc w:val="both"/>
        <w:rPr>
          <w:rFonts w:ascii="Tahoma" w:eastAsia="Tahoma" w:hAnsi="Tahoma" w:cs="Tahoma"/>
          <w:bCs/>
          <w:sz w:val="20"/>
          <w:szCs w:val="20"/>
        </w:rPr>
      </w:pPr>
      <w:r w:rsidRPr="00DF056E">
        <w:rPr>
          <w:rFonts w:ascii="Tahoma" w:eastAsia="Tahoma" w:hAnsi="Tahoma" w:cs="Tahoma"/>
          <w:bCs/>
          <w:sz w:val="20"/>
          <w:szCs w:val="20"/>
        </w:rPr>
        <w:t xml:space="preserve">Světová zdravotnická organizace (WHO) doporučuje dětem minimálně jednu hodinu pohybové aktivity denně. I to je však podle fyzioterapeutů ve srovnání s časem prosezeným ve škole nebo doma málo. </w:t>
      </w:r>
      <w:r w:rsidRPr="00DF056E">
        <w:rPr>
          <w:rFonts w:ascii="Tahoma" w:eastAsia="Tahoma" w:hAnsi="Tahoma" w:cs="Tahoma"/>
          <w:color w:val="CC9900"/>
          <w:sz w:val="20"/>
          <w:szCs w:val="20"/>
        </w:rPr>
        <w:t xml:space="preserve">„Není nutné každý den chodit na nějaký sportovní kroužek, jde spíš o to, aby dítě trávilo svůj volný čas aktivně – místo autem chodilo pěšky, jezdilo na koloběžce nebo na kole, po škole si šlo zařádit do parku nebo na hřiště, kde může nerušeně běhat, skákat, lézt po stromech, může venčit psa nebo pomoci s nákupem. </w:t>
      </w:r>
      <w:r w:rsidR="000845C0" w:rsidRPr="000845C0">
        <w:rPr>
          <w:rFonts w:ascii="Tahoma" w:eastAsia="Tahoma" w:hAnsi="Tahoma" w:cs="Tahoma"/>
          <w:color w:val="CC9900"/>
          <w:sz w:val="20"/>
          <w:szCs w:val="20"/>
        </w:rPr>
        <w:t>Dítě by se mělo díky pohybové aktivitě alespoň dvakrát denně zapotit a zadýchat</w:t>
      </w:r>
      <w:r w:rsidRPr="00DF056E">
        <w:rPr>
          <w:rFonts w:ascii="Tahoma" w:eastAsia="Tahoma" w:hAnsi="Tahoma" w:cs="Tahoma"/>
          <w:color w:val="CC9900"/>
          <w:sz w:val="20"/>
          <w:szCs w:val="20"/>
        </w:rPr>
        <w:t xml:space="preserve">,“ </w:t>
      </w:r>
      <w:r w:rsidRPr="00DF056E">
        <w:rPr>
          <w:rFonts w:ascii="Tahoma" w:eastAsia="Tahoma" w:hAnsi="Tahoma" w:cs="Tahoma"/>
          <w:bCs/>
          <w:sz w:val="20"/>
          <w:szCs w:val="20"/>
        </w:rPr>
        <w:t>vyjmenovala Iva Bílková.</w:t>
      </w:r>
    </w:p>
    <w:p w14:paraId="55326782" w14:textId="5E1B4A1D" w:rsidR="004403ED" w:rsidRPr="00DF056E" w:rsidRDefault="00DF056E" w:rsidP="00B92A7B">
      <w:pPr>
        <w:jc w:val="both"/>
        <w:rPr>
          <w:rFonts w:ascii="Tahoma" w:eastAsia="Tahoma" w:hAnsi="Tahoma" w:cs="Tahoma"/>
          <w:bCs/>
          <w:sz w:val="20"/>
          <w:szCs w:val="20"/>
        </w:rPr>
      </w:pPr>
      <w:r w:rsidRPr="00DF056E">
        <w:rPr>
          <w:rFonts w:ascii="Tahoma" w:eastAsia="Tahoma" w:hAnsi="Tahoma" w:cs="Tahoma"/>
          <w:bCs/>
          <w:sz w:val="20"/>
          <w:szCs w:val="20"/>
        </w:rPr>
        <w:t xml:space="preserve">Přirozený pohyb by pak měl doplnit organizovaný kroužek, optimálně jednou až dvakrát týdně 90 minut. </w:t>
      </w:r>
      <w:r w:rsidR="00EB666B" w:rsidRPr="00DF056E">
        <w:rPr>
          <w:rFonts w:ascii="Tahoma" w:eastAsia="Tahoma" w:hAnsi="Tahoma" w:cs="Tahoma"/>
          <w:bCs/>
          <w:sz w:val="20"/>
          <w:szCs w:val="20"/>
        </w:rPr>
        <w:t xml:space="preserve">K </w:t>
      </w:r>
      <w:r w:rsidR="008946E2" w:rsidRPr="00DF056E">
        <w:rPr>
          <w:rFonts w:ascii="Tahoma" w:eastAsia="Tahoma" w:hAnsi="Tahoma" w:cs="Tahoma"/>
          <w:bCs/>
          <w:sz w:val="20"/>
          <w:szCs w:val="20"/>
        </w:rPr>
        <w:t>domácímu</w:t>
      </w:r>
      <w:r w:rsidR="00EB666B" w:rsidRPr="00DF056E">
        <w:rPr>
          <w:rFonts w:ascii="Tahoma" w:eastAsia="Tahoma" w:hAnsi="Tahoma" w:cs="Tahoma"/>
          <w:bCs/>
          <w:sz w:val="20"/>
          <w:szCs w:val="20"/>
        </w:rPr>
        <w:t xml:space="preserve"> řádění a na protažení </w:t>
      </w:r>
      <w:r w:rsidRPr="00DF056E">
        <w:rPr>
          <w:rFonts w:ascii="Tahoma" w:eastAsia="Tahoma" w:hAnsi="Tahoma" w:cs="Tahoma"/>
          <w:bCs/>
          <w:sz w:val="20"/>
          <w:szCs w:val="20"/>
        </w:rPr>
        <w:t xml:space="preserve">fyzioterapeutka radí </w:t>
      </w:r>
      <w:r w:rsidR="00EB666B" w:rsidRPr="00DF056E">
        <w:rPr>
          <w:rFonts w:ascii="Tahoma" w:eastAsia="Tahoma" w:hAnsi="Tahoma" w:cs="Tahoma"/>
          <w:bCs/>
          <w:sz w:val="20"/>
          <w:szCs w:val="20"/>
        </w:rPr>
        <w:t xml:space="preserve">vybavit dětský pokoj žebřinami a skladnou žíněnkou. </w:t>
      </w:r>
      <w:r w:rsidRPr="00DF056E">
        <w:rPr>
          <w:rFonts w:ascii="Tahoma" w:eastAsia="Tahoma" w:hAnsi="Tahoma" w:cs="Tahoma"/>
          <w:color w:val="CC9900"/>
          <w:sz w:val="20"/>
          <w:szCs w:val="20"/>
        </w:rPr>
        <w:t xml:space="preserve">„Rodičům vždy říkám, že nezáleží na tom, jak se dítě ‚hýbe‘, ale hlavně že se ‚hýbe‘. Nedostatek pohybové aktivity má totiž horší následky než nevhodné typy sportů. Kdybych měla být důsledná, tak bych volila sportovní kroužky, které napomáhají správnému držení těla, jako je tanec, balet, gymnastika, nebo podporují pohybovou všestrannost a dobrou koordinaci, jako například atletika. Aktivity, jako třeba judo, hokej, tenis, které naopak posilují sevřené, shrbené držení těla, podobné tomu, jaké dítě zaujímá celý den ve škole nebo za psacím stolem, profesně doporučit nemohu anebo pouze v kombinaci s vyváženějšími sporty. Na druhou stranu je pro pohybový vývoj dítěte mnohonásobně lepší hokej než sed u notebooku,“ </w:t>
      </w:r>
      <w:r w:rsidRPr="00DF056E">
        <w:rPr>
          <w:rFonts w:ascii="Tahoma" w:eastAsia="Tahoma" w:hAnsi="Tahoma" w:cs="Tahoma"/>
          <w:bCs/>
          <w:sz w:val="20"/>
          <w:szCs w:val="20"/>
        </w:rPr>
        <w:t>shrnula</w:t>
      </w:r>
      <w:r w:rsidR="00EB666B" w:rsidRPr="00DF056E">
        <w:rPr>
          <w:rFonts w:ascii="Tahoma" w:eastAsia="Tahoma" w:hAnsi="Tahoma" w:cs="Tahoma"/>
          <w:bCs/>
          <w:sz w:val="20"/>
          <w:szCs w:val="20"/>
        </w:rPr>
        <w:t xml:space="preserve"> </w:t>
      </w:r>
      <w:r w:rsidRPr="00DF056E">
        <w:rPr>
          <w:rFonts w:ascii="Tahoma" w:eastAsia="Tahoma" w:hAnsi="Tahoma" w:cs="Tahoma"/>
          <w:bCs/>
          <w:sz w:val="20"/>
          <w:szCs w:val="20"/>
        </w:rPr>
        <w:t>Iva Bílková.</w:t>
      </w:r>
    </w:p>
    <w:p w14:paraId="00AC46F9" w14:textId="77777777" w:rsidR="00F900F8" w:rsidRDefault="00085F1E">
      <w:pPr>
        <w:pBdr>
          <w:top w:val="single" w:sz="4" w:space="1" w:color="000000"/>
          <w:left w:val="none" w:sz="0" w:space="0" w:color="000000"/>
          <w:bottom w:val="none" w:sz="0" w:space="0" w:color="000000"/>
          <w:right w:val="none" w:sz="0" w:space="0" w:color="000000"/>
          <w:between w:val="none" w:sz="0" w:space="0" w:color="000000"/>
        </w:pBdr>
        <w:jc w:val="both"/>
        <w:rPr>
          <w:rFonts w:ascii="Tahoma" w:eastAsia="Tahoma" w:hAnsi="Tahoma" w:cs="Tahoma"/>
          <w:sz w:val="18"/>
          <w:szCs w:val="18"/>
        </w:rPr>
        <w:sectPr w:rsidR="00F900F8">
          <w:headerReference w:type="default" r:id="rId8"/>
          <w:footerReference w:type="default" r:id="rId9"/>
          <w:pgSz w:w="11906" w:h="16838"/>
          <w:pgMar w:top="1417" w:right="1417" w:bottom="1417" w:left="1417" w:header="708" w:footer="708" w:gutter="0"/>
          <w:pgNumType w:start="1"/>
          <w:cols w:space="708"/>
        </w:sectPr>
      </w:pPr>
      <w:r>
        <w:rPr>
          <w:rFonts w:ascii="Tahoma" w:eastAsia="Tahoma" w:hAnsi="Tahoma" w:cs="Tahoma"/>
          <w:b/>
          <w:sz w:val="18"/>
          <w:szCs w:val="18"/>
        </w:rPr>
        <w:t>KONTAKT PRO MÉDIA:</w:t>
      </w:r>
    </w:p>
    <w:p w14:paraId="6C2B5D07" w14:textId="77777777" w:rsidR="00F900F8" w:rsidRDefault="00085F1E">
      <w:pPr>
        <w:spacing w:line="240" w:lineRule="auto"/>
        <w:jc w:val="both"/>
        <w:rPr>
          <w:rFonts w:ascii="Tahoma" w:eastAsia="Tahoma" w:hAnsi="Tahoma" w:cs="Tahoma"/>
          <w:b/>
          <w:color w:val="CC9900"/>
          <w:sz w:val="18"/>
          <w:szCs w:val="18"/>
        </w:rPr>
      </w:pPr>
      <w:r>
        <w:rPr>
          <w:rFonts w:ascii="Tahoma" w:eastAsia="Tahoma" w:hAnsi="Tahoma" w:cs="Tahoma"/>
          <w:b/>
          <w:color w:val="333333"/>
          <w:sz w:val="18"/>
          <w:szCs w:val="18"/>
        </w:rPr>
        <w:t>Mgr. Eliška Crkovská</w:t>
      </w:r>
      <w:r>
        <w:rPr>
          <w:rFonts w:ascii="Tahoma" w:eastAsia="Tahoma" w:hAnsi="Tahoma" w:cs="Tahoma"/>
          <w:b/>
          <w:color w:val="CC9900"/>
          <w:sz w:val="18"/>
          <w:szCs w:val="18"/>
        </w:rPr>
        <w:t>_mediální konzultant</w:t>
      </w:r>
    </w:p>
    <w:p w14:paraId="569CB394" w14:textId="77777777" w:rsidR="00F900F8" w:rsidRDefault="00085F1E">
      <w:pPr>
        <w:spacing w:line="240" w:lineRule="auto"/>
        <w:jc w:val="both"/>
        <w:rPr>
          <w:rFonts w:ascii="Tahoma" w:eastAsia="Tahoma" w:hAnsi="Tahoma" w:cs="Tahoma"/>
          <w:b/>
          <w:sz w:val="16"/>
          <w:szCs w:val="16"/>
        </w:rPr>
      </w:pPr>
      <w:r>
        <w:rPr>
          <w:rFonts w:ascii="Tahoma" w:eastAsia="Tahoma" w:hAnsi="Tahoma" w:cs="Tahoma"/>
          <w:b/>
          <w:noProof/>
          <w:sz w:val="16"/>
          <w:szCs w:val="16"/>
        </w:rPr>
        <w:drawing>
          <wp:inline distT="0" distB="0" distL="0" distR="0" wp14:anchorId="0D9353B1" wp14:editId="67FE53F6">
            <wp:extent cx="833620" cy="132741"/>
            <wp:effectExtent l="0" t="0" r="0" b="0"/>
            <wp:docPr id="2"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0"/>
                    <a:srcRect/>
                    <a:stretch>
                      <a:fillRect/>
                    </a:stretch>
                  </pic:blipFill>
                  <pic:spPr>
                    <a:xfrm>
                      <a:off x="0" y="0"/>
                      <a:ext cx="833620" cy="132741"/>
                    </a:xfrm>
                    <a:prstGeom prst="rect">
                      <a:avLst/>
                    </a:prstGeom>
                    <a:ln/>
                  </pic:spPr>
                </pic:pic>
              </a:graphicData>
            </a:graphic>
          </wp:inline>
        </w:drawing>
      </w:r>
    </w:p>
    <w:p w14:paraId="54A218A5" w14:textId="77777777" w:rsidR="00F900F8" w:rsidRDefault="00085F1E">
      <w:pPr>
        <w:pBdr>
          <w:bottom w:val="single" w:sz="4" w:space="1" w:color="000000"/>
        </w:pBdr>
        <w:spacing w:line="240" w:lineRule="auto"/>
        <w:jc w:val="both"/>
        <w:rPr>
          <w:sz w:val="16"/>
          <w:szCs w:val="16"/>
        </w:rPr>
      </w:pPr>
      <w:r>
        <w:rPr>
          <w:rFonts w:ascii="Tahoma" w:eastAsia="Tahoma" w:hAnsi="Tahoma" w:cs="Tahoma"/>
          <w:b/>
          <w:sz w:val="16"/>
          <w:szCs w:val="16"/>
        </w:rPr>
        <w:t xml:space="preserve">+420 605 218 549, </w:t>
      </w:r>
      <w:hyperlink r:id="rId11">
        <w:r w:rsidR="00F900F8">
          <w:rPr>
            <w:rFonts w:ascii="Tahoma" w:eastAsia="Tahoma" w:hAnsi="Tahoma" w:cs="Tahoma"/>
            <w:b/>
            <w:color w:val="0000FF"/>
            <w:sz w:val="16"/>
            <w:szCs w:val="16"/>
            <w:u w:val="single"/>
          </w:rPr>
          <w:t>eliska@pearmedia.cz</w:t>
        </w:r>
      </w:hyperlink>
    </w:p>
    <w:p w14:paraId="699850A6" w14:textId="77777777" w:rsidR="00F900F8" w:rsidRDefault="00085F1E">
      <w:pPr>
        <w:jc w:val="both"/>
        <w:rPr>
          <w:rFonts w:ascii="Tahoma" w:eastAsia="Tahoma" w:hAnsi="Tahoma" w:cs="Tahoma"/>
          <w:b/>
          <w:sz w:val="18"/>
          <w:szCs w:val="18"/>
        </w:rPr>
      </w:pPr>
      <w:r>
        <w:rPr>
          <w:rFonts w:ascii="Tahoma" w:eastAsia="Tahoma" w:hAnsi="Tahoma" w:cs="Tahoma"/>
          <w:b/>
          <w:sz w:val="18"/>
          <w:szCs w:val="18"/>
        </w:rPr>
        <w:t xml:space="preserve">FYZIOklinika, </w:t>
      </w:r>
      <w:hyperlink r:id="rId12">
        <w:r w:rsidR="00F900F8">
          <w:rPr>
            <w:rFonts w:ascii="Tahoma" w:eastAsia="Tahoma" w:hAnsi="Tahoma" w:cs="Tahoma"/>
            <w:b/>
            <w:color w:val="0000FF"/>
            <w:sz w:val="18"/>
            <w:szCs w:val="18"/>
            <w:u w:val="single"/>
          </w:rPr>
          <w:t>www.FYZIOklinika.cz</w:t>
        </w:r>
      </w:hyperlink>
      <w:r>
        <w:rPr>
          <w:rFonts w:ascii="Tahoma" w:eastAsia="Tahoma" w:hAnsi="Tahoma" w:cs="Tahoma"/>
          <w:b/>
          <w:sz w:val="18"/>
          <w:szCs w:val="18"/>
        </w:rPr>
        <w:t xml:space="preserve"> </w:t>
      </w:r>
    </w:p>
    <w:p w14:paraId="135AE0ED" w14:textId="77777777" w:rsidR="00F900F8" w:rsidRDefault="00085F1E">
      <w:pPr>
        <w:jc w:val="both"/>
        <w:rPr>
          <w:rFonts w:ascii="Tahoma" w:eastAsia="Tahoma" w:hAnsi="Tahoma" w:cs="Tahoma"/>
          <w:sz w:val="16"/>
          <w:szCs w:val="16"/>
        </w:rPr>
      </w:pPr>
      <w:r>
        <w:rPr>
          <w:rFonts w:ascii="Tahoma" w:eastAsia="Tahoma" w:hAnsi="Tahoma" w:cs="Tahoma"/>
          <w:sz w:val="16"/>
          <w:szCs w:val="16"/>
        </w:rPr>
        <w:t xml:space="preserve">Je nestátní zdravotnické zařízení zaměřené na prevenci a léčbu bolestivých stavů pohybového aparátu. FYZIOklinika do české praxe uvedla nový koncept služeb FYZIOterapie All-Inclusive a FOKUS All-Inclusive – kombinaci dostupných metod, od ultrazvukové diagnostiky přes manuální fyzioterapii po využití radiálních nebo fokusovaných rázových vln, v rámci jedné komplexní </w:t>
      </w:r>
      <w:r>
        <w:rPr>
          <w:rFonts w:ascii="Tahoma" w:eastAsia="Tahoma" w:hAnsi="Tahoma" w:cs="Tahoma"/>
          <w:sz w:val="16"/>
          <w:szCs w:val="16"/>
        </w:rPr>
        <w:lastRenderedPageBreak/>
        <w:t>návštěvy klienta, a koncept masáží FYZIOpress, který kombinuje hloubkové tlakové masáže, protahovací prvky a techniky inspirované fyzioterapií.</w:t>
      </w:r>
      <w:r>
        <w:rPr>
          <w:sz w:val="16"/>
          <w:szCs w:val="16"/>
        </w:rPr>
        <w:t xml:space="preserve"> </w:t>
      </w:r>
      <w:r>
        <w:rPr>
          <w:rFonts w:ascii="Tahoma" w:eastAsia="Tahoma" w:hAnsi="Tahoma" w:cs="Tahoma"/>
          <w:sz w:val="16"/>
          <w:szCs w:val="16"/>
        </w:rPr>
        <w:t>Označení „fyzioklinika" je registrovanou ochrannou známkou společnosti FYZIOklinika s. r. o.</w:t>
      </w:r>
    </w:p>
    <w:p w14:paraId="207397CD" w14:textId="77777777" w:rsidR="00F900F8" w:rsidRDefault="00085F1E">
      <w:pPr>
        <w:jc w:val="both"/>
        <w:rPr>
          <w:rFonts w:ascii="Tahoma" w:eastAsia="Tahoma" w:hAnsi="Tahoma" w:cs="Tahoma"/>
          <w:sz w:val="16"/>
          <w:szCs w:val="16"/>
        </w:rPr>
      </w:pPr>
      <w:r>
        <w:rPr>
          <w:rFonts w:ascii="Tahoma" w:eastAsia="Tahoma" w:hAnsi="Tahoma" w:cs="Tahoma"/>
          <w:sz w:val="16"/>
          <w:szCs w:val="16"/>
        </w:rPr>
        <w:t>V oblasti fyzikální terapie je FYZIOklinika největším centrem pro léčbu rázovou vlnou v ČR a řadí se mezi největší pracoviště na světě. Získala prestižní ocenění Firma roku 2017 v regionu Praha a umístila se na druhém místě v celostátní soutěži Ordinace roku 2017 v kategorii Rehabilitační ordinace. Dosud pomohla od bolesti více než 40 tisícům klientů. Spravuje největší databázi videonávodů na FYZIOcvičení v ČR, kterou neustále rozšiřuje a zveřejňuje na svém webu. V dubnu 2018 složila vedoucí fyzioterapeutka FYZIOkliniky Mgr. Iva Bílková, Cert. MDT, mezinárodní zkoušku na McKenzie Institute International a jako jedna z mála Čechů získala tuto akreditaci. Od roku 2023 nabízí FYZIOklinika také terénní sociální služby pro seniory a další zranitelné skupiny obyvatel.</w:t>
      </w:r>
    </w:p>
    <w:p w14:paraId="5C7460A0" w14:textId="77777777" w:rsidR="003134A6" w:rsidRDefault="003134A6" w:rsidP="003134A6">
      <w:pPr>
        <w:jc w:val="both"/>
        <w:rPr>
          <w:rFonts w:ascii="Tahoma" w:eastAsia="Tahoma" w:hAnsi="Tahoma" w:cs="Tahoma"/>
          <w:sz w:val="18"/>
          <w:szCs w:val="18"/>
        </w:rPr>
      </w:pPr>
      <w:r>
        <w:rPr>
          <w:rFonts w:ascii="Tahoma" w:eastAsia="Tahoma" w:hAnsi="Tahoma" w:cs="Tahoma"/>
          <w:b/>
          <w:sz w:val="18"/>
          <w:szCs w:val="18"/>
        </w:rPr>
        <w:t xml:space="preserve">SOUKROMÁ OČNÍ KLINIKA GEMINI, </w:t>
      </w:r>
      <w:hyperlink r:id="rId13">
        <w:r>
          <w:rPr>
            <w:rFonts w:ascii="Tahoma" w:eastAsia="Tahoma" w:hAnsi="Tahoma" w:cs="Tahoma"/>
            <w:b/>
            <w:color w:val="0000FF"/>
            <w:sz w:val="18"/>
            <w:szCs w:val="18"/>
            <w:u w:val="single"/>
          </w:rPr>
          <w:t>www.gemini.cz</w:t>
        </w:r>
      </w:hyperlink>
    </w:p>
    <w:p w14:paraId="75D73760" w14:textId="550E5CB2" w:rsidR="003134A6" w:rsidRDefault="003134A6">
      <w:pPr>
        <w:jc w:val="both"/>
        <w:rPr>
          <w:rFonts w:ascii="Tahoma" w:eastAsia="Tahoma" w:hAnsi="Tahoma" w:cs="Tahoma"/>
        </w:rPr>
      </w:pPr>
      <w:r>
        <w:rPr>
          <w:rFonts w:ascii="Tahoma" w:eastAsia="Tahoma" w:hAnsi="Tahoma" w:cs="Tahoma"/>
          <w:sz w:val="18"/>
          <w:szCs w:val="18"/>
        </w:rPr>
        <w:t>Soukromá oční klinika Gemini rozvíjí dlouholetou tradici zlínské oční chirurgie. První klinika byla otevřena ve Zlíně v roce 2003 a v současnosti provozuje klinika v České republice deset pracovišť: ve Zlíně, v Průhonicích u Prahy, Praze-Jinonicích, Českých Budějovicích, Ostravě, Vyškově, Brně, Novém Jičíně a Liberci. Jako jediná česká oční klinika otevřela pracoviště také ve Vídni. Vedle operací zbavujících pacienty potřeby nosit brýle a operací šedého zákalu se na klinikách provádějí i estetické zákroky, jako například plastika horních a dolních víček. V čele týmu operatérů stojí světově uznávaný oční chirurg prim. MUDr. Pavel Stodůlka, Ph.D., FEBOS-CR.</w:t>
      </w:r>
    </w:p>
    <w:sectPr w:rsidR="003134A6">
      <w:type w:val="continuous"/>
      <w:pgSz w:w="11906" w:h="16838"/>
      <w:pgMar w:top="1417" w:right="1417" w:bottom="1417" w:left="1417"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65C357" w14:textId="77777777" w:rsidR="00D56C33" w:rsidRDefault="00D56C33">
      <w:pPr>
        <w:spacing w:after="0" w:line="240" w:lineRule="auto"/>
      </w:pPr>
      <w:r>
        <w:separator/>
      </w:r>
    </w:p>
  </w:endnote>
  <w:endnote w:type="continuationSeparator" w:id="0">
    <w:p w14:paraId="08A0A4B6" w14:textId="77777777" w:rsidR="00D56C33" w:rsidRDefault="00D56C3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Georgia">
    <w:panose1 w:val="02040502050405020303"/>
    <w:charset w:val="EE"/>
    <w:family w:val="roman"/>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B5F29D" w14:textId="77777777" w:rsidR="00F900F8" w:rsidRDefault="00F900F8">
    <w:pPr>
      <w:tabs>
        <w:tab w:val="center" w:pos="4536"/>
        <w:tab w:val="right" w:pos="9072"/>
      </w:tabs>
      <w:spacing w:after="0" w:line="240" w:lineRule="auto"/>
    </w:pPr>
  </w:p>
  <w:p w14:paraId="682924A9" w14:textId="77777777" w:rsidR="00F900F8" w:rsidRDefault="00F900F8">
    <w:pPr>
      <w:tabs>
        <w:tab w:val="center" w:pos="4536"/>
        <w:tab w:val="right" w:pos="9072"/>
      </w:tabs>
      <w:spacing w:after="0" w:line="240" w:lineRule="auto"/>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2820DF" w14:textId="77777777" w:rsidR="00D56C33" w:rsidRDefault="00D56C33">
      <w:pPr>
        <w:spacing w:after="0" w:line="240" w:lineRule="auto"/>
      </w:pPr>
      <w:r>
        <w:separator/>
      </w:r>
    </w:p>
  </w:footnote>
  <w:footnote w:type="continuationSeparator" w:id="0">
    <w:p w14:paraId="704F0431" w14:textId="77777777" w:rsidR="00D56C33" w:rsidRDefault="00D56C3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576E38" w14:textId="242E0B80" w:rsidR="00A04B2A" w:rsidRDefault="00A04B2A">
    <w:pPr>
      <w:tabs>
        <w:tab w:val="left" w:pos="3615"/>
      </w:tabs>
      <w:spacing w:after="0" w:line="240" w:lineRule="auto"/>
      <w:jc w:val="right"/>
      <w:rPr>
        <w:b/>
        <w:sz w:val="36"/>
        <w:szCs w:val="36"/>
      </w:rPr>
    </w:pPr>
    <w:r>
      <w:rPr>
        <w:noProof/>
      </w:rPr>
      <w:drawing>
        <wp:anchor distT="0" distB="0" distL="114300" distR="114300" simplePos="0" relativeHeight="251658240" behindDoc="0" locked="0" layoutInCell="1" hidden="0" allowOverlap="1" wp14:anchorId="4612EA90" wp14:editId="5064A13A">
          <wp:simplePos x="0" y="0"/>
          <wp:positionH relativeFrom="margin">
            <wp:align>left</wp:align>
          </wp:positionH>
          <wp:positionV relativeFrom="topMargin">
            <wp:posOffset>349250</wp:posOffset>
          </wp:positionV>
          <wp:extent cx="1898650" cy="520700"/>
          <wp:effectExtent l="0" t="0" r="6350" b="0"/>
          <wp:wrapSquare wrapText="bothSides" distT="0" distB="0" distL="114300" distR="114300"/>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1898650" cy="520700"/>
                  </a:xfrm>
                  <a:prstGeom prst="rect">
                    <a:avLst/>
                  </a:prstGeom>
                  <a:ln/>
                </pic:spPr>
              </pic:pic>
            </a:graphicData>
          </a:graphic>
          <wp14:sizeRelH relativeFrom="margin">
            <wp14:pctWidth>0</wp14:pctWidth>
          </wp14:sizeRelH>
          <wp14:sizeRelV relativeFrom="margin">
            <wp14:pctHeight>0</wp14:pctHeight>
          </wp14:sizeRelV>
        </wp:anchor>
      </w:drawing>
    </w:r>
  </w:p>
  <w:p w14:paraId="01B17907" w14:textId="27CA12A5" w:rsidR="00F900F8" w:rsidRDefault="00085F1E">
    <w:pPr>
      <w:tabs>
        <w:tab w:val="left" w:pos="3615"/>
      </w:tabs>
      <w:spacing w:after="0" w:line="240" w:lineRule="auto"/>
      <w:jc w:val="right"/>
      <w:rPr>
        <w:b/>
        <w:sz w:val="28"/>
        <w:szCs w:val="28"/>
      </w:rPr>
    </w:pPr>
    <w:r>
      <w:rPr>
        <w:b/>
        <w:sz w:val="36"/>
        <w:szCs w:val="36"/>
      </w:rPr>
      <w:tab/>
    </w:r>
    <w:r>
      <w:rPr>
        <w:b/>
        <w:sz w:val="28"/>
        <w:szCs w:val="28"/>
      </w:rPr>
      <w:t>TISKOVÁ ZPRÁVA</w:t>
    </w:r>
  </w:p>
  <w:p w14:paraId="6FDB86C1" w14:textId="77777777" w:rsidR="00A04B2A" w:rsidRDefault="00A04B2A">
    <w:pPr>
      <w:tabs>
        <w:tab w:val="left" w:pos="3615"/>
      </w:tabs>
      <w:spacing w:after="0" w:line="240" w:lineRule="auto"/>
      <w:jc w:val="right"/>
      <w:rPr>
        <w:b/>
        <w:sz w:val="28"/>
        <w:szCs w:val="28"/>
      </w:rPr>
    </w:pPr>
  </w:p>
  <w:p w14:paraId="180BD718" w14:textId="77777777" w:rsidR="00F900F8" w:rsidRDefault="00F900F8">
    <w:pPr>
      <w:tabs>
        <w:tab w:val="left" w:pos="3615"/>
      </w:tabs>
      <w:spacing w:after="0" w:line="240" w:lineRule="auto"/>
      <w:jc w:val="right"/>
      <w:rPr>
        <w:b/>
        <w:sz w:val="2"/>
        <w:szCs w:val="2"/>
      </w:rPr>
    </w:pPr>
  </w:p>
  <w:p w14:paraId="194766BF" w14:textId="77777777" w:rsidR="00F900F8" w:rsidRDefault="00F900F8">
    <w:pPr>
      <w:tabs>
        <w:tab w:val="left" w:pos="3615"/>
      </w:tabs>
      <w:spacing w:after="0" w:line="240" w:lineRule="auto"/>
      <w:jc w:val="both"/>
      <w:rPr>
        <w:b/>
        <w:sz w:val="2"/>
        <w:szCs w:val="2"/>
      </w:rPr>
    </w:pPr>
  </w:p>
  <w:p w14:paraId="633D7B9C" w14:textId="77777777" w:rsidR="00F900F8" w:rsidRDefault="00F900F8">
    <w:pPr>
      <w:tabs>
        <w:tab w:val="left" w:pos="3615"/>
      </w:tabs>
      <w:spacing w:after="0" w:line="240" w:lineRule="auto"/>
      <w:jc w:val="both"/>
      <w:rPr>
        <w:b/>
        <w:sz w:val="2"/>
        <w:szCs w:val="2"/>
      </w:rPr>
    </w:pPr>
  </w:p>
  <w:p w14:paraId="48BC01CA" w14:textId="77777777" w:rsidR="00F900F8" w:rsidRDefault="00F900F8">
    <w:pPr>
      <w:tabs>
        <w:tab w:val="left" w:pos="3615"/>
      </w:tabs>
      <w:spacing w:after="0" w:line="240" w:lineRule="auto"/>
      <w:jc w:val="both"/>
      <w:rPr>
        <w:b/>
        <w:sz w:val="2"/>
        <w:szCs w:val="2"/>
      </w:rPr>
    </w:pPr>
  </w:p>
  <w:p w14:paraId="6F9D6E5C" w14:textId="77777777" w:rsidR="00F900F8" w:rsidRDefault="00F900F8">
    <w:pPr>
      <w:tabs>
        <w:tab w:val="left" w:pos="3615"/>
      </w:tabs>
      <w:spacing w:after="0" w:line="240" w:lineRule="auto"/>
      <w:jc w:val="both"/>
      <w:rPr>
        <w:b/>
        <w:sz w:val="2"/>
        <w:szCs w:val="2"/>
      </w:rPr>
    </w:pPr>
  </w:p>
  <w:p w14:paraId="059FA04F" w14:textId="77777777" w:rsidR="00F900F8" w:rsidRDefault="00F900F8">
    <w:pPr>
      <w:tabs>
        <w:tab w:val="left" w:pos="3615"/>
      </w:tabs>
      <w:spacing w:after="0" w:line="240" w:lineRule="auto"/>
      <w:jc w:val="both"/>
      <w:rPr>
        <w:b/>
        <w:sz w:val="2"/>
        <w:szCs w:val="2"/>
      </w:rPr>
    </w:pPr>
  </w:p>
  <w:p w14:paraId="57D5A4EE" w14:textId="77777777" w:rsidR="00F900F8" w:rsidRDefault="00F900F8">
    <w:pPr>
      <w:tabs>
        <w:tab w:val="left" w:pos="3615"/>
      </w:tabs>
      <w:spacing w:after="0" w:line="240" w:lineRule="auto"/>
      <w:jc w:val="both"/>
      <w:rPr>
        <w:b/>
        <w:sz w:val="2"/>
        <w:szCs w:val="2"/>
      </w:rPr>
    </w:pPr>
  </w:p>
  <w:p w14:paraId="3A251B13" w14:textId="77777777" w:rsidR="00F900F8" w:rsidRDefault="00F900F8">
    <w:pPr>
      <w:tabs>
        <w:tab w:val="left" w:pos="3615"/>
      </w:tabs>
      <w:spacing w:after="0" w:line="240" w:lineRule="auto"/>
      <w:jc w:val="both"/>
      <w:rPr>
        <w:b/>
        <w:sz w:val="2"/>
        <w:szCs w:val="2"/>
      </w:rPr>
    </w:pPr>
  </w:p>
  <w:p w14:paraId="3C8C6EDC" w14:textId="77777777" w:rsidR="00F900F8" w:rsidRDefault="00F900F8">
    <w:pPr>
      <w:tabs>
        <w:tab w:val="left" w:pos="3615"/>
      </w:tabs>
      <w:spacing w:after="0" w:line="240" w:lineRule="auto"/>
      <w:jc w:val="both"/>
      <w:rPr>
        <w:b/>
        <w:sz w:val="2"/>
        <w:szCs w:val="2"/>
      </w:rPr>
    </w:pPr>
  </w:p>
  <w:p w14:paraId="7285C848" w14:textId="77777777" w:rsidR="00F900F8" w:rsidRDefault="00F900F8">
    <w:pPr>
      <w:tabs>
        <w:tab w:val="left" w:pos="3615"/>
      </w:tabs>
      <w:spacing w:after="0" w:line="240" w:lineRule="auto"/>
      <w:jc w:val="both"/>
      <w:rPr>
        <w:b/>
        <w:sz w:val="2"/>
        <w:szCs w:val="2"/>
      </w:rPr>
    </w:pPr>
  </w:p>
  <w:p w14:paraId="1161749C" w14:textId="77777777" w:rsidR="00F900F8" w:rsidRDefault="00F900F8">
    <w:pPr>
      <w:tabs>
        <w:tab w:val="left" w:pos="3615"/>
      </w:tabs>
      <w:spacing w:after="0" w:line="240" w:lineRule="auto"/>
      <w:jc w:val="both"/>
      <w:rPr>
        <w:b/>
        <w:sz w:val="2"/>
        <w:szCs w:val="2"/>
      </w:rPr>
    </w:pPr>
  </w:p>
  <w:p w14:paraId="62C34149" w14:textId="77777777" w:rsidR="00F900F8" w:rsidRDefault="00F900F8">
    <w:pPr>
      <w:tabs>
        <w:tab w:val="left" w:pos="3615"/>
      </w:tabs>
      <w:spacing w:after="0" w:line="240" w:lineRule="auto"/>
      <w:jc w:val="both"/>
      <w:rPr>
        <w:b/>
        <w:sz w:val="2"/>
        <w:szCs w:val="2"/>
      </w:rPr>
    </w:pPr>
  </w:p>
  <w:p w14:paraId="77AC8BB2" w14:textId="77777777" w:rsidR="00F900F8" w:rsidRDefault="00F900F8">
    <w:pPr>
      <w:tabs>
        <w:tab w:val="left" w:pos="3615"/>
      </w:tabs>
      <w:spacing w:after="0" w:line="240" w:lineRule="auto"/>
      <w:jc w:val="both"/>
      <w:rPr>
        <w:b/>
        <w:sz w:val="2"/>
        <w:szCs w:val="2"/>
      </w:rPr>
    </w:pPr>
  </w:p>
  <w:p w14:paraId="3178275F" w14:textId="77777777" w:rsidR="00F900F8" w:rsidRDefault="00F900F8">
    <w:pPr>
      <w:tabs>
        <w:tab w:val="left" w:pos="3615"/>
      </w:tabs>
      <w:spacing w:after="0" w:line="240" w:lineRule="auto"/>
      <w:jc w:val="both"/>
      <w:rPr>
        <w:b/>
        <w:sz w:val="2"/>
        <w:szCs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2E8384C"/>
    <w:multiLevelType w:val="hybridMultilevel"/>
    <w:tmpl w:val="0478B1A0"/>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503F3F22"/>
    <w:multiLevelType w:val="hybridMultilevel"/>
    <w:tmpl w:val="05C6C0E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789C4A69"/>
    <w:multiLevelType w:val="multilevel"/>
    <w:tmpl w:val="A5227B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426927259">
    <w:abstractNumId w:val="2"/>
  </w:num>
  <w:num w:numId="2" w16cid:durableId="1961567058">
    <w:abstractNumId w:val="1"/>
  </w:num>
  <w:num w:numId="3" w16cid:durableId="142071397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900F8"/>
    <w:rsid w:val="00006900"/>
    <w:rsid w:val="00021F24"/>
    <w:rsid w:val="00035935"/>
    <w:rsid w:val="00037CD4"/>
    <w:rsid w:val="0004064F"/>
    <w:rsid w:val="0004087B"/>
    <w:rsid w:val="000440B9"/>
    <w:rsid w:val="000469A9"/>
    <w:rsid w:val="000549A8"/>
    <w:rsid w:val="0007581A"/>
    <w:rsid w:val="000845C0"/>
    <w:rsid w:val="00085F1E"/>
    <w:rsid w:val="000972EE"/>
    <w:rsid w:val="000A6BFE"/>
    <w:rsid w:val="000C1943"/>
    <w:rsid w:val="000C1ACE"/>
    <w:rsid w:val="000C3CE7"/>
    <w:rsid w:val="000C71CC"/>
    <w:rsid w:val="000E35ED"/>
    <w:rsid w:val="000E4C62"/>
    <w:rsid w:val="000E68B0"/>
    <w:rsid w:val="001003B5"/>
    <w:rsid w:val="00115839"/>
    <w:rsid w:val="00121C44"/>
    <w:rsid w:val="001271EC"/>
    <w:rsid w:val="001345DC"/>
    <w:rsid w:val="00141DB1"/>
    <w:rsid w:val="00142F67"/>
    <w:rsid w:val="00145EF0"/>
    <w:rsid w:val="00154B79"/>
    <w:rsid w:val="00165DBA"/>
    <w:rsid w:val="00172132"/>
    <w:rsid w:val="00185375"/>
    <w:rsid w:val="001A05CF"/>
    <w:rsid w:val="001A1C02"/>
    <w:rsid w:val="001A47AB"/>
    <w:rsid w:val="001A63FA"/>
    <w:rsid w:val="001B2B6D"/>
    <w:rsid w:val="001C48AF"/>
    <w:rsid w:val="001C49D8"/>
    <w:rsid w:val="001D1700"/>
    <w:rsid w:val="001D3583"/>
    <w:rsid w:val="001E37B5"/>
    <w:rsid w:val="001E5B88"/>
    <w:rsid w:val="001F4733"/>
    <w:rsid w:val="001F515C"/>
    <w:rsid w:val="00215504"/>
    <w:rsid w:val="0025419A"/>
    <w:rsid w:val="00254B83"/>
    <w:rsid w:val="00257188"/>
    <w:rsid w:val="00262E75"/>
    <w:rsid w:val="0027601C"/>
    <w:rsid w:val="00276176"/>
    <w:rsid w:val="002811A8"/>
    <w:rsid w:val="00296AFD"/>
    <w:rsid w:val="002A70E4"/>
    <w:rsid w:val="002B408A"/>
    <w:rsid w:val="002B58FC"/>
    <w:rsid w:val="002D7E69"/>
    <w:rsid w:val="002F1C80"/>
    <w:rsid w:val="002F32A9"/>
    <w:rsid w:val="00300F6E"/>
    <w:rsid w:val="00304FBB"/>
    <w:rsid w:val="003134A6"/>
    <w:rsid w:val="00321494"/>
    <w:rsid w:val="003246C0"/>
    <w:rsid w:val="00335255"/>
    <w:rsid w:val="00340C61"/>
    <w:rsid w:val="003511D5"/>
    <w:rsid w:val="003545DA"/>
    <w:rsid w:val="00370274"/>
    <w:rsid w:val="00377F1A"/>
    <w:rsid w:val="00382E2B"/>
    <w:rsid w:val="0039167A"/>
    <w:rsid w:val="00397619"/>
    <w:rsid w:val="003B535D"/>
    <w:rsid w:val="003C66CC"/>
    <w:rsid w:val="003C6EE8"/>
    <w:rsid w:val="003D2EA1"/>
    <w:rsid w:val="003D3B99"/>
    <w:rsid w:val="003D4575"/>
    <w:rsid w:val="003E331B"/>
    <w:rsid w:val="003E42D2"/>
    <w:rsid w:val="003E72B5"/>
    <w:rsid w:val="003F56F1"/>
    <w:rsid w:val="00410786"/>
    <w:rsid w:val="0041270C"/>
    <w:rsid w:val="004136D4"/>
    <w:rsid w:val="00424C62"/>
    <w:rsid w:val="0043232A"/>
    <w:rsid w:val="004403ED"/>
    <w:rsid w:val="004633D0"/>
    <w:rsid w:val="00463B5C"/>
    <w:rsid w:val="0046568E"/>
    <w:rsid w:val="00480DC8"/>
    <w:rsid w:val="00482FD3"/>
    <w:rsid w:val="00485F6F"/>
    <w:rsid w:val="0049201D"/>
    <w:rsid w:val="004A3D46"/>
    <w:rsid w:val="004A4034"/>
    <w:rsid w:val="004B056E"/>
    <w:rsid w:val="004B4097"/>
    <w:rsid w:val="004B6C81"/>
    <w:rsid w:val="004C1E52"/>
    <w:rsid w:val="004C3A93"/>
    <w:rsid w:val="004E229C"/>
    <w:rsid w:val="004E5A6A"/>
    <w:rsid w:val="004F3A29"/>
    <w:rsid w:val="005140AA"/>
    <w:rsid w:val="005151A8"/>
    <w:rsid w:val="00520C8B"/>
    <w:rsid w:val="00521E72"/>
    <w:rsid w:val="00553D93"/>
    <w:rsid w:val="005855FD"/>
    <w:rsid w:val="00587793"/>
    <w:rsid w:val="00596ED9"/>
    <w:rsid w:val="005A046F"/>
    <w:rsid w:val="005B3DE6"/>
    <w:rsid w:val="005B5F42"/>
    <w:rsid w:val="005C298D"/>
    <w:rsid w:val="005C32FC"/>
    <w:rsid w:val="005E223C"/>
    <w:rsid w:val="005F2C09"/>
    <w:rsid w:val="00626389"/>
    <w:rsid w:val="006461A5"/>
    <w:rsid w:val="006519E4"/>
    <w:rsid w:val="00677AD5"/>
    <w:rsid w:val="00677FC6"/>
    <w:rsid w:val="00680E32"/>
    <w:rsid w:val="00684E2B"/>
    <w:rsid w:val="0069193C"/>
    <w:rsid w:val="006A1626"/>
    <w:rsid w:val="00704F8B"/>
    <w:rsid w:val="00707459"/>
    <w:rsid w:val="007114A8"/>
    <w:rsid w:val="00737D3C"/>
    <w:rsid w:val="0076694B"/>
    <w:rsid w:val="00767653"/>
    <w:rsid w:val="00772536"/>
    <w:rsid w:val="0077468B"/>
    <w:rsid w:val="00784B28"/>
    <w:rsid w:val="00787473"/>
    <w:rsid w:val="007875A1"/>
    <w:rsid w:val="00787E2D"/>
    <w:rsid w:val="0079716C"/>
    <w:rsid w:val="007A1739"/>
    <w:rsid w:val="007B27CC"/>
    <w:rsid w:val="007B461A"/>
    <w:rsid w:val="007C596B"/>
    <w:rsid w:val="007D5037"/>
    <w:rsid w:val="007F0722"/>
    <w:rsid w:val="007F361E"/>
    <w:rsid w:val="007F6871"/>
    <w:rsid w:val="00805B4B"/>
    <w:rsid w:val="00814EFD"/>
    <w:rsid w:val="00815C4F"/>
    <w:rsid w:val="00833105"/>
    <w:rsid w:val="008615ED"/>
    <w:rsid w:val="00863CAC"/>
    <w:rsid w:val="008652E7"/>
    <w:rsid w:val="00871A31"/>
    <w:rsid w:val="008748FC"/>
    <w:rsid w:val="00885EBC"/>
    <w:rsid w:val="0089372A"/>
    <w:rsid w:val="00893FEA"/>
    <w:rsid w:val="008946E2"/>
    <w:rsid w:val="008A2D52"/>
    <w:rsid w:val="008A72F6"/>
    <w:rsid w:val="008E4A7A"/>
    <w:rsid w:val="008F0B0F"/>
    <w:rsid w:val="008F4F6B"/>
    <w:rsid w:val="00910BF9"/>
    <w:rsid w:val="00911248"/>
    <w:rsid w:val="00935E69"/>
    <w:rsid w:val="009405ED"/>
    <w:rsid w:val="009511FF"/>
    <w:rsid w:val="009557E7"/>
    <w:rsid w:val="00971B59"/>
    <w:rsid w:val="009802A2"/>
    <w:rsid w:val="009927B1"/>
    <w:rsid w:val="009B4653"/>
    <w:rsid w:val="009B762F"/>
    <w:rsid w:val="009C3BE9"/>
    <w:rsid w:val="009D1F57"/>
    <w:rsid w:val="009D550F"/>
    <w:rsid w:val="009E2EE6"/>
    <w:rsid w:val="009E6E64"/>
    <w:rsid w:val="009F47D0"/>
    <w:rsid w:val="00A015B3"/>
    <w:rsid w:val="00A03832"/>
    <w:rsid w:val="00A04B2A"/>
    <w:rsid w:val="00A1075A"/>
    <w:rsid w:val="00A13BCE"/>
    <w:rsid w:val="00A271AA"/>
    <w:rsid w:val="00A345D4"/>
    <w:rsid w:val="00A350BE"/>
    <w:rsid w:val="00A35F82"/>
    <w:rsid w:val="00A42D7B"/>
    <w:rsid w:val="00A43F25"/>
    <w:rsid w:val="00A45963"/>
    <w:rsid w:val="00A56C4A"/>
    <w:rsid w:val="00A6293D"/>
    <w:rsid w:val="00A70AC0"/>
    <w:rsid w:val="00A83C43"/>
    <w:rsid w:val="00A85B06"/>
    <w:rsid w:val="00A8618D"/>
    <w:rsid w:val="00A92807"/>
    <w:rsid w:val="00AA1752"/>
    <w:rsid w:val="00AA38B9"/>
    <w:rsid w:val="00AA38F8"/>
    <w:rsid w:val="00AB68D9"/>
    <w:rsid w:val="00AB70A3"/>
    <w:rsid w:val="00AC64E7"/>
    <w:rsid w:val="00AC722F"/>
    <w:rsid w:val="00AE07C2"/>
    <w:rsid w:val="00AE16B3"/>
    <w:rsid w:val="00AE65CB"/>
    <w:rsid w:val="00AF1CC9"/>
    <w:rsid w:val="00B078B0"/>
    <w:rsid w:val="00B12888"/>
    <w:rsid w:val="00B153D0"/>
    <w:rsid w:val="00B3349B"/>
    <w:rsid w:val="00B33D77"/>
    <w:rsid w:val="00B36AB4"/>
    <w:rsid w:val="00B37EE5"/>
    <w:rsid w:val="00B53454"/>
    <w:rsid w:val="00B5481A"/>
    <w:rsid w:val="00B62C47"/>
    <w:rsid w:val="00B913FC"/>
    <w:rsid w:val="00B92A7B"/>
    <w:rsid w:val="00BA30EF"/>
    <w:rsid w:val="00BA5717"/>
    <w:rsid w:val="00BB173D"/>
    <w:rsid w:val="00BC2260"/>
    <w:rsid w:val="00BD5FC9"/>
    <w:rsid w:val="00BD6C1D"/>
    <w:rsid w:val="00BE0354"/>
    <w:rsid w:val="00BE1B87"/>
    <w:rsid w:val="00BE5278"/>
    <w:rsid w:val="00C03FF2"/>
    <w:rsid w:val="00C07133"/>
    <w:rsid w:val="00C33DC0"/>
    <w:rsid w:val="00C35A6B"/>
    <w:rsid w:val="00C466DF"/>
    <w:rsid w:val="00C46F3B"/>
    <w:rsid w:val="00C602B7"/>
    <w:rsid w:val="00C66B29"/>
    <w:rsid w:val="00C67E22"/>
    <w:rsid w:val="00C905D5"/>
    <w:rsid w:val="00C91239"/>
    <w:rsid w:val="00CB4390"/>
    <w:rsid w:val="00CC1840"/>
    <w:rsid w:val="00CC1E9F"/>
    <w:rsid w:val="00CD0F94"/>
    <w:rsid w:val="00CD127A"/>
    <w:rsid w:val="00CD20F4"/>
    <w:rsid w:val="00CE54A8"/>
    <w:rsid w:val="00CF6C44"/>
    <w:rsid w:val="00D07116"/>
    <w:rsid w:val="00D10FDA"/>
    <w:rsid w:val="00D26369"/>
    <w:rsid w:val="00D436E3"/>
    <w:rsid w:val="00D472E1"/>
    <w:rsid w:val="00D51863"/>
    <w:rsid w:val="00D52896"/>
    <w:rsid w:val="00D56C33"/>
    <w:rsid w:val="00D634C0"/>
    <w:rsid w:val="00D647E0"/>
    <w:rsid w:val="00D67174"/>
    <w:rsid w:val="00D71FD7"/>
    <w:rsid w:val="00D74D2B"/>
    <w:rsid w:val="00D80B36"/>
    <w:rsid w:val="00D845D4"/>
    <w:rsid w:val="00D8569A"/>
    <w:rsid w:val="00D877EF"/>
    <w:rsid w:val="00DA37D6"/>
    <w:rsid w:val="00DB1EB0"/>
    <w:rsid w:val="00DB4827"/>
    <w:rsid w:val="00DC17A1"/>
    <w:rsid w:val="00DD1C7C"/>
    <w:rsid w:val="00DE4809"/>
    <w:rsid w:val="00DF056E"/>
    <w:rsid w:val="00E023E5"/>
    <w:rsid w:val="00E02ED8"/>
    <w:rsid w:val="00E10DE1"/>
    <w:rsid w:val="00E13BB0"/>
    <w:rsid w:val="00E30FC1"/>
    <w:rsid w:val="00E54844"/>
    <w:rsid w:val="00E60CD5"/>
    <w:rsid w:val="00E62E0D"/>
    <w:rsid w:val="00E666A9"/>
    <w:rsid w:val="00E667C6"/>
    <w:rsid w:val="00E904C3"/>
    <w:rsid w:val="00E92E4A"/>
    <w:rsid w:val="00E96F91"/>
    <w:rsid w:val="00EA2B39"/>
    <w:rsid w:val="00EA6497"/>
    <w:rsid w:val="00EB5880"/>
    <w:rsid w:val="00EB666B"/>
    <w:rsid w:val="00EC0DF9"/>
    <w:rsid w:val="00EC3854"/>
    <w:rsid w:val="00EE07F4"/>
    <w:rsid w:val="00EE5777"/>
    <w:rsid w:val="00F0121D"/>
    <w:rsid w:val="00F0290A"/>
    <w:rsid w:val="00F32A75"/>
    <w:rsid w:val="00F37AB9"/>
    <w:rsid w:val="00F537F4"/>
    <w:rsid w:val="00F5380D"/>
    <w:rsid w:val="00F548C9"/>
    <w:rsid w:val="00F55FE6"/>
    <w:rsid w:val="00F607CA"/>
    <w:rsid w:val="00F6465D"/>
    <w:rsid w:val="00F87974"/>
    <w:rsid w:val="00F900F8"/>
    <w:rsid w:val="00FA1D84"/>
    <w:rsid w:val="00FB0509"/>
    <w:rsid w:val="00FB1BD1"/>
    <w:rsid w:val="00FC1624"/>
    <w:rsid w:val="00FD1480"/>
    <w:rsid w:val="00FD204A"/>
    <w:rsid w:val="00FF2BD7"/>
    <w:rsid w:val="00FF311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7BA895A"/>
  <w15:docId w15:val="{CD502711-830D-4F99-84AD-03CD1787D9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cs-CZ" w:eastAsia="cs-CZ"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paragraph" w:styleId="Nadpis1">
    <w:name w:val="heading 1"/>
    <w:basedOn w:val="Normln"/>
    <w:next w:val="Normln"/>
    <w:uiPriority w:val="9"/>
    <w:qFormat/>
    <w:pPr>
      <w:keepNext/>
      <w:keepLines/>
      <w:spacing w:before="480" w:after="120"/>
      <w:outlineLvl w:val="0"/>
    </w:pPr>
    <w:rPr>
      <w:b/>
      <w:sz w:val="48"/>
      <w:szCs w:val="48"/>
    </w:rPr>
  </w:style>
  <w:style w:type="paragraph" w:styleId="Nadpis2">
    <w:name w:val="heading 2"/>
    <w:basedOn w:val="Normln"/>
    <w:next w:val="Normln"/>
    <w:uiPriority w:val="9"/>
    <w:semiHidden/>
    <w:unhideWhenUsed/>
    <w:qFormat/>
    <w:pPr>
      <w:keepNext/>
      <w:keepLines/>
      <w:spacing w:before="360" w:after="80"/>
      <w:outlineLvl w:val="1"/>
    </w:pPr>
    <w:rPr>
      <w:b/>
      <w:sz w:val="36"/>
      <w:szCs w:val="36"/>
    </w:rPr>
  </w:style>
  <w:style w:type="paragraph" w:styleId="Nadpis3">
    <w:name w:val="heading 3"/>
    <w:basedOn w:val="Normln"/>
    <w:next w:val="Normln"/>
    <w:uiPriority w:val="9"/>
    <w:semiHidden/>
    <w:unhideWhenUsed/>
    <w:qFormat/>
    <w:pPr>
      <w:keepNext/>
      <w:keepLines/>
      <w:spacing w:before="280" w:after="80"/>
      <w:outlineLvl w:val="2"/>
    </w:pPr>
    <w:rPr>
      <w:b/>
      <w:sz w:val="28"/>
      <w:szCs w:val="28"/>
    </w:rPr>
  </w:style>
  <w:style w:type="paragraph" w:styleId="Nadpis4">
    <w:name w:val="heading 4"/>
    <w:basedOn w:val="Normln"/>
    <w:next w:val="Normln"/>
    <w:uiPriority w:val="9"/>
    <w:semiHidden/>
    <w:unhideWhenUsed/>
    <w:qFormat/>
    <w:pPr>
      <w:keepNext/>
      <w:keepLines/>
      <w:spacing w:before="240" w:after="40"/>
      <w:outlineLvl w:val="3"/>
    </w:pPr>
    <w:rPr>
      <w:b/>
      <w:sz w:val="24"/>
      <w:szCs w:val="24"/>
    </w:rPr>
  </w:style>
  <w:style w:type="paragraph" w:styleId="Nadpis5">
    <w:name w:val="heading 5"/>
    <w:basedOn w:val="Normln"/>
    <w:next w:val="Normln"/>
    <w:uiPriority w:val="9"/>
    <w:semiHidden/>
    <w:unhideWhenUsed/>
    <w:qFormat/>
    <w:pPr>
      <w:keepNext/>
      <w:keepLines/>
      <w:spacing w:before="220" w:after="40"/>
      <w:outlineLvl w:val="4"/>
    </w:pPr>
    <w:rPr>
      <w:b/>
    </w:rPr>
  </w:style>
  <w:style w:type="paragraph" w:styleId="Nadpis6">
    <w:name w:val="heading 6"/>
    <w:basedOn w:val="Normln"/>
    <w:next w:val="Normln"/>
    <w:uiPriority w:val="9"/>
    <w:semiHidden/>
    <w:unhideWhenUsed/>
    <w:qFormat/>
    <w:pPr>
      <w:keepNext/>
      <w:keepLines/>
      <w:spacing w:before="200" w:after="40"/>
      <w:outlineLvl w:val="5"/>
    </w:pPr>
    <w:rPr>
      <w:b/>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Nzev">
    <w:name w:val="Title"/>
    <w:basedOn w:val="Normln"/>
    <w:next w:val="Normln"/>
    <w:uiPriority w:val="10"/>
    <w:qFormat/>
    <w:pPr>
      <w:keepNext/>
      <w:keepLines/>
      <w:spacing w:before="480" w:after="120"/>
    </w:pPr>
    <w:rPr>
      <w:b/>
      <w:sz w:val="72"/>
      <w:szCs w:val="72"/>
    </w:rPr>
  </w:style>
  <w:style w:type="paragraph" w:styleId="Podnadpis">
    <w:name w:val="Subtitle"/>
    <w:basedOn w:val="Normln"/>
    <w:next w:val="Normln"/>
    <w:uiPriority w:val="11"/>
    <w:qFormat/>
    <w:pPr>
      <w:keepNext/>
      <w:keepLines/>
      <w:spacing w:before="360" w:after="80"/>
    </w:pPr>
    <w:rPr>
      <w:rFonts w:ascii="Georgia" w:eastAsia="Georgia" w:hAnsi="Georgia" w:cs="Georgia"/>
      <w:i/>
      <w:color w:val="666666"/>
      <w:sz w:val="48"/>
      <w:szCs w:val="48"/>
    </w:rPr>
  </w:style>
  <w:style w:type="character" w:styleId="Hypertextovodkaz">
    <w:name w:val="Hyperlink"/>
    <w:basedOn w:val="Standardnpsmoodstavce"/>
    <w:uiPriority w:val="99"/>
    <w:unhideWhenUsed/>
    <w:rsid w:val="003C6EE8"/>
    <w:rPr>
      <w:color w:val="0000FF" w:themeColor="hyperlink"/>
      <w:u w:val="single"/>
    </w:rPr>
  </w:style>
  <w:style w:type="character" w:styleId="Nevyeenzmnka">
    <w:name w:val="Unresolved Mention"/>
    <w:basedOn w:val="Standardnpsmoodstavce"/>
    <w:uiPriority w:val="99"/>
    <w:semiHidden/>
    <w:unhideWhenUsed/>
    <w:rsid w:val="003C6EE8"/>
    <w:rPr>
      <w:color w:val="605E5C"/>
      <w:shd w:val="clear" w:color="auto" w:fill="E1DFDD"/>
    </w:rPr>
  </w:style>
  <w:style w:type="paragraph" w:styleId="Revize">
    <w:name w:val="Revision"/>
    <w:hidden/>
    <w:uiPriority w:val="99"/>
    <w:semiHidden/>
    <w:rsid w:val="002F1C80"/>
    <w:pPr>
      <w:spacing w:after="0" w:line="240" w:lineRule="auto"/>
    </w:pPr>
  </w:style>
  <w:style w:type="paragraph" w:styleId="Odstavecseseznamem">
    <w:name w:val="List Paragraph"/>
    <w:basedOn w:val="Normln"/>
    <w:uiPriority w:val="34"/>
    <w:qFormat/>
    <w:rsid w:val="00AA38F8"/>
    <w:pPr>
      <w:ind w:left="720"/>
      <w:contextualSpacing/>
    </w:pPr>
  </w:style>
  <w:style w:type="paragraph" w:styleId="Zhlav">
    <w:name w:val="header"/>
    <w:basedOn w:val="Normln"/>
    <w:link w:val="ZhlavChar"/>
    <w:uiPriority w:val="99"/>
    <w:unhideWhenUsed/>
    <w:rsid w:val="003134A6"/>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3134A6"/>
  </w:style>
  <w:style w:type="paragraph" w:styleId="Zpat">
    <w:name w:val="footer"/>
    <w:basedOn w:val="Normln"/>
    <w:link w:val="ZpatChar"/>
    <w:uiPriority w:val="99"/>
    <w:unhideWhenUsed/>
    <w:rsid w:val="003134A6"/>
    <w:pPr>
      <w:tabs>
        <w:tab w:val="center" w:pos="4536"/>
        <w:tab w:val="right" w:pos="9072"/>
      </w:tabs>
      <w:spacing w:after="0" w:line="240" w:lineRule="auto"/>
    </w:pPr>
  </w:style>
  <w:style w:type="character" w:customStyle="1" w:styleId="ZpatChar">
    <w:name w:val="Zápatí Char"/>
    <w:basedOn w:val="Standardnpsmoodstavce"/>
    <w:link w:val="Zpat"/>
    <w:uiPriority w:val="99"/>
    <w:rsid w:val="003134A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4804373">
      <w:bodyDiv w:val="1"/>
      <w:marLeft w:val="0"/>
      <w:marRight w:val="0"/>
      <w:marTop w:val="0"/>
      <w:marBottom w:val="0"/>
      <w:divBdr>
        <w:top w:val="none" w:sz="0" w:space="0" w:color="auto"/>
        <w:left w:val="none" w:sz="0" w:space="0" w:color="auto"/>
        <w:bottom w:val="none" w:sz="0" w:space="0" w:color="auto"/>
        <w:right w:val="none" w:sz="0" w:space="0" w:color="auto"/>
      </w:divBdr>
    </w:div>
    <w:div w:id="164591711">
      <w:bodyDiv w:val="1"/>
      <w:marLeft w:val="0"/>
      <w:marRight w:val="0"/>
      <w:marTop w:val="0"/>
      <w:marBottom w:val="0"/>
      <w:divBdr>
        <w:top w:val="none" w:sz="0" w:space="0" w:color="auto"/>
        <w:left w:val="none" w:sz="0" w:space="0" w:color="auto"/>
        <w:bottom w:val="none" w:sz="0" w:space="0" w:color="auto"/>
        <w:right w:val="none" w:sz="0" w:space="0" w:color="auto"/>
      </w:divBdr>
    </w:div>
    <w:div w:id="177936653">
      <w:bodyDiv w:val="1"/>
      <w:marLeft w:val="0"/>
      <w:marRight w:val="0"/>
      <w:marTop w:val="0"/>
      <w:marBottom w:val="0"/>
      <w:divBdr>
        <w:top w:val="none" w:sz="0" w:space="0" w:color="auto"/>
        <w:left w:val="none" w:sz="0" w:space="0" w:color="auto"/>
        <w:bottom w:val="none" w:sz="0" w:space="0" w:color="auto"/>
        <w:right w:val="none" w:sz="0" w:space="0" w:color="auto"/>
      </w:divBdr>
    </w:div>
    <w:div w:id="190611258">
      <w:bodyDiv w:val="1"/>
      <w:marLeft w:val="0"/>
      <w:marRight w:val="0"/>
      <w:marTop w:val="0"/>
      <w:marBottom w:val="0"/>
      <w:divBdr>
        <w:top w:val="none" w:sz="0" w:space="0" w:color="auto"/>
        <w:left w:val="none" w:sz="0" w:space="0" w:color="auto"/>
        <w:bottom w:val="none" w:sz="0" w:space="0" w:color="auto"/>
        <w:right w:val="none" w:sz="0" w:space="0" w:color="auto"/>
      </w:divBdr>
    </w:div>
    <w:div w:id="193426006">
      <w:bodyDiv w:val="1"/>
      <w:marLeft w:val="0"/>
      <w:marRight w:val="0"/>
      <w:marTop w:val="0"/>
      <w:marBottom w:val="0"/>
      <w:divBdr>
        <w:top w:val="none" w:sz="0" w:space="0" w:color="auto"/>
        <w:left w:val="none" w:sz="0" w:space="0" w:color="auto"/>
        <w:bottom w:val="none" w:sz="0" w:space="0" w:color="auto"/>
        <w:right w:val="none" w:sz="0" w:space="0" w:color="auto"/>
      </w:divBdr>
    </w:div>
    <w:div w:id="231621580">
      <w:bodyDiv w:val="1"/>
      <w:marLeft w:val="0"/>
      <w:marRight w:val="0"/>
      <w:marTop w:val="0"/>
      <w:marBottom w:val="0"/>
      <w:divBdr>
        <w:top w:val="none" w:sz="0" w:space="0" w:color="auto"/>
        <w:left w:val="none" w:sz="0" w:space="0" w:color="auto"/>
        <w:bottom w:val="none" w:sz="0" w:space="0" w:color="auto"/>
        <w:right w:val="none" w:sz="0" w:space="0" w:color="auto"/>
      </w:divBdr>
    </w:div>
    <w:div w:id="289476480">
      <w:bodyDiv w:val="1"/>
      <w:marLeft w:val="0"/>
      <w:marRight w:val="0"/>
      <w:marTop w:val="0"/>
      <w:marBottom w:val="0"/>
      <w:divBdr>
        <w:top w:val="none" w:sz="0" w:space="0" w:color="auto"/>
        <w:left w:val="none" w:sz="0" w:space="0" w:color="auto"/>
        <w:bottom w:val="none" w:sz="0" w:space="0" w:color="auto"/>
        <w:right w:val="none" w:sz="0" w:space="0" w:color="auto"/>
      </w:divBdr>
    </w:div>
    <w:div w:id="593704668">
      <w:bodyDiv w:val="1"/>
      <w:marLeft w:val="0"/>
      <w:marRight w:val="0"/>
      <w:marTop w:val="0"/>
      <w:marBottom w:val="0"/>
      <w:divBdr>
        <w:top w:val="none" w:sz="0" w:space="0" w:color="auto"/>
        <w:left w:val="none" w:sz="0" w:space="0" w:color="auto"/>
        <w:bottom w:val="none" w:sz="0" w:space="0" w:color="auto"/>
        <w:right w:val="none" w:sz="0" w:space="0" w:color="auto"/>
      </w:divBdr>
    </w:div>
    <w:div w:id="652836455">
      <w:bodyDiv w:val="1"/>
      <w:marLeft w:val="0"/>
      <w:marRight w:val="0"/>
      <w:marTop w:val="0"/>
      <w:marBottom w:val="0"/>
      <w:divBdr>
        <w:top w:val="none" w:sz="0" w:space="0" w:color="auto"/>
        <w:left w:val="none" w:sz="0" w:space="0" w:color="auto"/>
        <w:bottom w:val="none" w:sz="0" w:space="0" w:color="auto"/>
        <w:right w:val="none" w:sz="0" w:space="0" w:color="auto"/>
      </w:divBdr>
    </w:div>
    <w:div w:id="677317141">
      <w:bodyDiv w:val="1"/>
      <w:marLeft w:val="0"/>
      <w:marRight w:val="0"/>
      <w:marTop w:val="0"/>
      <w:marBottom w:val="0"/>
      <w:divBdr>
        <w:top w:val="none" w:sz="0" w:space="0" w:color="auto"/>
        <w:left w:val="none" w:sz="0" w:space="0" w:color="auto"/>
        <w:bottom w:val="none" w:sz="0" w:space="0" w:color="auto"/>
        <w:right w:val="none" w:sz="0" w:space="0" w:color="auto"/>
      </w:divBdr>
    </w:div>
    <w:div w:id="742146604">
      <w:bodyDiv w:val="1"/>
      <w:marLeft w:val="0"/>
      <w:marRight w:val="0"/>
      <w:marTop w:val="0"/>
      <w:marBottom w:val="0"/>
      <w:divBdr>
        <w:top w:val="none" w:sz="0" w:space="0" w:color="auto"/>
        <w:left w:val="none" w:sz="0" w:space="0" w:color="auto"/>
        <w:bottom w:val="none" w:sz="0" w:space="0" w:color="auto"/>
        <w:right w:val="none" w:sz="0" w:space="0" w:color="auto"/>
      </w:divBdr>
    </w:div>
    <w:div w:id="768550003">
      <w:bodyDiv w:val="1"/>
      <w:marLeft w:val="0"/>
      <w:marRight w:val="0"/>
      <w:marTop w:val="0"/>
      <w:marBottom w:val="0"/>
      <w:divBdr>
        <w:top w:val="none" w:sz="0" w:space="0" w:color="auto"/>
        <w:left w:val="none" w:sz="0" w:space="0" w:color="auto"/>
        <w:bottom w:val="none" w:sz="0" w:space="0" w:color="auto"/>
        <w:right w:val="none" w:sz="0" w:space="0" w:color="auto"/>
      </w:divBdr>
    </w:div>
    <w:div w:id="864244768">
      <w:bodyDiv w:val="1"/>
      <w:marLeft w:val="0"/>
      <w:marRight w:val="0"/>
      <w:marTop w:val="0"/>
      <w:marBottom w:val="0"/>
      <w:divBdr>
        <w:top w:val="none" w:sz="0" w:space="0" w:color="auto"/>
        <w:left w:val="none" w:sz="0" w:space="0" w:color="auto"/>
        <w:bottom w:val="none" w:sz="0" w:space="0" w:color="auto"/>
        <w:right w:val="none" w:sz="0" w:space="0" w:color="auto"/>
      </w:divBdr>
    </w:div>
    <w:div w:id="1146509204">
      <w:bodyDiv w:val="1"/>
      <w:marLeft w:val="0"/>
      <w:marRight w:val="0"/>
      <w:marTop w:val="0"/>
      <w:marBottom w:val="0"/>
      <w:divBdr>
        <w:top w:val="none" w:sz="0" w:space="0" w:color="auto"/>
        <w:left w:val="none" w:sz="0" w:space="0" w:color="auto"/>
        <w:bottom w:val="none" w:sz="0" w:space="0" w:color="auto"/>
        <w:right w:val="none" w:sz="0" w:space="0" w:color="auto"/>
      </w:divBdr>
    </w:div>
    <w:div w:id="1169710117">
      <w:bodyDiv w:val="1"/>
      <w:marLeft w:val="0"/>
      <w:marRight w:val="0"/>
      <w:marTop w:val="0"/>
      <w:marBottom w:val="0"/>
      <w:divBdr>
        <w:top w:val="none" w:sz="0" w:space="0" w:color="auto"/>
        <w:left w:val="none" w:sz="0" w:space="0" w:color="auto"/>
        <w:bottom w:val="none" w:sz="0" w:space="0" w:color="auto"/>
        <w:right w:val="none" w:sz="0" w:space="0" w:color="auto"/>
      </w:divBdr>
    </w:div>
    <w:div w:id="1319380754">
      <w:bodyDiv w:val="1"/>
      <w:marLeft w:val="0"/>
      <w:marRight w:val="0"/>
      <w:marTop w:val="0"/>
      <w:marBottom w:val="0"/>
      <w:divBdr>
        <w:top w:val="none" w:sz="0" w:space="0" w:color="auto"/>
        <w:left w:val="none" w:sz="0" w:space="0" w:color="auto"/>
        <w:bottom w:val="none" w:sz="0" w:space="0" w:color="auto"/>
        <w:right w:val="none" w:sz="0" w:space="0" w:color="auto"/>
      </w:divBdr>
    </w:div>
    <w:div w:id="1347905397">
      <w:bodyDiv w:val="1"/>
      <w:marLeft w:val="0"/>
      <w:marRight w:val="0"/>
      <w:marTop w:val="0"/>
      <w:marBottom w:val="0"/>
      <w:divBdr>
        <w:top w:val="none" w:sz="0" w:space="0" w:color="auto"/>
        <w:left w:val="none" w:sz="0" w:space="0" w:color="auto"/>
        <w:bottom w:val="none" w:sz="0" w:space="0" w:color="auto"/>
        <w:right w:val="none" w:sz="0" w:space="0" w:color="auto"/>
      </w:divBdr>
    </w:div>
    <w:div w:id="1376739007">
      <w:bodyDiv w:val="1"/>
      <w:marLeft w:val="0"/>
      <w:marRight w:val="0"/>
      <w:marTop w:val="0"/>
      <w:marBottom w:val="0"/>
      <w:divBdr>
        <w:top w:val="none" w:sz="0" w:space="0" w:color="auto"/>
        <w:left w:val="none" w:sz="0" w:space="0" w:color="auto"/>
        <w:bottom w:val="none" w:sz="0" w:space="0" w:color="auto"/>
        <w:right w:val="none" w:sz="0" w:space="0" w:color="auto"/>
      </w:divBdr>
    </w:div>
    <w:div w:id="1528714711">
      <w:bodyDiv w:val="1"/>
      <w:marLeft w:val="0"/>
      <w:marRight w:val="0"/>
      <w:marTop w:val="0"/>
      <w:marBottom w:val="0"/>
      <w:divBdr>
        <w:top w:val="none" w:sz="0" w:space="0" w:color="auto"/>
        <w:left w:val="none" w:sz="0" w:space="0" w:color="auto"/>
        <w:bottom w:val="none" w:sz="0" w:space="0" w:color="auto"/>
        <w:right w:val="none" w:sz="0" w:space="0" w:color="auto"/>
      </w:divBdr>
    </w:div>
    <w:div w:id="1606768892">
      <w:bodyDiv w:val="1"/>
      <w:marLeft w:val="0"/>
      <w:marRight w:val="0"/>
      <w:marTop w:val="0"/>
      <w:marBottom w:val="0"/>
      <w:divBdr>
        <w:top w:val="none" w:sz="0" w:space="0" w:color="auto"/>
        <w:left w:val="none" w:sz="0" w:space="0" w:color="auto"/>
        <w:bottom w:val="none" w:sz="0" w:space="0" w:color="auto"/>
        <w:right w:val="none" w:sz="0" w:space="0" w:color="auto"/>
      </w:divBdr>
    </w:div>
    <w:div w:id="1778713291">
      <w:bodyDiv w:val="1"/>
      <w:marLeft w:val="0"/>
      <w:marRight w:val="0"/>
      <w:marTop w:val="0"/>
      <w:marBottom w:val="0"/>
      <w:divBdr>
        <w:top w:val="none" w:sz="0" w:space="0" w:color="auto"/>
        <w:left w:val="none" w:sz="0" w:space="0" w:color="auto"/>
        <w:bottom w:val="none" w:sz="0" w:space="0" w:color="auto"/>
        <w:right w:val="none" w:sz="0" w:space="0" w:color="auto"/>
      </w:divBdr>
    </w:div>
    <w:div w:id="1938710093">
      <w:bodyDiv w:val="1"/>
      <w:marLeft w:val="0"/>
      <w:marRight w:val="0"/>
      <w:marTop w:val="0"/>
      <w:marBottom w:val="0"/>
      <w:divBdr>
        <w:top w:val="none" w:sz="0" w:space="0" w:color="auto"/>
        <w:left w:val="none" w:sz="0" w:space="0" w:color="auto"/>
        <w:bottom w:val="none" w:sz="0" w:space="0" w:color="auto"/>
        <w:right w:val="none" w:sz="0" w:space="0" w:color="auto"/>
      </w:divBdr>
    </w:div>
    <w:div w:id="2030793493">
      <w:bodyDiv w:val="1"/>
      <w:marLeft w:val="0"/>
      <w:marRight w:val="0"/>
      <w:marTop w:val="0"/>
      <w:marBottom w:val="0"/>
      <w:divBdr>
        <w:top w:val="none" w:sz="0" w:space="0" w:color="auto"/>
        <w:left w:val="none" w:sz="0" w:space="0" w:color="auto"/>
        <w:bottom w:val="none" w:sz="0" w:space="0" w:color="auto"/>
        <w:right w:val="none" w:sz="0" w:space="0" w:color="auto"/>
      </w:divBdr>
    </w:div>
    <w:div w:id="2084375922">
      <w:bodyDiv w:val="1"/>
      <w:marLeft w:val="0"/>
      <w:marRight w:val="0"/>
      <w:marTop w:val="0"/>
      <w:marBottom w:val="0"/>
      <w:divBdr>
        <w:top w:val="none" w:sz="0" w:space="0" w:color="auto"/>
        <w:left w:val="none" w:sz="0" w:space="0" w:color="auto"/>
        <w:bottom w:val="none" w:sz="0" w:space="0" w:color="auto"/>
        <w:right w:val="none" w:sz="0" w:space="0" w:color="auto"/>
      </w:divBdr>
    </w:div>
    <w:div w:id="214468781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www.gemini.cz/"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fyzioklinika.cz"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eliska@pearmedia.cz"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E4EEF97-BD5D-F04E-9C42-B83B2CEA7D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3</Pages>
  <Words>1254</Words>
  <Characters>7405</Characters>
  <Application>Microsoft Office Word</Application>
  <DocSecurity>0</DocSecurity>
  <Lines>61</Lines>
  <Paragraphs>17</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8642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Eli</dc:creator>
  <cp:lastModifiedBy>eliska</cp:lastModifiedBy>
  <cp:revision>2</cp:revision>
  <dcterms:created xsi:type="dcterms:W3CDTF">2025-07-21T08:25:00Z</dcterms:created>
  <dcterms:modified xsi:type="dcterms:W3CDTF">2025-07-21T08:25:00Z</dcterms:modified>
</cp:coreProperties>
</file>