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36B7" w14:textId="291F0C50" w:rsidR="004A7C8A" w:rsidRPr="00A96391" w:rsidRDefault="00F469F3" w:rsidP="004A7C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0"/>
          <w:szCs w:val="40"/>
        </w:rPr>
      </w:pPr>
      <w:proofErr w:type="spellStart"/>
      <w:r w:rsidRPr="00A96391">
        <w:rPr>
          <w:rFonts w:ascii="Tahoma" w:eastAsia="Tahoma" w:hAnsi="Tahoma" w:cs="Tahoma"/>
          <w:b/>
          <w:sz w:val="40"/>
          <w:szCs w:val="40"/>
        </w:rPr>
        <w:t>FYZIOporadna</w:t>
      </w:r>
      <w:proofErr w:type="spellEnd"/>
      <w:r w:rsidRPr="00A96391">
        <w:rPr>
          <w:rFonts w:ascii="Tahoma" w:eastAsia="Tahoma" w:hAnsi="Tahoma" w:cs="Tahoma"/>
          <w:b/>
          <w:sz w:val="40"/>
          <w:szCs w:val="40"/>
        </w:rPr>
        <w:t xml:space="preserve">: </w:t>
      </w:r>
      <w:r w:rsidR="00A96391" w:rsidRPr="00A96391">
        <w:rPr>
          <w:rFonts w:ascii="Tahoma" w:eastAsia="Tahoma" w:hAnsi="Tahoma" w:cs="Tahoma"/>
          <w:b/>
          <w:sz w:val="40"/>
          <w:szCs w:val="40"/>
        </w:rPr>
        <w:t xml:space="preserve">letní vedra vyžadují až čtyřnásobný pitný režim, </w:t>
      </w:r>
      <w:r w:rsidR="001C4611">
        <w:rPr>
          <w:rFonts w:ascii="Tahoma" w:eastAsia="Tahoma" w:hAnsi="Tahoma" w:cs="Tahoma"/>
          <w:b/>
          <w:sz w:val="40"/>
          <w:szCs w:val="40"/>
        </w:rPr>
        <w:t>s pohybem opatrně</w:t>
      </w:r>
    </w:p>
    <w:p w14:paraId="03561940" w14:textId="10A651D9" w:rsidR="00CE6385" w:rsidRDefault="00245C3E" w:rsidP="00CE63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0"/>
          <w:szCs w:val="20"/>
        </w:rPr>
      </w:pPr>
      <w:r w:rsidRPr="00E121EF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1C4611">
        <w:rPr>
          <w:rFonts w:ascii="Tahoma" w:eastAsia="Tahoma" w:hAnsi="Tahoma" w:cs="Tahoma"/>
          <w:b/>
          <w:sz w:val="20"/>
          <w:szCs w:val="20"/>
        </w:rPr>
        <w:t>1</w:t>
      </w:r>
      <w:r w:rsidR="00560576">
        <w:rPr>
          <w:rFonts w:ascii="Tahoma" w:eastAsia="Tahoma" w:hAnsi="Tahoma" w:cs="Tahoma"/>
          <w:b/>
          <w:sz w:val="20"/>
          <w:szCs w:val="20"/>
        </w:rPr>
        <w:t>4</w:t>
      </w:r>
      <w:r w:rsidR="003C4229" w:rsidRPr="00E121EF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58647D" w:rsidRPr="00E121EF">
        <w:rPr>
          <w:rFonts w:ascii="Tahoma" w:eastAsia="Tahoma" w:hAnsi="Tahoma" w:cs="Tahoma"/>
          <w:b/>
          <w:sz w:val="20"/>
          <w:szCs w:val="20"/>
        </w:rPr>
        <w:t>ČERV</w:t>
      </w:r>
      <w:r w:rsidR="001C4611">
        <w:rPr>
          <w:rFonts w:ascii="Tahoma" w:eastAsia="Tahoma" w:hAnsi="Tahoma" w:cs="Tahoma"/>
          <w:b/>
          <w:sz w:val="20"/>
          <w:szCs w:val="20"/>
        </w:rPr>
        <w:t>ENCE</w:t>
      </w:r>
      <w:r w:rsidR="003C4229" w:rsidRPr="00E121EF">
        <w:rPr>
          <w:rFonts w:ascii="Tahoma" w:eastAsia="Tahoma" w:hAnsi="Tahoma" w:cs="Tahoma"/>
          <w:b/>
          <w:sz w:val="20"/>
          <w:szCs w:val="20"/>
        </w:rPr>
        <w:t xml:space="preserve"> </w:t>
      </w:r>
      <w:r w:rsidRPr="00E121EF">
        <w:rPr>
          <w:rFonts w:ascii="Tahoma" w:eastAsia="Tahoma" w:hAnsi="Tahoma" w:cs="Tahoma"/>
          <w:b/>
          <w:sz w:val="20"/>
          <w:szCs w:val="20"/>
        </w:rPr>
        <w:t>20</w:t>
      </w:r>
      <w:r w:rsidR="009D120C" w:rsidRPr="00E121EF">
        <w:rPr>
          <w:rFonts w:ascii="Tahoma" w:eastAsia="Tahoma" w:hAnsi="Tahoma" w:cs="Tahoma"/>
          <w:b/>
          <w:sz w:val="20"/>
          <w:szCs w:val="20"/>
        </w:rPr>
        <w:t>2</w:t>
      </w:r>
      <w:r w:rsidR="001C4611">
        <w:rPr>
          <w:rFonts w:ascii="Tahoma" w:eastAsia="Tahoma" w:hAnsi="Tahoma" w:cs="Tahoma"/>
          <w:b/>
          <w:sz w:val="20"/>
          <w:szCs w:val="20"/>
        </w:rPr>
        <w:t>6</w:t>
      </w:r>
      <w:r w:rsidRPr="00E121EF">
        <w:rPr>
          <w:rFonts w:ascii="Tahoma" w:eastAsia="Tahoma" w:hAnsi="Tahoma" w:cs="Tahoma"/>
          <w:b/>
          <w:sz w:val="20"/>
          <w:szCs w:val="20"/>
        </w:rPr>
        <w:t xml:space="preserve"> –</w:t>
      </w:r>
      <w:r w:rsidR="00C13669" w:rsidRPr="00E121EF">
        <w:rPr>
          <w:rFonts w:ascii="Tahoma" w:eastAsia="Tahoma" w:hAnsi="Tahoma" w:cs="Tahoma"/>
          <w:b/>
          <w:sz w:val="20"/>
          <w:szCs w:val="20"/>
        </w:rPr>
        <w:t xml:space="preserve"> </w:t>
      </w:r>
      <w:bookmarkStart w:id="0" w:name="_Hlk127802445"/>
      <w:r w:rsidR="00D44F36">
        <w:rPr>
          <w:rFonts w:ascii="Tahoma" w:eastAsia="Tahoma" w:hAnsi="Tahoma" w:cs="Tahoma"/>
          <w:b/>
          <w:sz w:val="20"/>
          <w:szCs w:val="20"/>
        </w:rPr>
        <w:t xml:space="preserve">Sport v tropických teplotách může i uškodit. </w:t>
      </w:r>
      <w:r w:rsidR="00CA3DCD">
        <w:rPr>
          <w:rFonts w:ascii="Tahoma" w:eastAsia="Tahoma" w:hAnsi="Tahoma" w:cs="Tahoma"/>
          <w:b/>
          <w:sz w:val="20"/>
          <w:szCs w:val="20"/>
        </w:rPr>
        <w:t>Organismus se rychleji vyčerpá a ztráty vody pocením mohou činit až 10 litrů za den</w:t>
      </w:r>
      <w:r w:rsidR="00D44F36">
        <w:rPr>
          <w:rFonts w:ascii="Tahoma" w:eastAsia="Tahoma" w:hAnsi="Tahoma" w:cs="Tahoma"/>
          <w:b/>
          <w:sz w:val="20"/>
          <w:szCs w:val="20"/>
        </w:rPr>
        <w:t xml:space="preserve">. Je proto na místě přizpůsobit </w:t>
      </w:r>
      <w:r w:rsidR="00413E87">
        <w:rPr>
          <w:rFonts w:ascii="Tahoma" w:eastAsia="Tahoma" w:hAnsi="Tahoma" w:cs="Tahoma"/>
          <w:b/>
          <w:sz w:val="20"/>
          <w:szCs w:val="20"/>
        </w:rPr>
        <w:t xml:space="preserve">venkovním </w:t>
      </w:r>
      <w:r w:rsidR="00D44F36">
        <w:rPr>
          <w:rFonts w:ascii="Tahoma" w:eastAsia="Tahoma" w:hAnsi="Tahoma" w:cs="Tahoma"/>
          <w:b/>
          <w:sz w:val="20"/>
          <w:szCs w:val="20"/>
        </w:rPr>
        <w:t xml:space="preserve">podmínkám své </w:t>
      </w:r>
      <w:r w:rsidR="009B564E">
        <w:rPr>
          <w:rFonts w:ascii="Tahoma" w:eastAsia="Tahoma" w:hAnsi="Tahoma" w:cs="Tahoma"/>
          <w:b/>
          <w:sz w:val="20"/>
          <w:szCs w:val="20"/>
        </w:rPr>
        <w:t>aktivity</w:t>
      </w:r>
      <w:r w:rsidR="00D44F36">
        <w:rPr>
          <w:rFonts w:ascii="Tahoma" w:eastAsia="Tahoma" w:hAnsi="Tahoma" w:cs="Tahoma"/>
          <w:b/>
          <w:sz w:val="20"/>
          <w:szCs w:val="20"/>
        </w:rPr>
        <w:t>, slevit pár kilometrů z cyklovýletu nebo pěší túry a neustále hlídat pitný režim.</w:t>
      </w:r>
    </w:p>
    <w:p w14:paraId="77620A29" w14:textId="711C9F59" w:rsidR="00C31E2A" w:rsidRDefault="00E21621" w:rsidP="00C31E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E21621">
        <w:rPr>
          <w:rFonts w:ascii="Tahoma" w:eastAsia="Tahoma" w:hAnsi="Tahoma" w:cs="Tahoma"/>
          <w:bCs/>
          <w:sz w:val="20"/>
          <w:szCs w:val="20"/>
        </w:rPr>
        <w:t>V letních vedrech bývá fyzická aktivita náročnější.</w:t>
      </w:r>
      <w:r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413E87">
        <w:rPr>
          <w:rFonts w:ascii="Tahoma" w:eastAsia="Tahoma" w:hAnsi="Tahoma" w:cs="Tahoma"/>
          <w:bCs/>
          <w:sz w:val="20"/>
          <w:szCs w:val="20"/>
        </w:rPr>
        <w:t xml:space="preserve">Při vysokých teplotách musí organismus aktivovat centra pro termoregulaci, </w:t>
      </w:r>
      <w:r w:rsidR="006F7E8E">
        <w:rPr>
          <w:rFonts w:ascii="Tahoma" w:eastAsia="Tahoma" w:hAnsi="Tahoma" w:cs="Tahoma"/>
          <w:bCs/>
          <w:sz w:val="20"/>
          <w:szCs w:val="20"/>
        </w:rPr>
        <w:t xml:space="preserve">což vede k vyšší únavě. </w:t>
      </w:r>
      <w:r w:rsidR="00C31E2A" w:rsidRPr="00E121EF">
        <w:rPr>
          <w:rFonts w:ascii="Tahoma" w:eastAsia="Tahoma" w:hAnsi="Tahoma" w:cs="Tahoma"/>
          <w:color w:val="CC9900"/>
          <w:sz w:val="20"/>
          <w:szCs w:val="20"/>
        </w:rPr>
        <w:t>„</w:t>
      </w:r>
      <w:r w:rsidRPr="00E21621">
        <w:rPr>
          <w:rFonts w:ascii="Tahoma" w:eastAsia="Tahoma" w:hAnsi="Tahoma" w:cs="Tahoma"/>
          <w:color w:val="CC9900"/>
          <w:sz w:val="20"/>
          <w:szCs w:val="20"/>
        </w:rPr>
        <w:t xml:space="preserve">Jakmile teplota okolí přesáhne </w:t>
      </w:r>
      <w:proofErr w:type="gramStart"/>
      <w:r w:rsidRPr="00E21621">
        <w:rPr>
          <w:rFonts w:ascii="Tahoma" w:eastAsia="Tahoma" w:hAnsi="Tahoma" w:cs="Tahoma"/>
          <w:color w:val="CC9900"/>
          <w:sz w:val="20"/>
          <w:szCs w:val="20"/>
        </w:rPr>
        <w:t>30°C</w:t>
      </w:r>
      <w:proofErr w:type="gramEnd"/>
      <w:r w:rsidRPr="00E21621">
        <w:rPr>
          <w:rFonts w:ascii="Tahoma" w:eastAsia="Tahoma" w:hAnsi="Tahoma" w:cs="Tahoma"/>
          <w:color w:val="CC9900"/>
          <w:sz w:val="20"/>
          <w:szCs w:val="20"/>
        </w:rPr>
        <w:t xml:space="preserve">, je třeba být na pozoru. </w:t>
      </w:r>
      <w:r w:rsidR="006F7E8E">
        <w:rPr>
          <w:rFonts w:ascii="Tahoma" w:eastAsia="Tahoma" w:hAnsi="Tahoma" w:cs="Tahoma"/>
          <w:color w:val="CC9900"/>
          <w:sz w:val="20"/>
          <w:szCs w:val="20"/>
        </w:rPr>
        <w:t>T</w:t>
      </w:r>
      <w:r w:rsidR="006F7E8E" w:rsidRPr="006F7E8E">
        <w:rPr>
          <w:rFonts w:ascii="Tahoma" w:eastAsia="Tahoma" w:hAnsi="Tahoma" w:cs="Tahoma"/>
          <w:color w:val="CC9900"/>
          <w:sz w:val="20"/>
          <w:szCs w:val="20"/>
        </w:rPr>
        <w:t xml:space="preserve">ělo </w:t>
      </w:r>
      <w:r w:rsidR="006F7E8E">
        <w:rPr>
          <w:rFonts w:ascii="Tahoma" w:eastAsia="Tahoma" w:hAnsi="Tahoma" w:cs="Tahoma"/>
          <w:color w:val="CC9900"/>
          <w:sz w:val="20"/>
          <w:szCs w:val="20"/>
        </w:rPr>
        <w:t xml:space="preserve">se </w:t>
      </w:r>
      <w:r w:rsidR="006F7E8E" w:rsidRPr="006F7E8E">
        <w:rPr>
          <w:rFonts w:ascii="Tahoma" w:eastAsia="Tahoma" w:hAnsi="Tahoma" w:cs="Tahoma"/>
          <w:color w:val="CC9900"/>
          <w:sz w:val="20"/>
          <w:szCs w:val="20"/>
        </w:rPr>
        <w:t>snaží udržet svou teplotu na přijatelné úrovni pomocí potu, který odpa</w:t>
      </w:r>
      <w:r w:rsidR="00134660">
        <w:rPr>
          <w:rFonts w:ascii="Tahoma" w:eastAsia="Tahoma" w:hAnsi="Tahoma" w:cs="Tahoma"/>
          <w:color w:val="CC9900"/>
          <w:sz w:val="20"/>
          <w:szCs w:val="20"/>
        </w:rPr>
        <w:t>ř</w:t>
      </w:r>
      <w:r w:rsidR="006F7E8E" w:rsidRPr="006F7E8E">
        <w:rPr>
          <w:rFonts w:ascii="Tahoma" w:eastAsia="Tahoma" w:hAnsi="Tahoma" w:cs="Tahoma"/>
          <w:color w:val="CC9900"/>
          <w:sz w:val="20"/>
          <w:szCs w:val="20"/>
        </w:rPr>
        <w:t xml:space="preserve">uje a tím </w:t>
      </w:r>
      <w:r w:rsidR="006F7E8E">
        <w:rPr>
          <w:rFonts w:ascii="Tahoma" w:eastAsia="Tahoma" w:hAnsi="Tahoma" w:cs="Tahoma"/>
          <w:color w:val="CC9900"/>
          <w:sz w:val="20"/>
          <w:szCs w:val="20"/>
        </w:rPr>
        <w:t xml:space="preserve">se </w:t>
      </w:r>
      <w:r w:rsidR="006F7E8E" w:rsidRPr="006F7E8E">
        <w:rPr>
          <w:rFonts w:ascii="Tahoma" w:eastAsia="Tahoma" w:hAnsi="Tahoma" w:cs="Tahoma"/>
          <w:color w:val="CC9900"/>
          <w:sz w:val="20"/>
          <w:szCs w:val="20"/>
        </w:rPr>
        <w:t>ochlazuje</w:t>
      </w:r>
      <w:r w:rsidR="006F7E8E">
        <w:rPr>
          <w:rFonts w:ascii="Tahoma" w:eastAsia="Tahoma" w:hAnsi="Tahoma" w:cs="Tahoma"/>
          <w:color w:val="CC9900"/>
          <w:sz w:val="20"/>
          <w:szCs w:val="20"/>
        </w:rPr>
        <w:t>.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Zvyšuje se riziko dehydratace, </w:t>
      </w:r>
      <w:r w:rsidR="00134660">
        <w:rPr>
          <w:rFonts w:ascii="Tahoma" w:eastAsia="Tahoma" w:hAnsi="Tahoma" w:cs="Tahoma"/>
          <w:color w:val="CC9900"/>
          <w:sz w:val="20"/>
          <w:szCs w:val="20"/>
        </w:rPr>
        <w:t>kter</w:t>
      </w:r>
      <w:r w:rsidR="00353376">
        <w:rPr>
          <w:rFonts w:ascii="Tahoma" w:eastAsia="Tahoma" w:hAnsi="Tahoma" w:cs="Tahoma"/>
          <w:color w:val="CC9900"/>
          <w:sz w:val="20"/>
          <w:szCs w:val="20"/>
        </w:rPr>
        <w:t>á</w:t>
      </w:r>
      <w:r w:rsidR="00134660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353376">
        <w:rPr>
          <w:rFonts w:ascii="Tahoma" w:eastAsia="Tahoma" w:hAnsi="Tahoma" w:cs="Tahoma"/>
          <w:color w:val="CC9900"/>
          <w:sz w:val="20"/>
          <w:szCs w:val="20"/>
        </w:rPr>
        <w:t>může</w:t>
      </w:r>
      <w:r w:rsidR="00134660">
        <w:rPr>
          <w:rFonts w:ascii="Tahoma" w:eastAsia="Tahoma" w:hAnsi="Tahoma" w:cs="Tahoma"/>
          <w:color w:val="CC9900"/>
          <w:sz w:val="20"/>
          <w:szCs w:val="20"/>
        </w:rPr>
        <w:t xml:space="preserve"> vést ke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Pr="00E21621">
        <w:rPr>
          <w:rFonts w:ascii="Tahoma" w:eastAsia="Tahoma" w:hAnsi="Tahoma" w:cs="Tahoma"/>
          <w:color w:val="CC9900"/>
          <w:sz w:val="20"/>
          <w:szCs w:val="20"/>
        </w:rPr>
        <w:t>křeč</w:t>
      </w:r>
      <w:r w:rsidR="00134660">
        <w:rPr>
          <w:rFonts w:ascii="Tahoma" w:eastAsia="Tahoma" w:hAnsi="Tahoma" w:cs="Tahoma"/>
          <w:color w:val="CC9900"/>
          <w:sz w:val="20"/>
          <w:szCs w:val="20"/>
        </w:rPr>
        <w:t>ím,</w:t>
      </w:r>
      <w:r w:rsidRPr="00E21621">
        <w:rPr>
          <w:rFonts w:ascii="Tahoma" w:eastAsia="Tahoma" w:hAnsi="Tahoma" w:cs="Tahoma"/>
          <w:color w:val="CC9900"/>
          <w:sz w:val="20"/>
          <w:szCs w:val="20"/>
        </w:rPr>
        <w:t xml:space="preserve"> nevolnosti</w:t>
      </w:r>
      <w:r w:rsidR="00D02ED4">
        <w:rPr>
          <w:rFonts w:ascii="Tahoma" w:eastAsia="Tahoma" w:hAnsi="Tahoma" w:cs="Tahoma"/>
          <w:color w:val="CC9900"/>
          <w:sz w:val="20"/>
          <w:szCs w:val="20"/>
        </w:rPr>
        <w:t xml:space="preserve"> až zvracení, </w:t>
      </w:r>
      <w:r w:rsidRPr="00E21621">
        <w:rPr>
          <w:rFonts w:ascii="Tahoma" w:eastAsia="Tahoma" w:hAnsi="Tahoma" w:cs="Tahoma"/>
          <w:color w:val="CC9900"/>
          <w:sz w:val="20"/>
          <w:szCs w:val="20"/>
        </w:rPr>
        <w:t>bolest</w:t>
      </w:r>
      <w:r w:rsidR="00D02ED4">
        <w:rPr>
          <w:rFonts w:ascii="Tahoma" w:eastAsia="Tahoma" w:hAnsi="Tahoma" w:cs="Tahoma"/>
          <w:color w:val="CC9900"/>
          <w:sz w:val="20"/>
          <w:szCs w:val="20"/>
        </w:rPr>
        <w:t>em</w:t>
      </w:r>
      <w:r w:rsidRPr="00E21621">
        <w:rPr>
          <w:rFonts w:ascii="Tahoma" w:eastAsia="Tahoma" w:hAnsi="Tahoma" w:cs="Tahoma"/>
          <w:color w:val="CC9900"/>
          <w:sz w:val="20"/>
          <w:szCs w:val="20"/>
        </w:rPr>
        <w:t xml:space="preserve"> hlavy</w:t>
      </w:r>
      <w:r w:rsidR="00D02ED4">
        <w:rPr>
          <w:rFonts w:ascii="Tahoma" w:eastAsia="Tahoma" w:hAnsi="Tahoma" w:cs="Tahoma"/>
          <w:color w:val="CC9900"/>
          <w:sz w:val="20"/>
          <w:szCs w:val="20"/>
        </w:rPr>
        <w:t xml:space="preserve"> nebo poruchám zraku.</w:t>
      </w:r>
      <w:r w:rsidRPr="00E21621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134660" w:rsidRPr="00134660">
        <w:rPr>
          <w:rFonts w:ascii="Tahoma" w:eastAsia="Tahoma" w:hAnsi="Tahoma" w:cs="Tahoma"/>
          <w:color w:val="CC9900"/>
          <w:sz w:val="20"/>
          <w:szCs w:val="20"/>
        </w:rPr>
        <w:t xml:space="preserve">Dále může dojít k tepelnému úpalu, kdy tělo není schopné se dostatečně ochlazovat a </w:t>
      </w:r>
      <w:r w:rsidR="00134660">
        <w:rPr>
          <w:rFonts w:ascii="Tahoma" w:eastAsia="Tahoma" w:hAnsi="Tahoma" w:cs="Tahoma"/>
          <w:color w:val="CC9900"/>
          <w:sz w:val="20"/>
          <w:szCs w:val="20"/>
        </w:rPr>
        <w:t>jeho tep</w:t>
      </w:r>
      <w:r w:rsidR="00134660" w:rsidRPr="00134660">
        <w:rPr>
          <w:rFonts w:ascii="Tahoma" w:eastAsia="Tahoma" w:hAnsi="Tahoma" w:cs="Tahoma"/>
          <w:color w:val="CC9900"/>
          <w:sz w:val="20"/>
          <w:szCs w:val="20"/>
        </w:rPr>
        <w:t>lota</w:t>
      </w:r>
      <w:r w:rsidR="00134660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134660" w:rsidRPr="00134660">
        <w:rPr>
          <w:rFonts w:ascii="Tahoma" w:eastAsia="Tahoma" w:hAnsi="Tahoma" w:cs="Tahoma"/>
          <w:color w:val="CC9900"/>
          <w:sz w:val="20"/>
          <w:szCs w:val="20"/>
        </w:rPr>
        <w:t>stoupá na nebezpečné úrovně</w:t>
      </w:r>
      <w:r w:rsidR="00353376">
        <w:rPr>
          <w:rFonts w:ascii="Tahoma" w:eastAsia="Tahoma" w:hAnsi="Tahoma" w:cs="Tahoma"/>
          <w:color w:val="CC9900"/>
          <w:sz w:val="20"/>
          <w:szCs w:val="20"/>
        </w:rPr>
        <w:t>.</w:t>
      </w:r>
      <w:r w:rsidR="00134660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353376">
        <w:rPr>
          <w:rFonts w:ascii="Tahoma" w:eastAsia="Tahoma" w:hAnsi="Tahoma" w:cs="Tahoma"/>
          <w:color w:val="CC9900"/>
          <w:sz w:val="20"/>
          <w:szCs w:val="20"/>
        </w:rPr>
        <w:t>V</w:t>
      </w:r>
      <w:r w:rsidR="00D02ED4">
        <w:rPr>
          <w:rFonts w:ascii="Tahoma" w:eastAsia="Tahoma" w:hAnsi="Tahoma" w:cs="Tahoma"/>
          <w:color w:val="CC9900"/>
          <w:sz w:val="20"/>
          <w:szCs w:val="20"/>
        </w:rPr>
        <w:t xml:space="preserve"> extrémních případech pak hrozí tepelný šok, který končí bezvědomím a </w:t>
      </w:r>
      <w:r w:rsidR="00134660">
        <w:rPr>
          <w:rFonts w:ascii="Tahoma" w:eastAsia="Tahoma" w:hAnsi="Tahoma" w:cs="Tahoma"/>
          <w:color w:val="CC9900"/>
          <w:sz w:val="20"/>
          <w:szCs w:val="20"/>
        </w:rPr>
        <w:t>je stavem ohrožující</w:t>
      </w:r>
      <w:r w:rsidR="00D02ED4">
        <w:rPr>
          <w:rFonts w:ascii="Tahoma" w:eastAsia="Tahoma" w:hAnsi="Tahoma" w:cs="Tahoma"/>
          <w:color w:val="CC9900"/>
          <w:sz w:val="20"/>
          <w:szCs w:val="20"/>
        </w:rPr>
        <w:t>m</w:t>
      </w:r>
      <w:r w:rsidR="00134660">
        <w:rPr>
          <w:rFonts w:ascii="Tahoma" w:eastAsia="Tahoma" w:hAnsi="Tahoma" w:cs="Tahoma"/>
          <w:color w:val="CC9900"/>
          <w:sz w:val="20"/>
          <w:szCs w:val="20"/>
        </w:rPr>
        <w:t xml:space="preserve"> život,“</w:t>
      </w:r>
      <w:r w:rsidR="00D02ED4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353376">
        <w:rPr>
          <w:rFonts w:ascii="Tahoma" w:eastAsia="Tahoma" w:hAnsi="Tahoma" w:cs="Tahoma"/>
          <w:color w:val="auto"/>
          <w:sz w:val="20"/>
          <w:szCs w:val="20"/>
        </w:rPr>
        <w:t>upozornila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C31E2A" w:rsidRPr="00E121EF">
        <w:rPr>
          <w:rFonts w:ascii="Tahoma" w:eastAsia="Tahoma" w:hAnsi="Tahoma" w:cs="Tahoma"/>
          <w:color w:val="auto"/>
          <w:sz w:val="20"/>
          <w:szCs w:val="20"/>
        </w:rPr>
        <w:t xml:space="preserve">hlavní fyzioterapeutka </w:t>
      </w:r>
      <w:proofErr w:type="spellStart"/>
      <w:r w:rsidR="00C31E2A" w:rsidRPr="00E121EF">
        <w:rPr>
          <w:rFonts w:ascii="Tahoma" w:eastAsia="Tahoma" w:hAnsi="Tahoma" w:cs="Tahoma"/>
          <w:color w:val="auto"/>
          <w:sz w:val="20"/>
          <w:szCs w:val="20"/>
        </w:rPr>
        <w:t>FYZIOkliniky</w:t>
      </w:r>
      <w:proofErr w:type="spellEnd"/>
      <w:r w:rsidR="00C31E2A" w:rsidRPr="00E121EF">
        <w:rPr>
          <w:rFonts w:ascii="Tahoma" w:eastAsia="Tahoma" w:hAnsi="Tahoma" w:cs="Tahoma"/>
          <w:color w:val="auto"/>
          <w:sz w:val="20"/>
          <w:szCs w:val="20"/>
        </w:rPr>
        <w:t xml:space="preserve"> Iva Bílková.</w:t>
      </w:r>
    </w:p>
    <w:p w14:paraId="5F809CFB" w14:textId="7ED8F25C" w:rsidR="006F7E8E" w:rsidRDefault="007177B9" w:rsidP="00C31E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>K</w:t>
      </w:r>
      <w:r w:rsidR="00353376">
        <w:rPr>
          <w:rFonts w:ascii="Tahoma" w:eastAsia="Tahoma" w:hAnsi="Tahoma" w:cs="Tahoma"/>
          <w:color w:val="auto"/>
          <w:sz w:val="20"/>
          <w:szCs w:val="20"/>
        </w:rPr>
        <w:t xml:space="preserve">líčová 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je </w:t>
      </w:r>
      <w:r w:rsidR="00353376">
        <w:rPr>
          <w:rFonts w:ascii="Tahoma" w:eastAsia="Tahoma" w:hAnsi="Tahoma" w:cs="Tahoma"/>
          <w:color w:val="auto"/>
          <w:sz w:val="20"/>
          <w:szCs w:val="20"/>
        </w:rPr>
        <w:t xml:space="preserve">hydratace. 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Optimálně by měl dospělý člověk denně přijmout dva až dva a půl litru tekutin, a to v jídle i pití. V parných dnech a při zvýšené fyzické námaze </w:t>
      </w:r>
      <w:r w:rsidR="009B564E">
        <w:rPr>
          <w:rFonts w:ascii="Tahoma" w:eastAsia="Tahoma" w:hAnsi="Tahoma" w:cs="Tahoma"/>
          <w:color w:val="auto"/>
          <w:sz w:val="20"/>
          <w:szCs w:val="20"/>
        </w:rPr>
        <w:t>tělo potřebuje i čtyřikrát tolik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. </w:t>
      </w:r>
      <w:bookmarkStart w:id="1" w:name="_Hlk137652608"/>
      <w:r w:rsidR="00A76FED" w:rsidRPr="00E121EF">
        <w:rPr>
          <w:rFonts w:ascii="Tahoma" w:eastAsia="Tahoma" w:hAnsi="Tahoma" w:cs="Tahoma"/>
          <w:color w:val="CC9900"/>
          <w:sz w:val="20"/>
          <w:szCs w:val="20"/>
        </w:rPr>
        <w:t>„</w:t>
      </w:r>
      <w:bookmarkEnd w:id="1"/>
      <w:r w:rsidR="00A76FED" w:rsidRPr="00A76FED">
        <w:rPr>
          <w:rFonts w:ascii="Tahoma" w:eastAsia="Tahoma" w:hAnsi="Tahoma" w:cs="Tahoma"/>
          <w:color w:val="CC9900"/>
          <w:sz w:val="20"/>
          <w:szCs w:val="20"/>
        </w:rPr>
        <w:t>Cyklovýlet od hospody k hospodě, kde si dáme vždy po ‚jednom</w:t>
      </w:r>
      <w:r w:rsidR="00BB7A21">
        <w:rPr>
          <w:rFonts w:ascii="Tahoma" w:eastAsia="Tahoma" w:hAnsi="Tahoma" w:cs="Tahoma"/>
          <w:color w:val="CC9900"/>
          <w:sz w:val="20"/>
          <w:szCs w:val="20"/>
        </w:rPr>
        <w:t xml:space="preserve"> pivu</w:t>
      </w:r>
      <w:r w:rsidR="00A76FED" w:rsidRPr="00A76FED">
        <w:rPr>
          <w:rFonts w:ascii="Tahoma" w:eastAsia="Tahoma" w:hAnsi="Tahoma" w:cs="Tahoma"/>
          <w:color w:val="CC9900"/>
          <w:sz w:val="20"/>
          <w:szCs w:val="20"/>
        </w:rPr>
        <w:t xml:space="preserve">‘, ovšem nelze považovat za ideální </w:t>
      </w:r>
      <w:r w:rsidR="00062E6A">
        <w:rPr>
          <w:rFonts w:ascii="Tahoma" w:eastAsia="Tahoma" w:hAnsi="Tahoma" w:cs="Tahoma"/>
          <w:color w:val="CC9900"/>
          <w:sz w:val="20"/>
          <w:szCs w:val="20"/>
        </w:rPr>
        <w:t>řešení</w:t>
      </w:r>
      <w:r w:rsidR="00A76FED" w:rsidRPr="00A76FED">
        <w:rPr>
          <w:rFonts w:ascii="Tahoma" w:eastAsia="Tahoma" w:hAnsi="Tahoma" w:cs="Tahoma"/>
          <w:color w:val="CC9900"/>
          <w:sz w:val="20"/>
          <w:szCs w:val="20"/>
        </w:rPr>
        <w:t xml:space="preserve">, jakýkoli alkohol dehydrataci prohlubuje. </w:t>
      </w:r>
      <w:r w:rsidR="00062E6A">
        <w:rPr>
          <w:rFonts w:ascii="Tahoma" w:eastAsia="Tahoma" w:hAnsi="Tahoma" w:cs="Tahoma"/>
          <w:color w:val="CC9900"/>
          <w:sz w:val="20"/>
          <w:szCs w:val="20"/>
        </w:rPr>
        <w:t>Zásadní</w:t>
      </w:r>
      <w:r w:rsidR="00A76FED" w:rsidRPr="00A76FED">
        <w:rPr>
          <w:rFonts w:ascii="Tahoma" w:eastAsia="Tahoma" w:hAnsi="Tahoma" w:cs="Tahoma"/>
          <w:color w:val="CC9900"/>
          <w:sz w:val="20"/>
          <w:szCs w:val="20"/>
        </w:rPr>
        <w:t xml:space="preserve"> je dostatek vody a př</w:t>
      </w:r>
      <w:r w:rsidR="00062E6A">
        <w:rPr>
          <w:rFonts w:ascii="Tahoma" w:eastAsia="Tahoma" w:hAnsi="Tahoma" w:cs="Tahoma"/>
          <w:color w:val="CC9900"/>
          <w:sz w:val="20"/>
          <w:szCs w:val="20"/>
        </w:rPr>
        <w:t>íjem</w:t>
      </w:r>
      <w:r w:rsidR="00A76FED" w:rsidRPr="00A76FED">
        <w:rPr>
          <w:rFonts w:ascii="Tahoma" w:eastAsia="Tahoma" w:hAnsi="Tahoma" w:cs="Tahoma"/>
          <w:color w:val="CC9900"/>
          <w:sz w:val="20"/>
          <w:szCs w:val="20"/>
        </w:rPr>
        <w:t xml:space="preserve"> elektrolyt</w:t>
      </w:r>
      <w:r w:rsidR="00062E6A">
        <w:rPr>
          <w:rFonts w:ascii="Tahoma" w:eastAsia="Tahoma" w:hAnsi="Tahoma" w:cs="Tahoma"/>
          <w:color w:val="CC9900"/>
          <w:sz w:val="20"/>
          <w:szCs w:val="20"/>
        </w:rPr>
        <w:t>ů</w:t>
      </w:r>
      <w:r w:rsidR="00A76FED" w:rsidRPr="00A76FED">
        <w:rPr>
          <w:rFonts w:ascii="Tahoma" w:eastAsia="Tahoma" w:hAnsi="Tahoma" w:cs="Tahoma"/>
          <w:color w:val="CC9900"/>
          <w:sz w:val="20"/>
          <w:szCs w:val="20"/>
        </w:rPr>
        <w:t xml:space="preserve"> (minerál</w:t>
      </w:r>
      <w:r w:rsidR="00062E6A">
        <w:rPr>
          <w:rFonts w:ascii="Tahoma" w:eastAsia="Tahoma" w:hAnsi="Tahoma" w:cs="Tahoma"/>
          <w:color w:val="CC9900"/>
          <w:sz w:val="20"/>
          <w:szCs w:val="20"/>
        </w:rPr>
        <w:t>ů</w:t>
      </w:r>
      <w:r w:rsidR="00A76FED" w:rsidRPr="00A76FED">
        <w:rPr>
          <w:rFonts w:ascii="Tahoma" w:eastAsia="Tahoma" w:hAnsi="Tahoma" w:cs="Tahoma"/>
          <w:color w:val="CC9900"/>
          <w:sz w:val="20"/>
          <w:szCs w:val="20"/>
        </w:rPr>
        <w:t>, hlavně Na, K, Ca) a vitamín</w:t>
      </w:r>
      <w:r w:rsidR="00062E6A">
        <w:rPr>
          <w:rFonts w:ascii="Tahoma" w:eastAsia="Tahoma" w:hAnsi="Tahoma" w:cs="Tahoma"/>
          <w:color w:val="CC9900"/>
          <w:sz w:val="20"/>
          <w:szCs w:val="20"/>
        </w:rPr>
        <w:t>ů</w:t>
      </w:r>
      <w:r w:rsidR="00A76FED" w:rsidRPr="00A76FED">
        <w:rPr>
          <w:rFonts w:ascii="Tahoma" w:eastAsia="Tahoma" w:hAnsi="Tahoma" w:cs="Tahoma"/>
          <w:color w:val="CC9900"/>
          <w:sz w:val="20"/>
          <w:szCs w:val="20"/>
        </w:rPr>
        <w:t xml:space="preserve">. Vhodné je omezit fyzickou aktivitu v nejteplejších částech dne (obvykle mezi 10:00 a 16:00) a nosit oblečení, které umožní tělu dobré odvětrávání potu a zároveň chrání před přímým sluncem. Pokud člověk cítí slabost, závrať, nevolnost nebo horečku, měl by okamžitě zastavit, doplnit tekutiny a pokusit se tělo ochladit proudem vzduchu, studenými obklady, namočit oblečení a podobně,“ </w:t>
      </w:r>
      <w:r w:rsidR="00A76FED">
        <w:rPr>
          <w:rFonts w:ascii="Tahoma" w:eastAsia="Tahoma" w:hAnsi="Tahoma" w:cs="Tahoma"/>
          <w:color w:val="auto"/>
          <w:sz w:val="20"/>
          <w:szCs w:val="20"/>
        </w:rPr>
        <w:t>uvedla fyzioterapeutka.</w:t>
      </w:r>
      <w:r w:rsidR="00353376" w:rsidRPr="00353376">
        <w:rPr>
          <w:rFonts w:ascii="Tahoma" w:eastAsia="Tahoma" w:hAnsi="Tahoma" w:cs="Tahoma"/>
          <w:color w:val="auto"/>
          <w:sz w:val="20"/>
          <w:szCs w:val="20"/>
        </w:rPr>
        <w:t xml:space="preserve"> </w:t>
      </w:r>
    </w:p>
    <w:p w14:paraId="7B4D365D" w14:textId="0C6D9FE9" w:rsidR="000D5201" w:rsidRPr="00665915" w:rsidRDefault="000F56B3" w:rsidP="000D52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 xml:space="preserve">V tropických dnech odborníci doporučují snížit sportovní výkony, případně je časovat do ranních či večerních hodin. </w:t>
      </w:r>
      <w:r w:rsidR="00062E6A">
        <w:rPr>
          <w:rFonts w:ascii="Tahoma" w:eastAsia="Tahoma" w:hAnsi="Tahoma" w:cs="Tahoma"/>
          <w:color w:val="auto"/>
          <w:sz w:val="20"/>
          <w:szCs w:val="20"/>
        </w:rPr>
        <w:t xml:space="preserve">Lidé by měli volit 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aktivity, </w:t>
      </w:r>
      <w:r w:rsidR="00BD3916" w:rsidRPr="00BD3916">
        <w:rPr>
          <w:rFonts w:ascii="Tahoma" w:eastAsia="Tahoma" w:hAnsi="Tahoma" w:cs="Tahoma"/>
          <w:color w:val="auto"/>
          <w:sz w:val="20"/>
          <w:szCs w:val="20"/>
        </w:rPr>
        <w:t xml:space="preserve">které jsou méně </w:t>
      </w:r>
      <w:r w:rsidR="00062E6A">
        <w:rPr>
          <w:rFonts w:ascii="Tahoma" w:eastAsia="Tahoma" w:hAnsi="Tahoma" w:cs="Tahoma"/>
          <w:color w:val="auto"/>
          <w:sz w:val="20"/>
          <w:szCs w:val="20"/>
        </w:rPr>
        <w:t>namáhavé pro</w:t>
      </w:r>
      <w:r w:rsidR="00BD3916" w:rsidRPr="00BD3916">
        <w:rPr>
          <w:rFonts w:ascii="Tahoma" w:eastAsia="Tahoma" w:hAnsi="Tahoma" w:cs="Tahoma"/>
          <w:color w:val="auto"/>
          <w:sz w:val="20"/>
          <w:szCs w:val="20"/>
        </w:rPr>
        <w:t xml:space="preserve"> kardiovaskulární systém.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0D5201" w:rsidRPr="00E121EF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0D5201" w:rsidRPr="000D5201">
        <w:rPr>
          <w:rFonts w:ascii="Tahoma" w:eastAsia="Tahoma" w:hAnsi="Tahoma" w:cs="Tahoma"/>
          <w:color w:val="CC9900"/>
          <w:sz w:val="20"/>
          <w:szCs w:val="20"/>
        </w:rPr>
        <w:t>Plavání a cvičení ve vodě jsou pro horké dny ideální. Voda pomáhá udržovat tělo chladné</w:t>
      </w:r>
      <w:r w:rsidR="000D5201">
        <w:rPr>
          <w:rFonts w:ascii="Tahoma" w:eastAsia="Tahoma" w:hAnsi="Tahoma" w:cs="Tahoma"/>
          <w:color w:val="CC9900"/>
          <w:sz w:val="20"/>
          <w:szCs w:val="20"/>
        </w:rPr>
        <w:t>, nezatěžuje klouby</w:t>
      </w:r>
      <w:r w:rsidR="000D5201" w:rsidRPr="000D5201">
        <w:rPr>
          <w:rFonts w:ascii="Tahoma" w:eastAsia="Tahoma" w:hAnsi="Tahoma" w:cs="Tahoma"/>
          <w:color w:val="CC9900"/>
          <w:sz w:val="20"/>
          <w:szCs w:val="20"/>
        </w:rPr>
        <w:t xml:space="preserve"> a zároveň umožňuje celotělové cvičení</w:t>
      </w:r>
      <w:r w:rsidR="000D5201">
        <w:rPr>
          <w:rFonts w:ascii="Tahoma" w:eastAsia="Tahoma" w:hAnsi="Tahoma" w:cs="Tahoma"/>
          <w:color w:val="CC9900"/>
          <w:sz w:val="20"/>
          <w:szCs w:val="20"/>
        </w:rPr>
        <w:t xml:space="preserve"> s mírným odporem</w:t>
      </w:r>
      <w:r w:rsidR="000D5201" w:rsidRPr="000D5201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0D5201">
        <w:rPr>
          <w:rFonts w:ascii="Tahoma" w:eastAsia="Tahoma" w:hAnsi="Tahoma" w:cs="Tahoma"/>
          <w:color w:val="CC9900"/>
          <w:sz w:val="20"/>
          <w:szCs w:val="20"/>
        </w:rPr>
        <w:t xml:space="preserve">Pilates a jóga zase nemusí být tolik intenzivní, přesto </w:t>
      </w:r>
      <w:r w:rsidR="000D5201" w:rsidRPr="000D5201">
        <w:rPr>
          <w:rFonts w:ascii="Tahoma" w:eastAsia="Tahoma" w:hAnsi="Tahoma" w:cs="Tahoma"/>
          <w:color w:val="CC9900"/>
          <w:sz w:val="20"/>
          <w:szCs w:val="20"/>
        </w:rPr>
        <w:t xml:space="preserve">zlepšují sílu, flexibilitu a rovnováhu. </w:t>
      </w:r>
      <w:r w:rsidR="000D5201">
        <w:rPr>
          <w:rFonts w:ascii="Tahoma" w:eastAsia="Tahoma" w:hAnsi="Tahoma" w:cs="Tahoma"/>
          <w:color w:val="CC9900"/>
          <w:sz w:val="20"/>
          <w:szCs w:val="20"/>
        </w:rPr>
        <w:t>Stejně tak protahovací cvi</w:t>
      </w:r>
      <w:r w:rsidR="00062E6A">
        <w:rPr>
          <w:rFonts w:ascii="Tahoma" w:eastAsia="Tahoma" w:hAnsi="Tahoma" w:cs="Tahoma"/>
          <w:color w:val="CC9900"/>
          <w:sz w:val="20"/>
          <w:szCs w:val="20"/>
        </w:rPr>
        <w:t>čení, které</w:t>
      </w:r>
      <w:r w:rsidR="000D5201">
        <w:rPr>
          <w:rFonts w:ascii="Tahoma" w:eastAsia="Tahoma" w:hAnsi="Tahoma" w:cs="Tahoma"/>
          <w:color w:val="CC9900"/>
          <w:sz w:val="20"/>
          <w:szCs w:val="20"/>
        </w:rPr>
        <w:t xml:space="preserve"> udržuj</w:t>
      </w:r>
      <w:r w:rsidR="00062E6A">
        <w:rPr>
          <w:rFonts w:ascii="Tahoma" w:eastAsia="Tahoma" w:hAnsi="Tahoma" w:cs="Tahoma"/>
          <w:color w:val="CC9900"/>
          <w:sz w:val="20"/>
          <w:szCs w:val="20"/>
        </w:rPr>
        <w:t>e</w:t>
      </w:r>
      <w:r w:rsidR="000D5201">
        <w:rPr>
          <w:rFonts w:ascii="Tahoma" w:eastAsia="Tahoma" w:hAnsi="Tahoma" w:cs="Tahoma"/>
          <w:color w:val="CC9900"/>
          <w:sz w:val="20"/>
          <w:szCs w:val="20"/>
        </w:rPr>
        <w:t xml:space="preserve"> svaly aktivní a pružné. </w:t>
      </w:r>
      <w:r w:rsidR="00062E6A">
        <w:rPr>
          <w:rFonts w:ascii="Tahoma" w:eastAsia="Tahoma" w:hAnsi="Tahoma" w:cs="Tahoma"/>
          <w:color w:val="CC9900"/>
          <w:sz w:val="20"/>
          <w:szCs w:val="20"/>
        </w:rPr>
        <w:t>Jako aerobní sport s nižší hrozbou přehřátí organismu lze doporučit j</w:t>
      </w:r>
      <w:r w:rsidR="00665915">
        <w:rPr>
          <w:rFonts w:ascii="Tahoma" w:eastAsia="Tahoma" w:hAnsi="Tahoma" w:cs="Tahoma"/>
          <w:color w:val="CC9900"/>
          <w:sz w:val="20"/>
          <w:szCs w:val="20"/>
        </w:rPr>
        <w:t>ízd</w:t>
      </w:r>
      <w:r w:rsidR="00DB2EEA">
        <w:rPr>
          <w:rFonts w:ascii="Tahoma" w:eastAsia="Tahoma" w:hAnsi="Tahoma" w:cs="Tahoma"/>
          <w:color w:val="CC9900"/>
          <w:sz w:val="20"/>
          <w:szCs w:val="20"/>
        </w:rPr>
        <w:t>u</w:t>
      </w:r>
      <w:r w:rsidR="00665915">
        <w:rPr>
          <w:rFonts w:ascii="Tahoma" w:eastAsia="Tahoma" w:hAnsi="Tahoma" w:cs="Tahoma"/>
          <w:color w:val="CC9900"/>
          <w:sz w:val="20"/>
          <w:szCs w:val="20"/>
        </w:rPr>
        <w:t xml:space="preserve"> na kole v přírodě, </w:t>
      </w:r>
      <w:r w:rsidR="00062E6A">
        <w:rPr>
          <w:rFonts w:ascii="Tahoma" w:eastAsia="Tahoma" w:hAnsi="Tahoma" w:cs="Tahoma"/>
          <w:color w:val="CC9900"/>
          <w:sz w:val="20"/>
          <w:szCs w:val="20"/>
        </w:rPr>
        <w:t>kdy tělo udržuje v chladu proudící vzduch</w:t>
      </w:r>
      <w:r w:rsidR="00665915">
        <w:rPr>
          <w:rFonts w:ascii="Tahoma" w:eastAsia="Tahoma" w:hAnsi="Tahoma" w:cs="Tahoma"/>
          <w:color w:val="CC9900"/>
          <w:sz w:val="20"/>
          <w:szCs w:val="20"/>
        </w:rPr>
        <w:t xml:space="preserve">, </w:t>
      </w:r>
      <w:r w:rsidR="00062E6A">
        <w:rPr>
          <w:rFonts w:ascii="Tahoma" w:eastAsia="Tahoma" w:hAnsi="Tahoma" w:cs="Tahoma"/>
          <w:color w:val="CC9900"/>
          <w:sz w:val="20"/>
          <w:szCs w:val="20"/>
        </w:rPr>
        <w:t>nebo</w:t>
      </w:r>
      <w:r w:rsidR="00665915">
        <w:rPr>
          <w:rFonts w:ascii="Tahoma" w:eastAsia="Tahoma" w:hAnsi="Tahoma" w:cs="Tahoma"/>
          <w:color w:val="CC9900"/>
          <w:sz w:val="20"/>
          <w:szCs w:val="20"/>
        </w:rPr>
        <w:t xml:space="preserve"> jízd</w:t>
      </w:r>
      <w:r w:rsidR="00DB2EEA">
        <w:rPr>
          <w:rFonts w:ascii="Tahoma" w:eastAsia="Tahoma" w:hAnsi="Tahoma" w:cs="Tahoma"/>
          <w:color w:val="CC9900"/>
          <w:sz w:val="20"/>
          <w:szCs w:val="20"/>
        </w:rPr>
        <w:t>u</w:t>
      </w:r>
      <w:r w:rsidR="00665915">
        <w:rPr>
          <w:rFonts w:ascii="Tahoma" w:eastAsia="Tahoma" w:hAnsi="Tahoma" w:cs="Tahoma"/>
          <w:color w:val="CC9900"/>
          <w:sz w:val="20"/>
          <w:szCs w:val="20"/>
        </w:rPr>
        <w:t xml:space="preserve"> na rotopedu v klimatizované posilovně,“ </w:t>
      </w:r>
      <w:r w:rsidR="00665915" w:rsidRPr="00665915">
        <w:rPr>
          <w:rFonts w:ascii="Tahoma" w:eastAsia="Tahoma" w:hAnsi="Tahoma" w:cs="Tahoma"/>
          <w:color w:val="auto"/>
          <w:sz w:val="20"/>
          <w:szCs w:val="20"/>
        </w:rPr>
        <w:t>vyjmenovala Iva Bílková.</w:t>
      </w:r>
    </w:p>
    <w:p w14:paraId="45E8A002" w14:textId="3D199B86" w:rsidR="000F56B3" w:rsidRDefault="00665915" w:rsidP="000F5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 xml:space="preserve">Běžci </w:t>
      </w:r>
      <w:r w:rsidR="00062E6A">
        <w:rPr>
          <w:rFonts w:ascii="Tahoma" w:eastAsia="Tahoma" w:hAnsi="Tahoma" w:cs="Tahoma"/>
          <w:color w:val="auto"/>
          <w:sz w:val="20"/>
          <w:szCs w:val="20"/>
        </w:rPr>
        <w:t>by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 ve vysokých teplotách </w:t>
      </w:r>
      <w:r w:rsidR="00062E6A">
        <w:rPr>
          <w:rFonts w:ascii="Tahoma" w:eastAsia="Tahoma" w:hAnsi="Tahoma" w:cs="Tahoma"/>
          <w:color w:val="auto"/>
          <w:sz w:val="20"/>
          <w:szCs w:val="20"/>
        </w:rPr>
        <w:t xml:space="preserve">měli </w:t>
      </w:r>
      <w:r>
        <w:rPr>
          <w:rFonts w:ascii="Tahoma" w:eastAsia="Tahoma" w:hAnsi="Tahoma" w:cs="Tahoma"/>
          <w:color w:val="auto"/>
          <w:sz w:val="20"/>
          <w:szCs w:val="20"/>
        </w:rPr>
        <w:t>zpomalit na svižnou chůzi</w:t>
      </w:r>
      <w:r w:rsidR="00062E6A">
        <w:rPr>
          <w:rFonts w:ascii="Tahoma" w:eastAsia="Tahoma" w:hAnsi="Tahoma" w:cs="Tahoma"/>
          <w:color w:val="auto"/>
          <w:sz w:val="20"/>
          <w:szCs w:val="20"/>
        </w:rPr>
        <w:t>, zvlášť jde-li o začátečníky</w:t>
      </w:r>
      <w:r>
        <w:rPr>
          <w:rFonts w:ascii="Tahoma" w:eastAsia="Tahoma" w:hAnsi="Tahoma" w:cs="Tahoma"/>
          <w:color w:val="auto"/>
          <w:sz w:val="20"/>
          <w:szCs w:val="20"/>
        </w:rPr>
        <w:t>.</w:t>
      </w:r>
      <w:r w:rsidR="00062E6A">
        <w:rPr>
          <w:rFonts w:ascii="Tahoma" w:eastAsia="Tahoma" w:hAnsi="Tahoma" w:cs="Tahoma"/>
          <w:color w:val="auto"/>
          <w:sz w:val="20"/>
          <w:szCs w:val="20"/>
        </w:rPr>
        <w:t xml:space="preserve"> D</w:t>
      </w:r>
      <w:r>
        <w:rPr>
          <w:rFonts w:ascii="Tahoma" w:eastAsia="Tahoma" w:hAnsi="Tahoma" w:cs="Tahoma"/>
          <w:color w:val="auto"/>
          <w:sz w:val="20"/>
          <w:szCs w:val="20"/>
        </w:rPr>
        <w:t>obré kardiovaskulární cvičení</w:t>
      </w:r>
      <w:r w:rsidR="001E3ED4">
        <w:rPr>
          <w:rFonts w:ascii="Tahoma" w:eastAsia="Tahoma" w:hAnsi="Tahoma" w:cs="Tahoma"/>
          <w:color w:val="auto"/>
          <w:sz w:val="20"/>
          <w:szCs w:val="20"/>
        </w:rPr>
        <w:t xml:space="preserve"> poskytuje i rychlost 6 km/h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. </w:t>
      </w:r>
      <w:r w:rsidR="008A37BC" w:rsidRPr="00E121EF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8A37BC" w:rsidRPr="008A37BC">
        <w:rPr>
          <w:rFonts w:ascii="Tahoma" w:eastAsia="Tahoma" w:hAnsi="Tahoma" w:cs="Tahoma"/>
          <w:color w:val="CC9900"/>
          <w:sz w:val="20"/>
          <w:szCs w:val="20"/>
        </w:rPr>
        <w:t xml:space="preserve">Rozhodně není správné se pohybu vzdát kvůli vysokým teplotám. Ale každý by si měl uvědomit, že tělo potřebuje čas, aby se na </w:t>
      </w:r>
      <w:r w:rsidR="008A37BC">
        <w:rPr>
          <w:rFonts w:ascii="Tahoma" w:eastAsia="Tahoma" w:hAnsi="Tahoma" w:cs="Tahoma"/>
          <w:color w:val="CC9900"/>
          <w:sz w:val="20"/>
          <w:szCs w:val="20"/>
        </w:rPr>
        <w:t>vedra</w:t>
      </w:r>
      <w:r w:rsidR="008A37BC" w:rsidRPr="008A37BC">
        <w:rPr>
          <w:rFonts w:ascii="Tahoma" w:eastAsia="Tahoma" w:hAnsi="Tahoma" w:cs="Tahoma"/>
          <w:color w:val="CC9900"/>
          <w:sz w:val="20"/>
          <w:szCs w:val="20"/>
        </w:rPr>
        <w:t xml:space="preserve"> adaptovalo. </w:t>
      </w:r>
      <w:r w:rsidR="008A37BC">
        <w:rPr>
          <w:rFonts w:ascii="Tahoma" w:eastAsia="Tahoma" w:hAnsi="Tahoma" w:cs="Tahoma"/>
          <w:color w:val="CC9900"/>
          <w:sz w:val="20"/>
          <w:szCs w:val="20"/>
        </w:rPr>
        <w:t>Takže i zkušení volnočasoví sportovci nebo lidé zvyklí pravidelně cvičit, by měli v tropických dnech</w:t>
      </w:r>
      <w:r w:rsidR="008A37BC" w:rsidRPr="008A37BC">
        <w:rPr>
          <w:rFonts w:ascii="Tahoma" w:eastAsia="Tahoma" w:hAnsi="Tahoma" w:cs="Tahoma"/>
          <w:color w:val="CC9900"/>
          <w:sz w:val="20"/>
          <w:szCs w:val="20"/>
        </w:rPr>
        <w:t xml:space="preserve"> omezit intenzitu nebo délku tréninku, dokud se tělo nepřizpůsobí</w:t>
      </w:r>
      <w:r w:rsidR="00A544A1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A544A1" w:rsidRPr="00A544A1">
        <w:rPr>
          <w:rFonts w:ascii="Tahoma" w:eastAsia="Tahoma" w:hAnsi="Tahoma" w:cs="Tahoma"/>
          <w:color w:val="auto"/>
          <w:sz w:val="20"/>
          <w:szCs w:val="20"/>
        </w:rPr>
        <w:t>poukázala odbornice.</w:t>
      </w:r>
    </w:p>
    <w:p w14:paraId="4FD53FE9" w14:textId="2D1D1B74" w:rsidR="006F7E8E" w:rsidRPr="009B564E" w:rsidRDefault="00DB2EEA" w:rsidP="00C31E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>Zvýšenou pozornost je třeba věnovat příznakům přehřátí u dětí. P</w:t>
      </w:r>
      <w:r w:rsidRPr="00DB2EEA">
        <w:rPr>
          <w:rFonts w:ascii="Tahoma" w:eastAsia="Tahoma" w:hAnsi="Tahoma" w:cs="Tahoma"/>
          <w:color w:val="auto"/>
          <w:sz w:val="20"/>
          <w:szCs w:val="20"/>
        </w:rPr>
        <w:t>oskyt</w:t>
      </w:r>
      <w:r>
        <w:rPr>
          <w:rFonts w:ascii="Tahoma" w:eastAsia="Tahoma" w:hAnsi="Tahoma" w:cs="Tahoma"/>
          <w:color w:val="auto"/>
          <w:sz w:val="20"/>
          <w:szCs w:val="20"/>
        </w:rPr>
        <w:t>ovat</w:t>
      </w:r>
      <w:r w:rsidRPr="00DB2EEA">
        <w:rPr>
          <w:rFonts w:ascii="Tahoma" w:eastAsia="Tahoma" w:hAnsi="Tahoma" w:cs="Tahoma"/>
          <w:color w:val="auto"/>
          <w:sz w:val="20"/>
          <w:szCs w:val="20"/>
        </w:rPr>
        <w:t xml:space="preserve"> jim dostatek tekutin a chránit je před přímým sluncem. </w:t>
      </w:r>
      <w:r w:rsidR="009B564E">
        <w:rPr>
          <w:rFonts w:ascii="Tahoma" w:eastAsia="Tahoma" w:hAnsi="Tahoma" w:cs="Tahoma"/>
          <w:color w:val="auto"/>
          <w:sz w:val="20"/>
          <w:szCs w:val="20"/>
        </w:rPr>
        <w:t>P</w:t>
      </w:r>
      <w:r w:rsidRPr="00DB2EEA">
        <w:rPr>
          <w:rFonts w:ascii="Tahoma" w:eastAsia="Tahoma" w:hAnsi="Tahoma" w:cs="Tahoma"/>
          <w:color w:val="auto"/>
          <w:sz w:val="20"/>
          <w:szCs w:val="20"/>
        </w:rPr>
        <w:t xml:space="preserve">okud se </w:t>
      </w:r>
      <w:r w:rsidR="001E3ED4">
        <w:rPr>
          <w:rFonts w:ascii="Tahoma" w:eastAsia="Tahoma" w:hAnsi="Tahoma" w:cs="Tahoma"/>
          <w:color w:val="auto"/>
          <w:sz w:val="20"/>
          <w:szCs w:val="20"/>
        </w:rPr>
        <w:t xml:space="preserve">dítě </w:t>
      </w:r>
      <w:r w:rsidRPr="00DB2EEA">
        <w:rPr>
          <w:rFonts w:ascii="Tahoma" w:eastAsia="Tahoma" w:hAnsi="Tahoma" w:cs="Tahoma"/>
          <w:color w:val="auto"/>
          <w:sz w:val="20"/>
          <w:szCs w:val="20"/>
        </w:rPr>
        <w:t>cítí slabé</w:t>
      </w:r>
      <w:r w:rsidR="00D71FB5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Pr="00DB2EEA">
        <w:rPr>
          <w:rFonts w:ascii="Tahoma" w:eastAsia="Tahoma" w:hAnsi="Tahoma" w:cs="Tahoma"/>
          <w:color w:val="auto"/>
          <w:sz w:val="20"/>
          <w:szCs w:val="20"/>
        </w:rPr>
        <w:t>nebo neobvykle horké, měl</w:t>
      </w:r>
      <w:r w:rsidR="001E3ED4">
        <w:rPr>
          <w:rFonts w:ascii="Tahoma" w:eastAsia="Tahoma" w:hAnsi="Tahoma" w:cs="Tahoma"/>
          <w:color w:val="auto"/>
          <w:sz w:val="20"/>
          <w:szCs w:val="20"/>
        </w:rPr>
        <w:t>o</w:t>
      </w:r>
      <w:r w:rsidRPr="00DB2EEA">
        <w:rPr>
          <w:rFonts w:ascii="Tahoma" w:eastAsia="Tahoma" w:hAnsi="Tahoma" w:cs="Tahoma"/>
          <w:color w:val="auto"/>
          <w:sz w:val="20"/>
          <w:szCs w:val="20"/>
        </w:rPr>
        <w:t xml:space="preserve"> by přerušit </w:t>
      </w:r>
      <w:r w:rsidR="00D71FB5">
        <w:rPr>
          <w:rFonts w:ascii="Tahoma" w:eastAsia="Tahoma" w:hAnsi="Tahoma" w:cs="Tahoma"/>
          <w:color w:val="auto"/>
          <w:sz w:val="20"/>
          <w:szCs w:val="20"/>
        </w:rPr>
        <w:t>činnost</w:t>
      </w:r>
      <w:r>
        <w:rPr>
          <w:rFonts w:ascii="Tahoma" w:eastAsia="Tahoma" w:hAnsi="Tahoma" w:cs="Tahoma"/>
          <w:color w:val="auto"/>
          <w:sz w:val="20"/>
          <w:szCs w:val="20"/>
        </w:rPr>
        <w:t>, které se věnuj</w:t>
      </w:r>
      <w:r w:rsidR="001E3ED4">
        <w:rPr>
          <w:rFonts w:ascii="Tahoma" w:eastAsia="Tahoma" w:hAnsi="Tahoma" w:cs="Tahoma"/>
          <w:color w:val="auto"/>
          <w:sz w:val="20"/>
          <w:szCs w:val="20"/>
        </w:rPr>
        <w:t>e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Pr="00DB2EEA">
        <w:rPr>
          <w:rFonts w:ascii="Tahoma" w:eastAsia="Tahoma" w:hAnsi="Tahoma" w:cs="Tahoma"/>
          <w:color w:val="auto"/>
          <w:sz w:val="20"/>
          <w:szCs w:val="20"/>
        </w:rPr>
        <w:t>a jít do stínu nebo chladnějšího prostoru.</w:t>
      </w:r>
      <w:r w:rsidRPr="00DB2EEA">
        <w:t xml:space="preserve"> </w:t>
      </w:r>
      <w:r w:rsidRPr="00E121EF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9B564E" w:rsidRPr="00DB2EEA">
        <w:rPr>
          <w:rFonts w:ascii="Tahoma" w:eastAsia="Tahoma" w:hAnsi="Tahoma" w:cs="Tahoma"/>
          <w:color w:val="CC9900"/>
          <w:sz w:val="20"/>
          <w:szCs w:val="20"/>
        </w:rPr>
        <w:t xml:space="preserve">Je velmi důležité </w:t>
      </w:r>
      <w:r w:rsidR="009B564E">
        <w:rPr>
          <w:rFonts w:ascii="Tahoma" w:eastAsia="Tahoma" w:hAnsi="Tahoma" w:cs="Tahoma"/>
          <w:color w:val="CC9900"/>
          <w:sz w:val="20"/>
          <w:szCs w:val="20"/>
        </w:rPr>
        <w:t xml:space="preserve">děti v horkém počasí venku </w:t>
      </w:r>
      <w:r w:rsidR="009B564E" w:rsidRPr="00DB2EEA">
        <w:rPr>
          <w:rFonts w:ascii="Tahoma" w:eastAsia="Tahoma" w:hAnsi="Tahoma" w:cs="Tahoma"/>
          <w:color w:val="CC9900"/>
          <w:sz w:val="20"/>
          <w:szCs w:val="20"/>
        </w:rPr>
        <w:t>sledovat,</w:t>
      </w:r>
      <w:r w:rsidR="009B564E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9B564E" w:rsidRPr="00DB2EEA">
        <w:rPr>
          <w:rFonts w:ascii="Tahoma" w:eastAsia="Tahoma" w:hAnsi="Tahoma" w:cs="Tahoma"/>
          <w:color w:val="CC9900"/>
          <w:sz w:val="20"/>
          <w:szCs w:val="20"/>
        </w:rPr>
        <w:t xml:space="preserve">protože nemusí být </w:t>
      </w:r>
      <w:r w:rsidR="009B564E">
        <w:rPr>
          <w:rFonts w:ascii="Tahoma" w:eastAsia="Tahoma" w:hAnsi="Tahoma" w:cs="Tahoma"/>
          <w:color w:val="CC9900"/>
          <w:sz w:val="20"/>
          <w:szCs w:val="20"/>
        </w:rPr>
        <w:t xml:space="preserve">samy </w:t>
      </w:r>
      <w:r w:rsidR="009B564E" w:rsidRPr="00DB2EEA">
        <w:rPr>
          <w:rFonts w:ascii="Tahoma" w:eastAsia="Tahoma" w:hAnsi="Tahoma" w:cs="Tahoma"/>
          <w:color w:val="CC9900"/>
          <w:sz w:val="20"/>
          <w:szCs w:val="20"/>
        </w:rPr>
        <w:t>schopny příznaky přehřátí rozpoznat</w:t>
      </w:r>
      <w:r w:rsidR="009B564E">
        <w:rPr>
          <w:rFonts w:ascii="Tahoma" w:eastAsia="Tahoma" w:hAnsi="Tahoma" w:cs="Tahoma"/>
          <w:color w:val="CC9900"/>
          <w:sz w:val="20"/>
          <w:szCs w:val="20"/>
        </w:rPr>
        <w:t xml:space="preserve"> a přizpůsobit jim intenzitu svých aktivit. </w:t>
      </w:r>
      <w:r>
        <w:rPr>
          <w:rFonts w:ascii="Tahoma" w:eastAsia="Tahoma" w:hAnsi="Tahoma" w:cs="Tahoma"/>
          <w:color w:val="CC9900"/>
          <w:sz w:val="20"/>
          <w:szCs w:val="20"/>
        </w:rPr>
        <w:t>Zpočátku se může přehřátí u dítěte projevovat hyperaktivitou,</w:t>
      </w:r>
      <w:r w:rsidR="00D71FB5">
        <w:rPr>
          <w:rFonts w:ascii="Tahoma" w:eastAsia="Tahoma" w:hAnsi="Tahoma" w:cs="Tahoma"/>
          <w:color w:val="CC9900"/>
          <w:sz w:val="20"/>
          <w:szCs w:val="20"/>
        </w:rPr>
        <w:t xml:space="preserve"> následuje velká únava, mohou se </w:t>
      </w:r>
      <w:r w:rsidR="00D71FB5">
        <w:rPr>
          <w:rFonts w:ascii="Tahoma" w:eastAsia="Tahoma" w:hAnsi="Tahoma" w:cs="Tahoma"/>
          <w:color w:val="CC9900"/>
          <w:sz w:val="20"/>
          <w:szCs w:val="20"/>
        </w:rPr>
        <w:lastRenderedPageBreak/>
        <w:t xml:space="preserve">objevit </w:t>
      </w:r>
      <w:r w:rsidRPr="00DB2EEA">
        <w:rPr>
          <w:rFonts w:ascii="Tahoma" w:eastAsia="Tahoma" w:hAnsi="Tahoma" w:cs="Tahoma"/>
          <w:color w:val="CC9900"/>
          <w:sz w:val="20"/>
          <w:szCs w:val="20"/>
        </w:rPr>
        <w:t xml:space="preserve">závratě, </w:t>
      </w:r>
      <w:r w:rsidR="00D71FB5">
        <w:rPr>
          <w:rFonts w:ascii="Tahoma" w:eastAsia="Tahoma" w:hAnsi="Tahoma" w:cs="Tahoma"/>
          <w:color w:val="CC9900"/>
          <w:sz w:val="20"/>
          <w:szCs w:val="20"/>
        </w:rPr>
        <w:t xml:space="preserve">zmatenost, bledost, studený pot a horečka. Pak je nutné </w:t>
      </w:r>
      <w:r w:rsidRPr="00DB2EEA">
        <w:rPr>
          <w:rFonts w:ascii="Tahoma" w:eastAsia="Tahoma" w:hAnsi="Tahoma" w:cs="Tahoma"/>
          <w:color w:val="CC9900"/>
          <w:sz w:val="20"/>
          <w:szCs w:val="20"/>
        </w:rPr>
        <w:t>okamžitě zastavit činnost a zajistit dítěti chlazení a hydrataci</w:t>
      </w:r>
      <w:r w:rsidR="009B564E">
        <w:rPr>
          <w:rFonts w:ascii="Tahoma" w:eastAsia="Tahoma" w:hAnsi="Tahoma" w:cs="Tahoma"/>
          <w:color w:val="CC9900"/>
          <w:sz w:val="20"/>
          <w:szCs w:val="20"/>
        </w:rPr>
        <w:t>,</w:t>
      </w:r>
      <w:r w:rsidRPr="00DB2EEA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9B564E" w:rsidRPr="009B564E">
        <w:rPr>
          <w:rFonts w:ascii="Tahoma" w:eastAsia="Tahoma" w:hAnsi="Tahoma" w:cs="Tahoma"/>
          <w:color w:val="CC9900"/>
          <w:sz w:val="20"/>
          <w:szCs w:val="20"/>
        </w:rPr>
        <w:t xml:space="preserve">optimálně s </w:t>
      </w:r>
      <w:proofErr w:type="spellStart"/>
      <w:r w:rsidR="009B564E" w:rsidRPr="009B564E">
        <w:rPr>
          <w:rFonts w:ascii="Tahoma" w:eastAsia="Tahoma" w:hAnsi="Tahoma" w:cs="Tahoma"/>
          <w:color w:val="CC9900"/>
          <w:sz w:val="20"/>
          <w:szCs w:val="20"/>
        </w:rPr>
        <w:t>jonty</w:t>
      </w:r>
      <w:proofErr w:type="spellEnd"/>
      <w:r w:rsidR="009B564E" w:rsidRPr="009B564E">
        <w:rPr>
          <w:rFonts w:ascii="Tahoma" w:eastAsia="Tahoma" w:hAnsi="Tahoma" w:cs="Tahoma"/>
          <w:color w:val="CC9900"/>
          <w:sz w:val="20"/>
          <w:szCs w:val="20"/>
        </w:rPr>
        <w:t xml:space="preserve"> (minerální vodu, vodu s </w:t>
      </w:r>
      <w:proofErr w:type="spellStart"/>
      <w:r w:rsidR="009B564E" w:rsidRPr="009B564E">
        <w:rPr>
          <w:rFonts w:ascii="Tahoma" w:eastAsia="Tahoma" w:hAnsi="Tahoma" w:cs="Tahoma"/>
          <w:color w:val="CC9900"/>
          <w:sz w:val="20"/>
          <w:szCs w:val="20"/>
        </w:rPr>
        <w:t>vitacitem</w:t>
      </w:r>
      <w:proofErr w:type="spellEnd"/>
      <w:r w:rsidR="009B564E" w:rsidRPr="009B564E">
        <w:rPr>
          <w:rFonts w:ascii="Tahoma" w:eastAsia="Tahoma" w:hAnsi="Tahoma" w:cs="Tahoma"/>
          <w:color w:val="CC9900"/>
          <w:sz w:val="20"/>
          <w:szCs w:val="20"/>
        </w:rPr>
        <w:t xml:space="preserve">, ředěný </w:t>
      </w:r>
      <w:r w:rsidR="009B564E">
        <w:rPr>
          <w:rFonts w:ascii="Tahoma" w:eastAsia="Tahoma" w:hAnsi="Tahoma" w:cs="Tahoma"/>
          <w:color w:val="CC9900"/>
          <w:sz w:val="20"/>
          <w:szCs w:val="20"/>
        </w:rPr>
        <w:t>džus</w:t>
      </w:r>
      <w:r w:rsidR="009B564E" w:rsidRPr="009B564E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9B564E">
        <w:rPr>
          <w:rFonts w:ascii="Tahoma" w:eastAsia="Tahoma" w:hAnsi="Tahoma" w:cs="Tahoma"/>
          <w:color w:val="CC9900"/>
          <w:sz w:val="20"/>
          <w:szCs w:val="20"/>
        </w:rPr>
        <w:t>a podobně</w:t>
      </w:r>
      <w:r w:rsidR="009B564E" w:rsidRPr="009B564E">
        <w:rPr>
          <w:rFonts w:ascii="Tahoma" w:eastAsia="Tahoma" w:hAnsi="Tahoma" w:cs="Tahoma"/>
          <w:color w:val="CC9900"/>
          <w:sz w:val="20"/>
          <w:szCs w:val="20"/>
        </w:rPr>
        <w:t>)</w:t>
      </w:r>
      <w:r w:rsidR="009B564E">
        <w:rPr>
          <w:rFonts w:ascii="Tahoma" w:eastAsia="Tahoma" w:hAnsi="Tahoma" w:cs="Tahoma"/>
          <w:color w:val="CC9900"/>
          <w:sz w:val="20"/>
          <w:szCs w:val="20"/>
        </w:rPr>
        <w:t>. P</w:t>
      </w:r>
      <w:r w:rsidR="009B564E" w:rsidRPr="009B564E">
        <w:rPr>
          <w:rFonts w:ascii="Tahoma" w:eastAsia="Tahoma" w:hAnsi="Tahoma" w:cs="Tahoma"/>
          <w:color w:val="CC9900"/>
          <w:sz w:val="20"/>
          <w:szCs w:val="20"/>
        </w:rPr>
        <w:t xml:space="preserve">okud příznaky neustoupí </w:t>
      </w:r>
      <w:r w:rsidR="009B564E">
        <w:rPr>
          <w:rFonts w:ascii="Tahoma" w:eastAsia="Tahoma" w:hAnsi="Tahoma" w:cs="Tahoma"/>
          <w:color w:val="CC9900"/>
          <w:sz w:val="20"/>
          <w:szCs w:val="20"/>
        </w:rPr>
        <w:t>nebo se zhoršují i po snahách o ochlazení organismu</w:t>
      </w:r>
      <w:r w:rsidR="009B564E" w:rsidRPr="009B564E">
        <w:rPr>
          <w:rFonts w:ascii="Tahoma" w:eastAsia="Tahoma" w:hAnsi="Tahoma" w:cs="Tahoma"/>
          <w:color w:val="CC9900"/>
          <w:sz w:val="20"/>
          <w:szCs w:val="20"/>
        </w:rPr>
        <w:t xml:space="preserve">, je </w:t>
      </w:r>
      <w:r w:rsidR="001E3ED4">
        <w:rPr>
          <w:rFonts w:ascii="Tahoma" w:eastAsia="Tahoma" w:hAnsi="Tahoma" w:cs="Tahoma"/>
          <w:color w:val="CC9900"/>
          <w:sz w:val="20"/>
          <w:szCs w:val="20"/>
        </w:rPr>
        <w:t>třeba</w:t>
      </w:r>
      <w:r w:rsidR="009B564E" w:rsidRPr="009B564E">
        <w:rPr>
          <w:rFonts w:ascii="Tahoma" w:eastAsia="Tahoma" w:hAnsi="Tahoma" w:cs="Tahoma"/>
          <w:color w:val="CC9900"/>
          <w:sz w:val="20"/>
          <w:szCs w:val="20"/>
        </w:rPr>
        <w:t xml:space="preserve"> vyhledat lékařskou pomoc</w:t>
      </w:r>
      <w:r w:rsidR="009B564E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9B564E" w:rsidRPr="009B564E">
        <w:rPr>
          <w:rFonts w:ascii="Tahoma" w:eastAsia="Tahoma" w:hAnsi="Tahoma" w:cs="Tahoma"/>
          <w:color w:val="auto"/>
          <w:sz w:val="20"/>
          <w:szCs w:val="20"/>
        </w:rPr>
        <w:t>doplnila Iva Bílková.</w:t>
      </w:r>
    </w:p>
    <w:bookmarkEnd w:id="0"/>
    <w:p w14:paraId="732F34A0" w14:textId="4D8415FF" w:rsidR="00D27ED9" w:rsidRPr="008D0C20" w:rsidRDefault="00DE62A4" w:rsidP="006F7E8E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C77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 xml:space="preserve">Mgr. Eliška </w:t>
      </w:r>
      <w:proofErr w:type="spellStart"/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</w:t>
      </w:r>
      <w:proofErr w:type="spellEnd"/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 xml:space="preserve">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4A7B2D5A" w14:textId="77777777" w:rsidR="00121AE1" w:rsidRDefault="00121AE1" w:rsidP="00121AE1">
      <w:pPr>
        <w:jc w:val="both"/>
        <w:rPr>
          <w:rFonts w:ascii="Tahoma" w:eastAsia="Tahoma" w:hAnsi="Tahoma" w:cs="Tahoma"/>
          <w:b/>
          <w:sz w:val="18"/>
          <w:szCs w:val="18"/>
        </w:rPr>
      </w:pPr>
      <w:proofErr w:type="spellStart"/>
      <w:r>
        <w:rPr>
          <w:rFonts w:ascii="Tahoma" w:eastAsia="Tahoma" w:hAnsi="Tahoma" w:cs="Tahoma"/>
          <w:b/>
          <w:sz w:val="18"/>
          <w:szCs w:val="18"/>
        </w:rPr>
        <w:t>FYZIOklinika</w:t>
      </w:r>
      <w:proofErr w:type="spellEnd"/>
      <w:r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2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www.FYZIOklinika.cz</w:t>
        </w:r>
      </w:hyperlink>
      <w:r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287B347" w14:textId="77777777" w:rsidR="00121AE1" w:rsidRDefault="00121AE1" w:rsidP="00121AE1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Je nestátní zdravotnické zařízení zaměřené na prevenci a léčbu bolestivých stavů pohybového aparátu. </w:t>
      </w:r>
      <w:proofErr w:type="spellStart"/>
      <w:r>
        <w:rPr>
          <w:rFonts w:ascii="Tahoma" w:eastAsia="Tahoma" w:hAnsi="Tahoma" w:cs="Tahoma"/>
          <w:sz w:val="16"/>
          <w:szCs w:val="16"/>
        </w:rPr>
        <w:t>FYZIOklinika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do české praxe uvedla nový koncept služeb </w:t>
      </w:r>
      <w:proofErr w:type="spellStart"/>
      <w:r>
        <w:rPr>
          <w:rFonts w:ascii="Tahoma" w:eastAsia="Tahoma" w:hAnsi="Tahoma" w:cs="Tahoma"/>
          <w:sz w:val="16"/>
          <w:szCs w:val="16"/>
        </w:rPr>
        <w:t>FYZIOterapie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All-</w:t>
      </w:r>
      <w:proofErr w:type="spellStart"/>
      <w:r>
        <w:rPr>
          <w:rFonts w:ascii="Tahoma" w:eastAsia="Tahoma" w:hAnsi="Tahoma" w:cs="Tahoma"/>
          <w:sz w:val="16"/>
          <w:szCs w:val="16"/>
        </w:rPr>
        <w:t>Inclusive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a FOKUS All-</w:t>
      </w:r>
      <w:proofErr w:type="spellStart"/>
      <w:r>
        <w:rPr>
          <w:rFonts w:ascii="Tahoma" w:eastAsia="Tahoma" w:hAnsi="Tahoma" w:cs="Tahoma"/>
          <w:sz w:val="16"/>
          <w:szCs w:val="16"/>
        </w:rPr>
        <w:t>Inclusive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– kombinaci dostupných metod, od ultrazvukové diagnostiky přes manuální fyzioterapii po využití radiálních nebo fokusovaných rázových vln, v rámci jedné komplexní návštěvy klienta, a koncept masáží </w:t>
      </w:r>
      <w:proofErr w:type="spellStart"/>
      <w:r>
        <w:rPr>
          <w:rFonts w:ascii="Tahoma" w:eastAsia="Tahoma" w:hAnsi="Tahoma" w:cs="Tahoma"/>
          <w:sz w:val="16"/>
          <w:szCs w:val="16"/>
        </w:rPr>
        <w:t>FYZIOpress</w:t>
      </w:r>
      <w:proofErr w:type="spellEnd"/>
      <w:r>
        <w:rPr>
          <w:rFonts w:ascii="Tahoma" w:eastAsia="Tahoma" w:hAnsi="Tahoma" w:cs="Tahoma"/>
          <w:sz w:val="16"/>
          <w:szCs w:val="16"/>
        </w:rPr>
        <w:t>, který kombinuje hloubkové tlakové masáže, protahovací prvky a techniky inspirované fyzioterapií.</w:t>
      </w:r>
      <w:r>
        <w:rPr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Označení „</w:t>
      </w:r>
      <w:proofErr w:type="spellStart"/>
      <w:r>
        <w:rPr>
          <w:rFonts w:ascii="Tahoma" w:eastAsia="Tahoma" w:hAnsi="Tahoma" w:cs="Tahoma"/>
          <w:sz w:val="16"/>
          <w:szCs w:val="16"/>
        </w:rPr>
        <w:t>fyzioklinika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" je registrovanou ochrannou známkou společnosti </w:t>
      </w:r>
      <w:proofErr w:type="spellStart"/>
      <w:r>
        <w:rPr>
          <w:rFonts w:ascii="Tahoma" w:eastAsia="Tahoma" w:hAnsi="Tahoma" w:cs="Tahoma"/>
          <w:sz w:val="16"/>
          <w:szCs w:val="16"/>
        </w:rPr>
        <w:t>FYZIOklinika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s. r. o.</w:t>
      </w:r>
    </w:p>
    <w:p w14:paraId="5AF5A5F9" w14:textId="77777777" w:rsidR="00121AE1" w:rsidRDefault="00121AE1" w:rsidP="00121AE1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V oblasti fyzikální terapie je </w:t>
      </w:r>
      <w:proofErr w:type="spellStart"/>
      <w:r>
        <w:rPr>
          <w:rFonts w:ascii="Tahoma" w:eastAsia="Tahoma" w:hAnsi="Tahoma" w:cs="Tahoma"/>
          <w:sz w:val="16"/>
          <w:szCs w:val="16"/>
        </w:rPr>
        <w:t>FYZIOklinika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největším centrem pro léčbu rázovou vlnou v ČR a řadí se mezi největší pracoviště na světě. Získala prestižní ocenění Firma roku 2017 v regionu Praha a umístila se na druhém místě v celostátní soutěži Ordinace roku 2017 v kategorii Rehabilitační ordinace. Spravuje největší databázi </w:t>
      </w:r>
      <w:proofErr w:type="spellStart"/>
      <w:r>
        <w:rPr>
          <w:rFonts w:ascii="Tahoma" w:eastAsia="Tahoma" w:hAnsi="Tahoma" w:cs="Tahoma"/>
          <w:sz w:val="16"/>
          <w:szCs w:val="16"/>
        </w:rPr>
        <w:t>videonávodů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na </w:t>
      </w:r>
      <w:proofErr w:type="spellStart"/>
      <w:r>
        <w:rPr>
          <w:rFonts w:ascii="Tahoma" w:eastAsia="Tahoma" w:hAnsi="Tahoma" w:cs="Tahoma"/>
          <w:sz w:val="16"/>
          <w:szCs w:val="16"/>
        </w:rPr>
        <w:t>FYZIOcvičení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v ČR, kterou neustále rozšiřuje a zveřejňuje na svém webu. V dubnu 2018 složila vedoucí fyzioterapeutka </w:t>
      </w:r>
      <w:proofErr w:type="spellStart"/>
      <w:r>
        <w:rPr>
          <w:rFonts w:ascii="Tahoma" w:eastAsia="Tahoma" w:hAnsi="Tahoma" w:cs="Tahoma"/>
          <w:sz w:val="16"/>
          <w:szCs w:val="16"/>
        </w:rPr>
        <w:t>FYZIOkliniky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Mgr. Iva Bílková, </w:t>
      </w:r>
      <w:proofErr w:type="spellStart"/>
      <w:r>
        <w:rPr>
          <w:rFonts w:ascii="Tahoma" w:eastAsia="Tahoma" w:hAnsi="Tahoma" w:cs="Tahoma"/>
          <w:sz w:val="16"/>
          <w:szCs w:val="16"/>
        </w:rPr>
        <w:t>Cert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. MDT, mezinárodní zkoušku na </w:t>
      </w:r>
      <w:proofErr w:type="spellStart"/>
      <w:r>
        <w:rPr>
          <w:rFonts w:ascii="Tahoma" w:eastAsia="Tahoma" w:hAnsi="Tahoma" w:cs="Tahoma"/>
          <w:sz w:val="16"/>
          <w:szCs w:val="16"/>
        </w:rPr>
        <w:t>McKenzie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Institute International a jako jedna z mála Čechů získala tuto akreditaci.</w:t>
      </w:r>
    </w:p>
    <w:p w14:paraId="2F9A6742" w14:textId="58DDA7CC" w:rsidR="00D27ED9" w:rsidRDefault="00D27ED9" w:rsidP="00121AE1">
      <w:pPr>
        <w:jc w:val="both"/>
      </w:pP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6DBA" w14:textId="77777777" w:rsidR="00B539C0" w:rsidRDefault="00B539C0">
      <w:pPr>
        <w:spacing w:after="0" w:line="240" w:lineRule="auto"/>
      </w:pPr>
      <w:r>
        <w:separator/>
      </w:r>
    </w:p>
  </w:endnote>
  <w:endnote w:type="continuationSeparator" w:id="0">
    <w:p w14:paraId="2D37ABAD" w14:textId="77777777" w:rsidR="00B539C0" w:rsidRDefault="00B5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6C116" w14:textId="77777777" w:rsidR="00B539C0" w:rsidRDefault="00B539C0">
      <w:pPr>
        <w:spacing w:after="0" w:line="240" w:lineRule="auto"/>
      </w:pPr>
      <w:r>
        <w:separator/>
      </w:r>
    </w:p>
  </w:footnote>
  <w:footnote w:type="continuationSeparator" w:id="0">
    <w:p w14:paraId="5E4C4F6B" w14:textId="77777777" w:rsidR="00B539C0" w:rsidRDefault="00B5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296000">
    <w:abstractNumId w:val="5"/>
  </w:num>
  <w:num w:numId="2" w16cid:durableId="489292215">
    <w:abstractNumId w:val="14"/>
  </w:num>
  <w:num w:numId="3" w16cid:durableId="606502756">
    <w:abstractNumId w:val="0"/>
  </w:num>
  <w:num w:numId="4" w16cid:durableId="229004360">
    <w:abstractNumId w:val="6"/>
  </w:num>
  <w:num w:numId="5" w16cid:durableId="404109161">
    <w:abstractNumId w:val="9"/>
  </w:num>
  <w:num w:numId="6" w16cid:durableId="1839729152">
    <w:abstractNumId w:val="8"/>
  </w:num>
  <w:num w:numId="7" w16cid:durableId="681590992">
    <w:abstractNumId w:val="11"/>
  </w:num>
  <w:num w:numId="8" w16cid:durableId="1379015650">
    <w:abstractNumId w:val="2"/>
  </w:num>
  <w:num w:numId="9" w16cid:durableId="940988281">
    <w:abstractNumId w:val="4"/>
  </w:num>
  <w:num w:numId="10" w16cid:durableId="1597668626">
    <w:abstractNumId w:val="12"/>
  </w:num>
  <w:num w:numId="11" w16cid:durableId="2077193445">
    <w:abstractNumId w:val="13"/>
  </w:num>
  <w:num w:numId="12" w16cid:durableId="1929657005">
    <w:abstractNumId w:val="10"/>
  </w:num>
  <w:num w:numId="13" w16cid:durableId="1373847319">
    <w:abstractNumId w:val="3"/>
  </w:num>
  <w:num w:numId="14" w16cid:durableId="78871238">
    <w:abstractNumId w:val="7"/>
  </w:num>
  <w:num w:numId="15" w16cid:durableId="1079671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D9"/>
    <w:rsid w:val="00001C03"/>
    <w:rsid w:val="00003566"/>
    <w:rsid w:val="000038EE"/>
    <w:rsid w:val="0000442A"/>
    <w:rsid w:val="00004535"/>
    <w:rsid w:val="00005555"/>
    <w:rsid w:val="00005A97"/>
    <w:rsid w:val="00006974"/>
    <w:rsid w:val="00011B03"/>
    <w:rsid w:val="00012800"/>
    <w:rsid w:val="000139EA"/>
    <w:rsid w:val="00013AF3"/>
    <w:rsid w:val="00013BB9"/>
    <w:rsid w:val="00014065"/>
    <w:rsid w:val="00015611"/>
    <w:rsid w:val="00015660"/>
    <w:rsid w:val="000156E7"/>
    <w:rsid w:val="00017A19"/>
    <w:rsid w:val="00022675"/>
    <w:rsid w:val="0002323E"/>
    <w:rsid w:val="0002355C"/>
    <w:rsid w:val="00023F92"/>
    <w:rsid w:val="000274A6"/>
    <w:rsid w:val="000307A8"/>
    <w:rsid w:val="000322B1"/>
    <w:rsid w:val="00032909"/>
    <w:rsid w:val="00032F8F"/>
    <w:rsid w:val="00033BC0"/>
    <w:rsid w:val="00033C46"/>
    <w:rsid w:val="00035D7D"/>
    <w:rsid w:val="000368B7"/>
    <w:rsid w:val="00036D0E"/>
    <w:rsid w:val="00036E9B"/>
    <w:rsid w:val="00037BE1"/>
    <w:rsid w:val="00040839"/>
    <w:rsid w:val="00042730"/>
    <w:rsid w:val="00042FF1"/>
    <w:rsid w:val="000432AA"/>
    <w:rsid w:val="000444D5"/>
    <w:rsid w:val="00044DAF"/>
    <w:rsid w:val="00045537"/>
    <w:rsid w:val="0004610B"/>
    <w:rsid w:val="00046C67"/>
    <w:rsid w:val="0004706E"/>
    <w:rsid w:val="0004744B"/>
    <w:rsid w:val="00047629"/>
    <w:rsid w:val="00047F67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61DAF"/>
    <w:rsid w:val="00062E6A"/>
    <w:rsid w:val="00064AD3"/>
    <w:rsid w:val="00064EDA"/>
    <w:rsid w:val="00065338"/>
    <w:rsid w:val="0006586C"/>
    <w:rsid w:val="00067BE0"/>
    <w:rsid w:val="00067FDA"/>
    <w:rsid w:val="0007180F"/>
    <w:rsid w:val="0007294D"/>
    <w:rsid w:val="00076231"/>
    <w:rsid w:val="00076762"/>
    <w:rsid w:val="00076EF2"/>
    <w:rsid w:val="0008097F"/>
    <w:rsid w:val="00082F8B"/>
    <w:rsid w:val="00084745"/>
    <w:rsid w:val="00084A90"/>
    <w:rsid w:val="00084CD6"/>
    <w:rsid w:val="0008577E"/>
    <w:rsid w:val="00085A98"/>
    <w:rsid w:val="00086C08"/>
    <w:rsid w:val="00086C1A"/>
    <w:rsid w:val="000878C8"/>
    <w:rsid w:val="00087FDE"/>
    <w:rsid w:val="00092136"/>
    <w:rsid w:val="00092885"/>
    <w:rsid w:val="0009346A"/>
    <w:rsid w:val="00095502"/>
    <w:rsid w:val="000959F0"/>
    <w:rsid w:val="000A0661"/>
    <w:rsid w:val="000A0D60"/>
    <w:rsid w:val="000A1886"/>
    <w:rsid w:val="000A1EF9"/>
    <w:rsid w:val="000A1F05"/>
    <w:rsid w:val="000A34EB"/>
    <w:rsid w:val="000A38E6"/>
    <w:rsid w:val="000A44B3"/>
    <w:rsid w:val="000A5E13"/>
    <w:rsid w:val="000B07EA"/>
    <w:rsid w:val="000B13A9"/>
    <w:rsid w:val="000B19CC"/>
    <w:rsid w:val="000B30A2"/>
    <w:rsid w:val="000B4551"/>
    <w:rsid w:val="000B4B10"/>
    <w:rsid w:val="000B51FC"/>
    <w:rsid w:val="000B64C6"/>
    <w:rsid w:val="000B72C7"/>
    <w:rsid w:val="000B77C6"/>
    <w:rsid w:val="000C1347"/>
    <w:rsid w:val="000C1A30"/>
    <w:rsid w:val="000C2394"/>
    <w:rsid w:val="000C24B1"/>
    <w:rsid w:val="000C2D36"/>
    <w:rsid w:val="000C30D6"/>
    <w:rsid w:val="000C3BE3"/>
    <w:rsid w:val="000C4D2E"/>
    <w:rsid w:val="000C57A9"/>
    <w:rsid w:val="000C6C6E"/>
    <w:rsid w:val="000D0B28"/>
    <w:rsid w:val="000D493E"/>
    <w:rsid w:val="000D5201"/>
    <w:rsid w:val="000E00A5"/>
    <w:rsid w:val="000E07B9"/>
    <w:rsid w:val="000E0B04"/>
    <w:rsid w:val="000E3C94"/>
    <w:rsid w:val="000E4D0A"/>
    <w:rsid w:val="000E5AE9"/>
    <w:rsid w:val="000E679E"/>
    <w:rsid w:val="000E67C9"/>
    <w:rsid w:val="000E6B5B"/>
    <w:rsid w:val="000F1D8F"/>
    <w:rsid w:val="000F3DDF"/>
    <w:rsid w:val="000F40F3"/>
    <w:rsid w:val="000F4166"/>
    <w:rsid w:val="000F56B3"/>
    <w:rsid w:val="000F5E7A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5C67"/>
    <w:rsid w:val="00106852"/>
    <w:rsid w:val="001071EB"/>
    <w:rsid w:val="001073DA"/>
    <w:rsid w:val="001074CE"/>
    <w:rsid w:val="00110D08"/>
    <w:rsid w:val="0011300D"/>
    <w:rsid w:val="00113192"/>
    <w:rsid w:val="0011350D"/>
    <w:rsid w:val="00113C40"/>
    <w:rsid w:val="00113F3F"/>
    <w:rsid w:val="0011543C"/>
    <w:rsid w:val="00115B8B"/>
    <w:rsid w:val="00120258"/>
    <w:rsid w:val="00121727"/>
    <w:rsid w:val="00121856"/>
    <w:rsid w:val="00121AE1"/>
    <w:rsid w:val="00121E01"/>
    <w:rsid w:val="001241D1"/>
    <w:rsid w:val="00125D98"/>
    <w:rsid w:val="00126BF7"/>
    <w:rsid w:val="00127926"/>
    <w:rsid w:val="00131F7A"/>
    <w:rsid w:val="00131F81"/>
    <w:rsid w:val="00132435"/>
    <w:rsid w:val="0013261E"/>
    <w:rsid w:val="0013298E"/>
    <w:rsid w:val="00132D44"/>
    <w:rsid w:val="00132D4A"/>
    <w:rsid w:val="00134660"/>
    <w:rsid w:val="00134901"/>
    <w:rsid w:val="00135205"/>
    <w:rsid w:val="00135D9B"/>
    <w:rsid w:val="001360C4"/>
    <w:rsid w:val="00136E2A"/>
    <w:rsid w:val="00137E7B"/>
    <w:rsid w:val="00137FF6"/>
    <w:rsid w:val="00140D0F"/>
    <w:rsid w:val="001412FF"/>
    <w:rsid w:val="001414DC"/>
    <w:rsid w:val="0014201B"/>
    <w:rsid w:val="00142E47"/>
    <w:rsid w:val="0014471B"/>
    <w:rsid w:val="00145892"/>
    <w:rsid w:val="00145C61"/>
    <w:rsid w:val="00146DC8"/>
    <w:rsid w:val="00146F58"/>
    <w:rsid w:val="00150B17"/>
    <w:rsid w:val="00151D43"/>
    <w:rsid w:val="001526D8"/>
    <w:rsid w:val="00152F01"/>
    <w:rsid w:val="00153DA5"/>
    <w:rsid w:val="00156DF7"/>
    <w:rsid w:val="00160712"/>
    <w:rsid w:val="0016267D"/>
    <w:rsid w:val="00163777"/>
    <w:rsid w:val="001649E0"/>
    <w:rsid w:val="0016694A"/>
    <w:rsid w:val="00171D8D"/>
    <w:rsid w:val="001740F7"/>
    <w:rsid w:val="00176307"/>
    <w:rsid w:val="00176641"/>
    <w:rsid w:val="001770BE"/>
    <w:rsid w:val="001803A1"/>
    <w:rsid w:val="00180E57"/>
    <w:rsid w:val="00180FF3"/>
    <w:rsid w:val="001812A6"/>
    <w:rsid w:val="00182A78"/>
    <w:rsid w:val="0018540B"/>
    <w:rsid w:val="001860C6"/>
    <w:rsid w:val="00190ABA"/>
    <w:rsid w:val="00193D10"/>
    <w:rsid w:val="001945F0"/>
    <w:rsid w:val="001952EA"/>
    <w:rsid w:val="001976CB"/>
    <w:rsid w:val="001A0693"/>
    <w:rsid w:val="001A0F94"/>
    <w:rsid w:val="001A2100"/>
    <w:rsid w:val="001A32BC"/>
    <w:rsid w:val="001A43D1"/>
    <w:rsid w:val="001A5092"/>
    <w:rsid w:val="001A6A6D"/>
    <w:rsid w:val="001A7D5F"/>
    <w:rsid w:val="001B0099"/>
    <w:rsid w:val="001B09D0"/>
    <w:rsid w:val="001B3A68"/>
    <w:rsid w:val="001B4700"/>
    <w:rsid w:val="001B5B71"/>
    <w:rsid w:val="001B6173"/>
    <w:rsid w:val="001B7FE5"/>
    <w:rsid w:val="001C01D5"/>
    <w:rsid w:val="001C0EF2"/>
    <w:rsid w:val="001C2673"/>
    <w:rsid w:val="001C2DC0"/>
    <w:rsid w:val="001C4611"/>
    <w:rsid w:val="001C50DD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D7D"/>
    <w:rsid w:val="001E37D4"/>
    <w:rsid w:val="001E3ED4"/>
    <w:rsid w:val="001E439A"/>
    <w:rsid w:val="001E52F2"/>
    <w:rsid w:val="001E64C8"/>
    <w:rsid w:val="001E7579"/>
    <w:rsid w:val="001F1612"/>
    <w:rsid w:val="001F27F4"/>
    <w:rsid w:val="001F2A17"/>
    <w:rsid w:val="001F73A8"/>
    <w:rsid w:val="0020040F"/>
    <w:rsid w:val="0020104C"/>
    <w:rsid w:val="002020D0"/>
    <w:rsid w:val="0020256B"/>
    <w:rsid w:val="0020460F"/>
    <w:rsid w:val="00205955"/>
    <w:rsid w:val="00206B61"/>
    <w:rsid w:val="00207355"/>
    <w:rsid w:val="00207964"/>
    <w:rsid w:val="0021209F"/>
    <w:rsid w:val="00212B48"/>
    <w:rsid w:val="00212CF0"/>
    <w:rsid w:val="0021419C"/>
    <w:rsid w:val="00215273"/>
    <w:rsid w:val="00215B03"/>
    <w:rsid w:val="00216191"/>
    <w:rsid w:val="00216719"/>
    <w:rsid w:val="00216DF8"/>
    <w:rsid w:val="0021730D"/>
    <w:rsid w:val="00217676"/>
    <w:rsid w:val="002208CF"/>
    <w:rsid w:val="0022120D"/>
    <w:rsid w:val="0022296D"/>
    <w:rsid w:val="00223F17"/>
    <w:rsid w:val="0022489C"/>
    <w:rsid w:val="002253E3"/>
    <w:rsid w:val="002264BD"/>
    <w:rsid w:val="00232ADA"/>
    <w:rsid w:val="0023452F"/>
    <w:rsid w:val="00236229"/>
    <w:rsid w:val="00237126"/>
    <w:rsid w:val="002400C9"/>
    <w:rsid w:val="00243949"/>
    <w:rsid w:val="00243E5D"/>
    <w:rsid w:val="002443D8"/>
    <w:rsid w:val="002458DF"/>
    <w:rsid w:val="00245C3E"/>
    <w:rsid w:val="00246011"/>
    <w:rsid w:val="0024780F"/>
    <w:rsid w:val="002517A2"/>
    <w:rsid w:val="00251DDC"/>
    <w:rsid w:val="00252C3E"/>
    <w:rsid w:val="002536B5"/>
    <w:rsid w:val="002567C6"/>
    <w:rsid w:val="00257019"/>
    <w:rsid w:val="0025785E"/>
    <w:rsid w:val="00260CF1"/>
    <w:rsid w:val="002621CF"/>
    <w:rsid w:val="00262592"/>
    <w:rsid w:val="00263654"/>
    <w:rsid w:val="002636FB"/>
    <w:rsid w:val="00263B04"/>
    <w:rsid w:val="00264EA9"/>
    <w:rsid w:val="002676A1"/>
    <w:rsid w:val="00271295"/>
    <w:rsid w:val="00271D58"/>
    <w:rsid w:val="002726FC"/>
    <w:rsid w:val="00272FCA"/>
    <w:rsid w:val="00273AC3"/>
    <w:rsid w:val="00274BDF"/>
    <w:rsid w:val="002763DC"/>
    <w:rsid w:val="0027691B"/>
    <w:rsid w:val="00276C1A"/>
    <w:rsid w:val="00277D4B"/>
    <w:rsid w:val="002801B3"/>
    <w:rsid w:val="002818BE"/>
    <w:rsid w:val="00283F53"/>
    <w:rsid w:val="0028522B"/>
    <w:rsid w:val="00285EC7"/>
    <w:rsid w:val="00286420"/>
    <w:rsid w:val="00286632"/>
    <w:rsid w:val="002913D4"/>
    <w:rsid w:val="00291BBC"/>
    <w:rsid w:val="0029368E"/>
    <w:rsid w:val="00295200"/>
    <w:rsid w:val="002956DD"/>
    <w:rsid w:val="00295DD3"/>
    <w:rsid w:val="00296F16"/>
    <w:rsid w:val="00297D95"/>
    <w:rsid w:val="002A0355"/>
    <w:rsid w:val="002A14CC"/>
    <w:rsid w:val="002A339E"/>
    <w:rsid w:val="002A3B57"/>
    <w:rsid w:val="002A71BD"/>
    <w:rsid w:val="002B073B"/>
    <w:rsid w:val="002B13C3"/>
    <w:rsid w:val="002B1DDC"/>
    <w:rsid w:val="002B3BBA"/>
    <w:rsid w:val="002B4AC7"/>
    <w:rsid w:val="002B667F"/>
    <w:rsid w:val="002B6850"/>
    <w:rsid w:val="002B7151"/>
    <w:rsid w:val="002B7206"/>
    <w:rsid w:val="002B733A"/>
    <w:rsid w:val="002C03DA"/>
    <w:rsid w:val="002C04CE"/>
    <w:rsid w:val="002C23BB"/>
    <w:rsid w:val="002C5499"/>
    <w:rsid w:val="002C54FC"/>
    <w:rsid w:val="002C705F"/>
    <w:rsid w:val="002C77DC"/>
    <w:rsid w:val="002D0CA1"/>
    <w:rsid w:val="002D11B7"/>
    <w:rsid w:val="002D12D5"/>
    <w:rsid w:val="002D3BFB"/>
    <w:rsid w:val="002D41F4"/>
    <w:rsid w:val="002E06BD"/>
    <w:rsid w:val="002E0B65"/>
    <w:rsid w:val="002E1487"/>
    <w:rsid w:val="002E1E14"/>
    <w:rsid w:val="002E33CE"/>
    <w:rsid w:val="002E76CA"/>
    <w:rsid w:val="002F0303"/>
    <w:rsid w:val="002F063F"/>
    <w:rsid w:val="002F218D"/>
    <w:rsid w:val="002F36E9"/>
    <w:rsid w:val="002F562E"/>
    <w:rsid w:val="002F6C4B"/>
    <w:rsid w:val="002F6F4C"/>
    <w:rsid w:val="002F77E1"/>
    <w:rsid w:val="002F7A2F"/>
    <w:rsid w:val="0030018E"/>
    <w:rsid w:val="003015D6"/>
    <w:rsid w:val="00301905"/>
    <w:rsid w:val="003039B3"/>
    <w:rsid w:val="00303DDD"/>
    <w:rsid w:val="0030520A"/>
    <w:rsid w:val="003055CD"/>
    <w:rsid w:val="00306BEB"/>
    <w:rsid w:val="003070B5"/>
    <w:rsid w:val="00311299"/>
    <w:rsid w:val="00311F2D"/>
    <w:rsid w:val="00312ED4"/>
    <w:rsid w:val="00313904"/>
    <w:rsid w:val="003154AA"/>
    <w:rsid w:val="00315829"/>
    <w:rsid w:val="00315901"/>
    <w:rsid w:val="00316403"/>
    <w:rsid w:val="003203BC"/>
    <w:rsid w:val="0032219D"/>
    <w:rsid w:val="003233A3"/>
    <w:rsid w:val="003237E1"/>
    <w:rsid w:val="00324437"/>
    <w:rsid w:val="003267A0"/>
    <w:rsid w:val="003278BF"/>
    <w:rsid w:val="00327B61"/>
    <w:rsid w:val="00332448"/>
    <w:rsid w:val="003332CA"/>
    <w:rsid w:val="00333407"/>
    <w:rsid w:val="003343F0"/>
    <w:rsid w:val="003344FA"/>
    <w:rsid w:val="0033458C"/>
    <w:rsid w:val="00336920"/>
    <w:rsid w:val="00336EB2"/>
    <w:rsid w:val="0034014E"/>
    <w:rsid w:val="00340A68"/>
    <w:rsid w:val="003419E0"/>
    <w:rsid w:val="00343707"/>
    <w:rsid w:val="003449D6"/>
    <w:rsid w:val="00350231"/>
    <w:rsid w:val="00350553"/>
    <w:rsid w:val="00350A83"/>
    <w:rsid w:val="00351899"/>
    <w:rsid w:val="00352BFE"/>
    <w:rsid w:val="00353376"/>
    <w:rsid w:val="003534FB"/>
    <w:rsid w:val="00353A52"/>
    <w:rsid w:val="00356851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0B87"/>
    <w:rsid w:val="0037216A"/>
    <w:rsid w:val="00372B9F"/>
    <w:rsid w:val="00372DEA"/>
    <w:rsid w:val="00373BF2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69FA"/>
    <w:rsid w:val="003774F2"/>
    <w:rsid w:val="00377D60"/>
    <w:rsid w:val="00380218"/>
    <w:rsid w:val="00380C04"/>
    <w:rsid w:val="00381A99"/>
    <w:rsid w:val="00381AE4"/>
    <w:rsid w:val="00382D60"/>
    <w:rsid w:val="00383390"/>
    <w:rsid w:val="00384388"/>
    <w:rsid w:val="00385E7A"/>
    <w:rsid w:val="00386623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BA9"/>
    <w:rsid w:val="0039432C"/>
    <w:rsid w:val="00395E3F"/>
    <w:rsid w:val="00396942"/>
    <w:rsid w:val="003A1E16"/>
    <w:rsid w:val="003A3217"/>
    <w:rsid w:val="003A3611"/>
    <w:rsid w:val="003A4FD0"/>
    <w:rsid w:val="003A780A"/>
    <w:rsid w:val="003B1C65"/>
    <w:rsid w:val="003B21B9"/>
    <w:rsid w:val="003B2CE1"/>
    <w:rsid w:val="003B66FD"/>
    <w:rsid w:val="003B77D6"/>
    <w:rsid w:val="003C0ACC"/>
    <w:rsid w:val="003C14DD"/>
    <w:rsid w:val="003C154B"/>
    <w:rsid w:val="003C4229"/>
    <w:rsid w:val="003C4247"/>
    <w:rsid w:val="003C42DC"/>
    <w:rsid w:val="003C6771"/>
    <w:rsid w:val="003C73F9"/>
    <w:rsid w:val="003C7612"/>
    <w:rsid w:val="003C7DD6"/>
    <w:rsid w:val="003D129B"/>
    <w:rsid w:val="003D1D03"/>
    <w:rsid w:val="003D3461"/>
    <w:rsid w:val="003D3667"/>
    <w:rsid w:val="003D45C6"/>
    <w:rsid w:val="003D69F2"/>
    <w:rsid w:val="003D7936"/>
    <w:rsid w:val="003D7FD2"/>
    <w:rsid w:val="003E094B"/>
    <w:rsid w:val="003E3D8B"/>
    <w:rsid w:val="003E42F6"/>
    <w:rsid w:val="003E635D"/>
    <w:rsid w:val="003E6C03"/>
    <w:rsid w:val="003E746E"/>
    <w:rsid w:val="003F0424"/>
    <w:rsid w:val="003F134B"/>
    <w:rsid w:val="003F154F"/>
    <w:rsid w:val="003F1F9D"/>
    <w:rsid w:val="003F2D03"/>
    <w:rsid w:val="003F3240"/>
    <w:rsid w:val="003F40E1"/>
    <w:rsid w:val="003F564E"/>
    <w:rsid w:val="00400AA8"/>
    <w:rsid w:val="00400AD0"/>
    <w:rsid w:val="00400AE7"/>
    <w:rsid w:val="00401690"/>
    <w:rsid w:val="0040250E"/>
    <w:rsid w:val="00402878"/>
    <w:rsid w:val="00402C4E"/>
    <w:rsid w:val="00402DD5"/>
    <w:rsid w:val="004043C3"/>
    <w:rsid w:val="00404879"/>
    <w:rsid w:val="00405195"/>
    <w:rsid w:val="00405198"/>
    <w:rsid w:val="004070AF"/>
    <w:rsid w:val="00410B06"/>
    <w:rsid w:val="00411DC8"/>
    <w:rsid w:val="0041371D"/>
    <w:rsid w:val="00413943"/>
    <w:rsid w:val="00413E87"/>
    <w:rsid w:val="00413EC2"/>
    <w:rsid w:val="0041514C"/>
    <w:rsid w:val="00417DC7"/>
    <w:rsid w:val="004221F9"/>
    <w:rsid w:val="0042361F"/>
    <w:rsid w:val="00423AEA"/>
    <w:rsid w:val="00424723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33C"/>
    <w:rsid w:val="00443AD0"/>
    <w:rsid w:val="00443D7E"/>
    <w:rsid w:val="00444584"/>
    <w:rsid w:val="00445020"/>
    <w:rsid w:val="004457B2"/>
    <w:rsid w:val="00445AF1"/>
    <w:rsid w:val="004460CD"/>
    <w:rsid w:val="00446734"/>
    <w:rsid w:val="00447515"/>
    <w:rsid w:val="0045208A"/>
    <w:rsid w:val="00452A6C"/>
    <w:rsid w:val="00453412"/>
    <w:rsid w:val="0045357D"/>
    <w:rsid w:val="00454285"/>
    <w:rsid w:val="00454CB3"/>
    <w:rsid w:val="00455507"/>
    <w:rsid w:val="00456C20"/>
    <w:rsid w:val="00460F6D"/>
    <w:rsid w:val="004624AA"/>
    <w:rsid w:val="004631BE"/>
    <w:rsid w:val="0046335E"/>
    <w:rsid w:val="0046424D"/>
    <w:rsid w:val="004652FE"/>
    <w:rsid w:val="00467737"/>
    <w:rsid w:val="00470B61"/>
    <w:rsid w:val="00470F49"/>
    <w:rsid w:val="00472F5C"/>
    <w:rsid w:val="0047304E"/>
    <w:rsid w:val="00473E1A"/>
    <w:rsid w:val="004742C4"/>
    <w:rsid w:val="004748B3"/>
    <w:rsid w:val="0047719F"/>
    <w:rsid w:val="004771B7"/>
    <w:rsid w:val="0047759B"/>
    <w:rsid w:val="00480570"/>
    <w:rsid w:val="00482244"/>
    <w:rsid w:val="00482DB2"/>
    <w:rsid w:val="00482F38"/>
    <w:rsid w:val="00483B8B"/>
    <w:rsid w:val="00484ACF"/>
    <w:rsid w:val="00485149"/>
    <w:rsid w:val="004854B8"/>
    <w:rsid w:val="00485593"/>
    <w:rsid w:val="004863EC"/>
    <w:rsid w:val="00486B9B"/>
    <w:rsid w:val="00491801"/>
    <w:rsid w:val="004928B6"/>
    <w:rsid w:val="00493BB9"/>
    <w:rsid w:val="004942FC"/>
    <w:rsid w:val="004951D5"/>
    <w:rsid w:val="004963AA"/>
    <w:rsid w:val="00496574"/>
    <w:rsid w:val="004A1298"/>
    <w:rsid w:val="004A14CC"/>
    <w:rsid w:val="004A1AD5"/>
    <w:rsid w:val="004A1D6D"/>
    <w:rsid w:val="004A2848"/>
    <w:rsid w:val="004A5E48"/>
    <w:rsid w:val="004A7C8A"/>
    <w:rsid w:val="004B0C64"/>
    <w:rsid w:val="004B0D18"/>
    <w:rsid w:val="004B2989"/>
    <w:rsid w:val="004B35D6"/>
    <w:rsid w:val="004B4444"/>
    <w:rsid w:val="004B4A56"/>
    <w:rsid w:val="004B5D5E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EB5"/>
    <w:rsid w:val="004D129E"/>
    <w:rsid w:val="004D1D33"/>
    <w:rsid w:val="004D478F"/>
    <w:rsid w:val="004D5273"/>
    <w:rsid w:val="004D540F"/>
    <w:rsid w:val="004D6341"/>
    <w:rsid w:val="004D7AF8"/>
    <w:rsid w:val="004E04A4"/>
    <w:rsid w:val="004E54C5"/>
    <w:rsid w:val="004E5665"/>
    <w:rsid w:val="004E5DC3"/>
    <w:rsid w:val="004E66B1"/>
    <w:rsid w:val="004F2B56"/>
    <w:rsid w:val="004F30C5"/>
    <w:rsid w:val="004F48D9"/>
    <w:rsid w:val="004F60F6"/>
    <w:rsid w:val="004F6A0C"/>
    <w:rsid w:val="004F793E"/>
    <w:rsid w:val="004F7DDC"/>
    <w:rsid w:val="00500FB8"/>
    <w:rsid w:val="005030F3"/>
    <w:rsid w:val="00504BEB"/>
    <w:rsid w:val="005056C0"/>
    <w:rsid w:val="00506AE7"/>
    <w:rsid w:val="00506C8A"/>
    <w:rsid w:val="0050797D"/>
    <w:rsid w:val="0051035F"/>
    <w:rsid w:val="005106DD"/>
    <w:rsid w:val="00510AE6"/>
    <w:rsid w:val="0051419A"/>
    <w:rsid w:val="00516755"/>
    <w:rsid w:val="00520D0B"/>
    <w:rsid w:val="00521C5A"/>
    <w:rsid w:val="00521E84"/>
    <w:rsid w:val="005220AF"/>
    <w:rsid w:val="0052281B"/>
    <w:rsid w:val="005238A4"/>
    <w:rsid w:val="00525CAE"/>
    <w:rsid w:val="00527115"/>
    <w:rsid w:val="00530BE6"/>
    <w:rsid w:val="00530C19"/>
    <w:rsid w:val="00530D71"/>
    <w:rsid w:val="00531766"/>
    <w:rsid w:val="00531909"/>
    <w:rsid w:val="00531A3E"/>
    <w:rsid w:val="00531C5C"/>
    <w:rsid w:val="0053225E"/>
    <w:rsid w:val="00532891"/>
    <w:rsid w:val="00533DC0"/>
    <w:rsid w:val="00537A76"/>
    <w:rsid w:val="0054078E"/>
    <w:rsid w:val="00540E94"/>
    <w:rsid w:val="0054274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49DB"/>
    <w:rsid w:val="0055583C"/>
    <w:rsid w:val="005561A0"/>
    <w:rsid w:val="0055720C"/>
    <w:rsid w:val="00557422"/>
    <w:rsid w:val="00560576"/>
    <w:rsid w:val="00561C94"/>
    <w:rsid w:val="0056447C"/>
    <w:rsid w:val="00567392"/>
    <w:rsid w:val="00567C66"/>
    <w:rsid w:val="00567F20"/>
    <w:rsid w:val="00570446"/>
    <w:rsid w:val="0057121C"/>
    <w:rsid w:val="00572796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5471"/>
    <w:rsid w:val="0058647D"/>
    <w:rsid w:val="00587A81"/>
    <w:rsid w:val="005912F8"/>
    <w:rsid w:val="005938A3"/>
    <w:rsid w:val="00595D9E"/>
    <w:rsid w:val="0059619F"/>
    <w:rsid w:val="0059652F"/>
    <w:rsid w:val="005978CA"/>
    <w:rsid w:val="005A00FD"/>
    <w:rsid w:val="005A0338"/>
    <w:rsid w:val="005A076F"/>
    <w:rsid w:val="005A0FA3"/>
    <w:rsid w:val="005A15EB"/>
    <w:rsid w:val="005A2C1C"/>
    <w:rsid w:val="005A3A4F"/>
    <w:rsid w:val="005A603E"/>
    <w:rsid w:val="005A7825"/>
    <w:rsid w:val="005B07B9"/>
    <w:rsid w:val="005B0B69"/>
    <w:rsid w:val="005B0C7A"/>
    <w:rsid w:val="005B102E"/>
    <w:rsid w:val="005B1DED"/>
    <w:rsid w:val="005B2F58"/>
    <w:rsid w:val="005B45FB"/>
    <w:rsid w:val="005C0195"/>
    <w:rsid w:val="005C04C3"/>
    <w:rsid w:val="005C083E"/>
    <w:rsid w:val="005C278C"/>
    <w:rsid w:val="005C2B72"/>
    <w:rsid w:val="005C4413"/>
    <w:rsid w:val="005C480B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71E2"/>
    <w:rsid w:val="005D7546"/>
    <w:rsid w:val="005E0465"/>
    <w:rsid w:val="005E315B"/>
    <w:rsid w:val="005E4DD8"/>
    <w:rsid w:val="005E58F8"/>
    <w:rsid w:val="005E6EE5"/>
    <w:rsid w:val="005E6FC9"/>
    <w:rsid w:val="005E6FCF"/>
    <w:rsid w:val="005E73B0"/>
    <w:rsid w:val="005F2022"/>
    <w:rsid w:val="005F2C28"/>
    <w:rsid w:val="005F3A51"/>
    <w:rsid w:val="005F4A07"/>
    <w:rsid w:val="005F6AEB"/>
    <w:rsid w:val="00600383"/>
    <w:rsid w:val="006007FA"/>
    <w:rsid w:val="00600910"/>
    <w:rsid w:val="006012E2"/>
    <w:rsid w:val="00602FF9"/>
    <w:rsid w:val="006049EB"/>
    <w:rsid w:val="006068CA"/>
    <w:rsid w:val="00610C9D"/>
    <w:rsid w:val="00611CFA"/>
    <w:rsid w:val="00611FD3"/>
    <w:rsid w:val="00611FD6"/>
    <w:rsid w:val="0061238D"/>
    <w:rsid w:val="00612AF5"/>
    <w:rsid w:val="00612BC4"/>
    <w:rsid w:val="00614D31"/>
    <w:rsid w:val="006163F8"/>
    <w:rsid w:val="00616A1B"/>
    <w:rsid w:val="00616E13"/>
    <w:rsid w:val="00617603"/>
    <w:rsid w:val="00617E23"/>
    <w:rsid w:val="00620005"/>
    <w:rsid w:val="00621C7A"/>
    <w:rsid w:val="00622407"/>
    <w:rsid w:val="00623183"/>
    <w:rsid w:val="0062340A"/>
    <w:rsid w:val="00623A68"/>
    <w:rsid w:val="00623DF9"/>
    <w:rsid w:val="006301AC"/>
    <w:rsid w:val="00630A69"/>
    <w:rsid w:val="00630EF1"/>
    <w:rsid w:val="006312C0"/>
    <w:rsid w:val="006323FB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20C7"/>
    <w:rsid w:val="00642E2F"/>
    <w:rsid w:val="006431C9"/>
    <w:rsid w:val="00644488"/>
    <w:rsid w:val="00644743"/>
    <w:rsid w:val="00644974"/>
    <w:rsid w:val="00646994"/>
    <w:rsid w:val="00646B28"/>
    <w:rsid w:val="00647084"/>
    <w:rsid w:val="006511F0"/>
    <w:rsid w:val="006518C0"/>
    <w:rsid w:val="00652383"/>
    <w:rsid w:val="0065351D"/>
    <w:rsid w:val="006535B1"/>
    <w:rsid w:val="00654179"/>
    <w:rsid w:val="0065444E"/>
    <w:rsid w:val="00654958"/>
    <w:rsid w:val="00654FB8"/>
    <w:rsid w:val="00656D52"/>
    <w:rsid w:val="00656E95"/>
    <w:rsid w:val="006574C1"/>
    <w:rsid w:val="006603DE"/>
    <w:rsid w:val="006609F0"/>
    <w:rsid w:val="00664006"/>
    <w:rsid w:val="00664033"/>
    <w:rsid w:val="0066590C"/>
    <w:rsid w:val="00665915"/>
    <w:rsid w:val="00665924"/>
    <w:rsid w:val="00665B45"/>
    <w:rsid w:val="00665F99"/>
    <w:rsid w:val="0066639D"/>
    <w:rsid w:val="00666543"/>
    <w:rsid w:val="00666A59"/>
    <w:rsid w:val="006676DE"/>
    <w:rsid w:val="00667B8B"/>
    <w:rsid w:val="00667DED"/>
    <w:rsid w:val="00670EC8"/>
    <w:rsid w:val="00672160"/>
    <w:rsid w:val="00672634"/>
    <w:rsid w:val="00674F20"/>
    <w:rsid w:val="00675CFE"/>
    <w:rsid w:val="0067736F"/>
    <w:rsid w:val="00677AC3"/>
    <w:rsid w:val="006805FD"/>
    <w:rsid w:val="00683F6F"/>
    <w:rsid w:val="0068590B"/>
    <w:rsid w:val="006910F9"/>
    <w:rsid w:val="00692EA0"/>
    <w:rsid w:val="00695AD8"/>
    <w:rsid w:val="00696F94"/>
    <w:rsid w:val="006A0D4B"/>
    <w:rsid w:val="006A662E"/>
    <w:rsid w:val="006A7F58"/>
    <w:rsid w:val="006B035C"/>
    <w:rsid w:val="006B2A7F"/>
    <w:rsid w:val="006B2C95"/>
    <w:rsid w:val="006B2DB3"/>
    <w:rsid w:val="006B2F8D"/>
    <w:rsid w:val="006B4B5B"/>
    <w:rsid w:val="006B641A"/>
    <w:rsid w:val="006B6C2E"/>
    <w:rsid w:val="006B7968"/>
    <w:rsid w:val="006B7B32"/>
    <w:rsid w:val="006B7F19"/>
    <w:rsid w:val="006C164A"/>
    <w:rsid w:val="006C2929"/>
    <w:rsid w:val="006C2AC7"/>
    <w:rsid w:val="006C3643"/>
    <w:rsid w:val="006C3869"/>
    <w:rsid w:val="006C3B5C"/>
    <w:rsid w:val="006C3EB4"/>
    <w:rsid w:val="006C46D4"/>
    <w:rsid w:val="006C4F4A"/>
    <w:rsid w:val="006C50FD"/>
    <w:rsid w:val="006C5392"/>
    <w:rsid w:val="006C569A"/>
    <w:rsid w:val="006C7235"/>
    <w:rsid w:val="006C733C"/>
    <w:rsid w:val="006D0358"/>
    <w:rsid w:val="006D37E3"/>
    <w:rsid w:val="006D481A"/>
    <w:rsid w:val="006D763E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7633"/>
    <w:rsid w:val="006E7D89"/>
    <w:rsid w:val="006F13FC"/>
    <w:rsid w:val="006F3591"/>
    <w:rsid w:val="006F37E6"/>
    <w:rsid w:val="006F3884"/>
    <w:rsid w:val="006F7E8E"/>
    <w:rsid w:val="00702136"/>
    <w:rsid w:val="007021C5"/>
    <w:rsid w:val="007026E3"/>
    <w:rsid w:val="00702AC5"/>
    <w:rsid w:val="00704AB9"/>
    <w:rsid w:val="0070589F"/>
    <w:rsid w:val="00705BC6"/>
    <w:rsid w:val="00706131"/>
    <w:rsid w:val="00706985"/>
    <w:rsid w:val="00706EBB"/>
    <w:rsid w:val="007073AC"/>
    <w:rsid w:val="00712CEE"/>
    <w:rsid w:val="00712F1D"/>
    <w:rsid w:val="00713121"/>
    <w:rsid w:val="00714CB0"/>
    <w:rsid w:val="007159DF"/>
    <w:rsid w:val="007177B9"/>
    <w:rsid w:val="00717C72"/>
    <w:rsid w:val="0072228B"/>
    <w:rsid w:val="00722BA2"/>
    <w:rsid w:val="00722BE0"/>
    <w:rsid w:val="00722F37"/>
    <w:rsid w:val="00723229"/>
    <w:rsid w:val="00723C24"/>
    <w:rsid w:val="0072424B"/>
    <w:rsid w:val="0072446B"/>
    <w:rsid w:val="00724BD8"/>
    <w:rsid w:val="007260AA"/>
    <w:rsid w:val="00726775"/>
    <w:rsid w:val="0072696C"/>
    <w:rsid w:val="007269D3"/>
    <w:rsid w:val="007273C3"/>
    <w:rsid w:val="00727612"/>
    <w:rsid w:val="00727A42"/>
    <w:rsid w:val="00732822"/>
    <w:rsid w:val="00732A7B"/>
    <w:rsid w:val="0073406B"/>
    <w:rsid w:val="00734A71"/>
    <w:rsid w:val="00735B5E"/>
    <w:rsid w:val="00737EB6"/>
    <w:rsid w:val="0074041A"/>
    <w:rsid w:val="0074101A"/>
    <w:rsid w:val="00741124"/>
    <w:rsid w:val="007429F3"/>
    <w:rsid w:val="00742ED9"/>
    <w:rsid w:val="00743214"/>
    <w:rsid w:val="00743349"/>
    <w:rsid w:val="00743525"/>
    <w:rsid w:val="007448A5"/>
    <w:rsid w:val="00744D01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585F"/>
    <w:rsid w:val="00766C40"/>
    <w:rsid w:val="00767771"/>
    <w:rsid w:val="0076782C"/>
    <w:rsid w:val="00770B39"/>
    <w:rsid w:val="0077207E"/>
    <w:rsid w:val="007733B8"/>
    <w:rsid w:val="0077714C"/>
    <w:rsid w:val="0077736D"/>
    <w:rsid w:val="007773F7"/>
    <w:rsid w:val="007777A6"/>
    <w:rsid w:val="0078020B"/>
    <w:rsid w:val="00780FF6"/>
    <w:rsid w:val="007810A5"/>
    <w:rsid w:val="007817D1"/>
    <w:rsid w:val="00782220"/>
    <w:rsid w:val="007829F5"/>
    <w:rsid w:val="00783B95"/>
    <w:rsid w:val="007854BD"/>
    <w:rsid w:val="007866BE"/>
    <w:rsid w:val="0079373E"/>
    <w:rsid w:val="0079473C"/>
    <w:rsid w:val="00796231"/>
    <w:rsid w:val="00796EC2"/>
    <w:rsid w:val="00797787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5B9"/>
    <w:rsid w:val="007A7ED5"/>
    <w:rsid w:val="007A7F2B"/>
    <w:rsid w:val="007B00AE"/>
    <w:rsid w:val="007B0DDF"/>
    <w:rsid w:val="007B13D8"/>
    <w:rsid w:val="007B16EC"/>
    <w:rsid w:val="007B20E9"/>
    <w:rsid w:val="007B334C"/>
    <w:rsid w:val="007B4167"/>
    <w:rsid w:val="007B486D"/>
    <w:rsid w:val="007B5CB5"/>
    <w:rsid w:val="007B5F93"/>
    <w:rsid w:val="007B615C"/>
    <w:rsid w:val="007C259F"/>
    <w:rsid w:val="007C3388"/>
    <w:rsid w:val="007C40EF"/>
    <w:rsid w:val="007C583F"/>
    <w:rsid w:val="007C5921"/>
    <w:rsid w:val="007C6E2F"/>
    <w:rsid w:val="007C7851"/>
    <w:rsid w:val="007C7B9A"/>
    <w:rsid w:val="007C7D7A"/>
    <w:rsid w:val="007C7DFE"/>
    <w:rsid w:val="007D146E"/>
    <w:rsid w:val="007D5351"/>
    <w:rsid w:val="007D5494"/>
    <w:rsid w:val="007D6987"/>
    <w:rsid w:val="007D6A36"/>
    <w:rsid w:val="007D7D56"/>
    <w:rsid w:val="007D7F9E"/>
    <w:rsid w:val="007E1BC3"/>
    <w:rsid w:val="007E21EA"/>
    <w:rsid w:val="007E2DEB"/>
    <w:rsid w:val="007E46A6"/>
    <w:rsid w:val="007E4A58"/>
    <w:rsid w:val="007E55CA"/>
    <w:rsid w:val="007E582B"/>
    <w:rsid w:val="007E5834"/>
    <w:rsid w:val="007E71BF"/>
    <w:rsid w:val="007E79EC"/>
    <w:rsid w:val="007F031E"/>
    <w:rsid w:val="007F09C2"/>
    <w:rsid w:val="007F0CC4"/>
    <w:rsid w:val="007F29E2"/>
    <w:rsid w:val="007F2E66"/>
    <w:rsid w:val="007F2EA9"/>
    <w:rsid w:val="007F318F"/>
    <w:rsid w:val="007F382D"/>
    <w:rsid w:val="007F39F0"/>
    <w:rsid w:val="007F502F"/>
    <w:rsid w:val="007F52DB"/>
    <w:rsid w:val="007F60DC"/>
    <w:rsid w:val="007F7C0D"/>
    <w:rsid w:val="00801F90"/>
    <w:rsid w:val="00802533"/>
    <w:rsid w:val="00803A65"/>
    <w:rsid w:val="00803D7F"/>
    <w:rsid w:val="008056CC"/>
    <w:rsid w:val="00810382"/>
    <w:rsid w:val="008103ED"/>
    <w:rsid w:val="00810E98"/>
    <w:rsid w:val="00812BC0"/>
    <w:rsid w:val="00812F52"/>
    <w:rsid w:val="008136ED"/>
    <w:rsid w:val="00814C83"/>
    <w:rsid w:val="00816362"/>
    <w:rsid w:val="00816C8C"/>
    <w:rsid w:val="00816F88"/>
    <w:rsid w:val="0081725E"/>
    <w:rsid w:val="008214FF"/>
    <w:rsid w:val="0082487A"/>
    <w:rsid w:val="00825A9A"/>
    <w:rsid w:val="008260D5"/>
    <w:rsid w:val="008261AA"/>
    <w:rsid w:val="00833065"/>
    <w:rsid w:val="00833276"/>
    <w:rsid w:val="0083495E"/>
    <w:rsid w:val="00835831"/>
    <w:rsid w:val="00836DDA"/>
    <w:rsid w:val="008372C7"/>
    <w:rsid w:val="00837593"/>
    <w:rsid w:val="008377BE"/>
    <w:rsid w:val="0084003D"/>
    <w:rsid w:val="00840673"/>
    <w:rsid w:val="00841558"/>
    <w:rsid w:val="00842583"/>
    <w:rsid w:val="00842FBB"/>
    <w:rsid w:val="00843B9D"/>
    <w:rsid w:val="008449D4"/>
    <w:rsid w:val="00844BEC"/>
    <w:rsid w:val="008454CF"/>
    <w:rsid w:val="00845E29"/>
    <w:rsid w:val="00846CFC"/>
    <w:rsid w:val="0085078E"/>
    <w:rsid w:val="008508DA"/>
    <w:rsid w:val="008528BE"/>
    <w:rsid w:val="00852A66"/>
    <w:rsid w:val="008533CA"/>
    <w:rsid w:val="00854019"/>
    <w:rsid w:val="00855AFC"/>
    <w:rsid w:val="00856105"/>
    <w:rsid w:val="0085668C"/>
    <w:rsid w:val="008573F8"/>
    <w:rsid w:val="00857D43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298"/>
    <w:rsid w:val="00865978"/>
    <w:rsid w:val="00866883"/>
    <w:rsid w:val="00866C5B"/>
    <w:rsid w:val="008671CD"/>
    <w:rsid w:val="0087076F"/>
    <w:rsid w:val="00871A5C"/>
    <w:rsid w:val="00871E28"/>
    <w:rsid w:val="00872C66"/>
    <w:rsid w:val="00873B3E"/>
    <w:rsid w:val="00874C9D"/>
    <w:rsid w:val="00874F2C"/>
    <w:rsid w:val="008752F8"/>
    <w:rsid w:val="00875EA3"/>
    <w:rsid w:val="008778FA"/>
    <w:rsid w:val="00880C91"/>
    <w:rsid w:val="00881623"/>
    <w:rsid w:val="0088165E"/>
    <w:rsid w:val="008821D8"/>
    <w:rsid w:val="0088230C"/>
    <w:rsid w:val="00882BD1"/>
    <w:rsid w:val="00884720"/>
    <w:rsid w:val="00886643"/>
    <w:rsid w:val="008874DA"/>
    <w:rsid w:val="008877D1"/>
    <w:rsid w:val="008879BE"/>
    <w:rsid w:val="0089031C"/>
    <w:rsid w:val="0089089D"/>
    <w:rsid w:val="008918DB"/>
    <w:rsid w:val="0089253F"/>
    <w:rsid w:val="00892AE5"/>
    <w:rsid w:val="008934B3"/>
    <w:rsid w:val="00893A62"/>
    <w:rsid w:val="008944CA"/>
    <w:rsid w:val="0089452D"/>
    <w:rsid w:val="00895298"/>
    <w:rsid w:val="00895340"/>
    <w:rsid w:val="0089552C"/>
    <w:rsid w:val="00895F96"/>
    <w:rsid w:val="00895FB3"/>
    <w:rsid w:val="008966E3"/>
    <w:rsid w:val="008A107F"/>
    <w:rsid w:val="008A2027"/>
    <w:rsid w:val="008A224F"/>
    <w:rsid w:val="008A295B"/>
    <w:rsid w:val="008A37BC"/>
    <w:rsid w:val="008A3A5A"/>
    <w:rsid w:val="008A3F1F"/>
    <w:rsid w:val="008A443F"/>
    <w:rsid w:val="008A5CCA"/>
    <w:rsid w:val="008A619D"/>
    <w:rsid w:val="008A6CD2"/>
    <w:rsid w:val="008A7A8C"/>
    <w:rsid w:val="008A7FE2"/>
    <w:rsid w:val="008B0D67"/>
    <w:rsid w:val="008B1A0F"/>
    <w:rsid w:val="008B1C40"/>
    <w:rsid w:val="008B51A4"/>
    <w:rsid w:val="008B5658"/>
    <w:rsid w:val="008B5D3C"/>
    <w:rsid w:val="008B65B4"/>
    <w:rsid w:val="008B7363"/>
    <w:rsid w:val="008C01E7"/>
    <w:rsid w:val="008C0B44"/>
    <w:rsid w:val="008C0C8E"/>
    <w:rsid w:val="008C0DD4"/>
    <w:rsid w:val="008C1E85"/>
    <w:rsid w:val="008C3929"/>
    <w:rsid w:val="008C3A50"/>
    <w:rsid w:val="008C63F7"/>
    <w:rsid w:val="008C652E"/>
    <w:rsid w:val="008D0C20"/>
    <w:rsid w:val="008D179E"/>
    <w:rsid w:val="008D2353"/>
    <w:rsid w:val="008D4143"/>
    <w:rsid w:val="008D5211"/>
    <w:rsid w:val="008D75A6"/>
    <w:rsid w:val="008E1AE0"/>
    <w:rsid w:val="008E1D18"/>
    <w:rsid w:val="008E2D60"/>
    <w:rsid w:val="008E34E6"/>
    <w:rsid w:val="008E3A6A"/>
    <w:rsid w:val="008E4246"/>
    <w:rsid w:val="008E744F"/>
    <w:rsid w:val="008F0194"/>
    <w:rsid w:val="008F1903"/>
    <w:rsid w:val="008F1EAF"/>
    <w:rsid w:val="008F1F0B"/>
    <w:rsid w:val="008F5105"/>
    <w:rsid w:val="008F557F"/>
    <w:rsid w:val="008F585C"/>
    <w:rsid w:val="00900C32"/>
    <w:rsid w:val="00900ED3"/>
    <w:rsid w:val="009016C3"/>
    <w:rsid w:val="00901DFF"/>
    <w:rsid w:val="00902707"/>
    <w:rsid w:val="0090323F"/>
    <w:rsid w:val="00903D41"/>
    <w:rsid w:val="0090460E"/>
    <w:rsid w:val="00904FFA"/>
    <w:rsid w:val="0090518C"/>
    <w:rsid w:val="00905842"/>
    <w:rsid w:val="00906715"/>
    <w:rsid w:val="00906EE5"/>
    <w:rsid w:val="00907AD6"/>
    <w:rsid w:val="00910EF3"/>
    <w:rsid w:val="009110B6"/>
    <w:rsid w:val="0091156F"/>
    <w:rsid w:val="00912CC8"/>
    <w:rsid w:val="009130E1"/>
    <w:rsid w:val="0091534F"/>
    <w:rsid w:val="00916ABE"/>
    <w:rsid w:val="0091738D"/>
    <w:rsid w:val="00920801"/>
    <w:rsid w:val="009230FF"/>
    <w:rsid w:val="009232CB"/>
    <w:rsid w:val="00925FE1"/>
    <w:rsid w:val="00926AA8"/>
    <w:rsid w:val="00926C4A"/>
    <w:rsid w:val="00927755"/>
    <w:rsid w:val="0093033C"/>
    <w:rsid w:val="009307B4"/>
    <w:rsid w:val="00933502"/>
    <w:rsid w:val="00934D5A"/>
    <w:rsid w:val="0093620B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1B8C"/>
    <w:rsid w:val="00952502"/>
    <w:rsid w:val="00955878"/>
    <w:rsid w:val="00960894"/>
    <w:rsid w:val="009609C0"/>
    <w:rsid w:val="00963F33"/>
    <w:rsid w:val="009656BB"/>
    <w:rsid w:val="00966172"/>
    <w:rsid w:val="00966518"/>
    <w:rsid w:val="009703AE"/>
    <w:rsid w:val="00970536"/>
    <w:rsid w:val="00970F3B"/>
    <w:rsid w:val="0097139B"/>
    <w:rsid w:val="009735A1"/>
    <w:rsid w:val="00973EBC"/>
    <w:rsid w:val="00974A60"/>
    <w:rsid w:val="009755CA"/>
    <w:rsid w:val="00976215"/>
    <w:rsid w:val="00976EE1"/>
    <w:rsid w:val="00977A67"/>
    <w:rsid w:val="009801E5"/>
    <w:rsid w:val="00981975"/>
    <w:rsid w:val="00981D30"/>
    <w:rsid w:val="00984477"/>
    <w:rsid w:val="009851F0"/>
    <w:rsid w:val="00986CCF"/>
    <w:rsid w:val="00987128"/>
    <w:rsid w:val="009879A5"/>
    <w:rsid w:val="0099020C"/>
    <w:rsid w:val="00990AB6"/>
    <w:rsid w:val="00991C7B"/>
    <w:rsid w:val="00991CD8"/>
    <w:rsid w:val="00994B1B"/>
    <w:rsid w:val="0099560A"/>
    <w:rsid w:val="00996D02"/>
    <w:rsid w:val="009972F4"/>
    <w:rsid w:val="00997D5A"/>
    <w:rsid w:val="009A010C"/>
    <w:rsid w:val="009A2791"/>
    <w:rsid w:val="009A345C"/>
    <w:rsid w:val="009A57E4"/>
    <w:rsid w:val="009A5D0C"/>
    <w:rsid w:val="009A7D99"/>
    <w:rsid w:val="009B091C"/>
    <w:rsid w:val="009B19FB"/>
    <w:rsid w:val="009B297E"/>
    <w:rsid w:val="009B441F"/>
    <w:rsid w:val="009B4698"/>
    <w:rsid w:val="009B46C2"/>
    <w:rsid w:val="009B4A66"/>
    <w:rsid w:val="009B564E"/>
    <w:rsid w:val="009B7AFF"/>
    <w:rsid w:val="009C0477"/>
    <w:rsid w:val="009C41D6"/>
    <w:rsid w:val="009C427F"/>
    <w:rsid w:val="009C57D8"/>
    <w:rsid w:val="009C59AE"/>
    <w:rsid w:val="009C5F01"/>
    <w:rsid w:val="009D021A"/>
    <w:rsid w:val="009D0FAC"/>
    <w:rsid w:val="009D120C"/>
    <w:rsid w:val="009D1FEE"/>
    <w:rsid w:val="009D25D3"/>
    <w:rsid w:val="009D4137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152C"/>
    <w:rsid w:val="009F2173"/>
    <w:rsid w:val="009F222A"/>
    <w:rsid w:val="009F2305"/>
    <w:rsid w:val="009F276E"/>
    <w:rsid w:val="009F33E1"/>
    <w:rsid w:val="009F35BB"/>
    <w:rsid w:val="009F3B20"/>
    <w:rsid w:val="009F51D9"/>
    <w:rsid w:val="009F55AC"/>
    <w:rsid w:val="009F692D"/>
    <w:rsid w:val="009F69DF"/>
    <w:rsid w:val="00A012FA"/>
    <w:rsid w:val="00A028B0"/>
    <w:rsid w:val="00A03AE2"/>
    <w:rsid w:val="00A0580C"/>
    <w:rsid w:val="00A06D8D"/>
    <w:rsid w:val="00A06E97"/>
    <w:rsid w:val="00A1088C"/>
    <w:rsid w:val="00A13CE5"/>
    <w:rsid w:val="00A14E1E"/>
    <w:rsid w:val="00A14E6D"/>
    <w:rsid w:val="00A172B6"/>
    <w:rsid w:val="00A20C12"/>
    <w:rsid w:val="00A23363"/>
    <w:rsid w:val="00A246BD"/>
    <w:rsid w:val="00A24937"/>
    <w:rsid w:val="00A266EC"/>
    <w:rsid w:val="00A273BB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403ED"/>
    <w:rsid w:val="00A412FF"/>
    <w:rsid w:val="00A42586"/>
    <w:rsid w:val="00A4309F"/>
    <w:rsid w:val="00A43CBB"/>
    <w:rsid w:val="00A4433C"/>
    <w:rsid w:val="00A502F1"/>
    <w:rsid w:val="00A5130B"/>
    <w:rsid w:val="00A544A1"/>
    <w:rsid w:val="00A546CC"/>
    <w:rsid w:val="00A55D28"/>
    <w:rsid w:val="00A563A0"/>
    <w:rsid w:val="00A61428"/>
    <w:rsid w:val="00A6193E"/>
    <w:rsid w:val="00A620B6"/>
    <w:rsid w:val="00A635C6"/>
    <w:rsid w:val="00A6417A"/>
    <w:rsid w:val="00A648FA"/>
    <w:rsid w:val="00A666A6"/>
    <w:rsid w:val="00A66E47"/>
    <w:rsid w:val="00A70B33"/>
    <w:rsid w:val="00A71D6C"/>
    <w:rsid w:val="00A73E6D"/>
    <w:rsid w:val="00A75DC3"/>
    <w:rsid w:val="00A76FED"/>
    <w:rsid w:val="00A7759E"/>
    <w:rsid w:val="00A77C0B"/>
    <w:rsid w:val="00A81076"/>
    <w:rsid w:val="00A81A2F"/>
    <w:rsid w:val="00A81F20"/>
    <w:rsid w:val="00A82167"/>
    <w:rsid w:val="00A829EA"/>
    <w:rsid w:val="00A8371B"/>
    <w:rsid w:val="00A860A0"/>
    <w:rsid w:val="00A8669D"/>
    <w:rsid w:val="00A86A86"/>
    <w:rsid w:val="00A87B9D"/>
    <w:rsid w:val="00A91594"/>
    <w:rsid w:val="00A92A2B"/>
    <w:rsid w:val="00A9481D"/>
    <w:rsid w:val="00A94D52"/>
    <w:rsid w:val="00A9583A"/>
    <w:rsid w:val="00A96111"/>
    <w:rsid w:val="00A96391"/>
    <w:rsid w:val="00A96779"/>
    <w:rsid w:val="00A96995"/>
    <w:rsid w:val="00A97CF5"/>
    <w:rsid w:val="00A97FB7"/>
    <w:rsid w:val="00AA071B"/>
    <w:rsid w:val="00AA15E9"/>
    <w:rsid w:val="00AA4238"/>
    <w:rsid w:val="00AA4FD3"/>
    <w:rsid w:val="00AA6EB8"/>
    <w:rsid w:val="00AA79A5"/>
    <w:rsid w:val="00AB01D0"/>
    <w:rsid w:val="00AB356A"/>
    <w:rsid w:val="00AB3635"/>
    <w:rsid w:val="00AB380D"/>
    <w:rsid w:val="00AB535E"/>
    <w:rsid w:val="00AB6598"/>
    <w:rsid w:val="00AB6E2F"/>
    <w:rsid w:val="00AB6ECD"/>
    <w:rsid w:val="00AB75F3"/>
    <w:rsid w:val="00AB7808"/>
    <w:rsid w:val="00AC0BAA"/>
    <w:rsid w:val="00AC1330"/>
    <w:rsid w:val="00AC23AB"/>
    <w:rsid w:val="00AC315C"/>
    <w:rsid w:val="00AC31D2"/>
    <w:rsid w:val="00AC5B1E"/>
    <w:rsid w:val="00AC6A1C"/>
    <w:rsid w:val="00AC7AB1"/>
    <w:rsid w:val="00AC7BEC"/>
    <w:rsid w:val="00AD202F"/>
    <w:rsid w:val="00AD21CA"/>
    <w:rsid w:val="00AD2599"/>
    <w:rsid w:val="00AD3AFA"/>
    <w:rsid w:val="00AD4264"/>
    <w:rsid w:val="00AD492F"/>
    <w:rsid w:val="00AD6FBD"/>
    <w:rsid w:val="00AD7F4A"/>
    <w:rsid w:val="00AE1B83"/>
    <w:rsid w:val="00AE2669"/>
    <w:rsid w:val="00AE40F3"/>
    <w:rsid w:val="00AE6575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CD8"/>
    <w:rsid w:val="00AF7451"/>
    <w:rsid w:val="00AF77B1"/>
    <w:rsid w:val="00AF7B7C"/>
    <w:rsid w:val="00B0317C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0EFF"/>
    <w:rsid w:val="00B11997"/>
    <w:rsid w:val="00B12157"/>
    <w:rsid w:val="00B12292"/>
    <w:rsid w:val="00B12A3A"/>
    <w:rsid w:val="00B1304D"/>
    <w:rsid w:val="00B1488E"/>
    <w:rsid w:val="00B17D98"/>
    <w:rsid w:val="00B218CC"/>
    <w:rsid w:val="00B220B8"/>
    <w:rsid w:val="00B220F6"/>
    <w:rsid w:val="00B22508"/>
    <w:rsid w:val="00B2284A"/>
    <w:rsid w:val="00B2389D"/>
    <w:rsid w:val="00B25D00"/>
    <w:rsid w:val="00B27559"/>
    <w:rsid w:val="00B27607"/>
    <w:rsid w:val="00B308B1"/>
    <w:rsid w:val="00B31975"/>
    <w:rsid w:val="00B31A6A"/>
    <w:rsid w:val="00B32996"/>
    <w:rsid w:val="00B33908"/>
    <w:rsid w:val="00B33912"/>
    <w:rsid w:val="00B34635"/>
    <w:rsid w:val="00B37A85"/>
    <w:rsid w:val="00B401DD"/>
    <w:rsid w:val="00B405AE"/>
    <w:rsid w:val="00B40BCC"/>
    <w:rsid w:val="00B42EA8"/>
    <w:rsid w:val="00B452EE"/>
    <w:rsid w:val="00B459AF"/>
    <w:rsid w:val="00B4647C"/>
    <w:rsid w:val="00B466F3"/>
    <w:rsid w:val="00B501E4"/>
    <w:rsid w:val="00B50982"/>
    <w:rsid w:val="00B51000"/>
    <w:rsid w:val="00B51396"/>
    <w:rsid w:val="00B51CA3"/>
    <w:rsid w:val="00B527E9"/>
    <w:rsid w:val="00B539C0"/>
    <w:rsid w:val="00B54C0B"/>
    <w:rsid w:val="00B54CFF"/>
    <w:rsid w:val="00B5521C"/>
    <w:rsid w:val="00B55E8E"/>
    <w:rsid w:val="00B56A79"/>
    <w:rsid w:val="00B56DCB"/>
    <w:rsid w:val="00B57D57"/>
    <w:rsid w:val="00B61483"/>
    <w:rsid w:val="00B6293F"/>
    <w:rsid w:val="00B6305A"/>
    <w:rsid w:val="00B63699"/>
    <w:rsid w:val="00B63C43"/>
    <w:rsid w:val="00B6553C"/>
    <w:rsid w:val="00B657D3"/>
    <w:rsid w:val="00B66335"/>
    <w:rsid w:val="00B67254"/>
    <w:rsid w:val="00B67936"/>
    <w:rsid w:val="00B70645"/>
    <w:rsid w:val="00B723F1"/>
    <w:rsid w:val="00B72622"/>
    <w:rsid w:val="00B7489B"/>
    <w:rsid w:val="00B75986"/>
    <w:rsid w:val="00B76025"/>
    <w:rsid w:val="00B77FC6"/>
    <w:rsid w:val="00B80DAE"/>
    <w:rsid w:val="00B80E95"/>
    <w:rsid w:val="00B8198A"/>
    <w:rsid w:val="00B823E3"/>
    <w:rsid w:val="00B82870"/>
    <w:rsid w:val="00B845E6"/>
    <w:rsid w:val="00B84775"/>
    <w:rsid w:val="00B872F6"/>
    <w:rsid w:val="00B87864"/>
    <w:rsid w:val="00B90AED"/>
    <w:rsid w:val="00B90D11"/>
    <w:rsid w:val="00B91AE5"/>
    <w:rsid w:val="00B92BB4"/>
    <w:rsid w:val="00B94628"/>
    <w:rsid w:val="00B96532"/>
    <w:rsid w:val="00B96803"/>
    <w:rsid w:val="00B9746A"/>
    <w:rsid w:val="00B978FD"/>
    <w:rsid w:val="00B97F3A"/>
    <w:rsid w:val="00BA107B"/>
    <w:rsid w:val="00BA1631"/>
    <w:rsid w:val="00BA1B77"/>
    <w:rsid w:val="00BA28F2"/>
    <w:rsid w:val="00BA3732"/>
    <w:rsid w:val="00BA3870"/>
    <w:rsid w:val="00BA3F1D"/>
    <w:rsid w:val="00BA46C8"/>
    <w:rsid w:val="00BA5C72"/>
    <w:rsid w:val="00BA6816"/>
    <w:rsid w:val="00BB0145"/>
    <w:rsid w:val="00BB1089"/>
    <w:rsid w:val="00BB1A7A"/>
    <w:rsid w:val="00BB1F1E"/>
    <w:rsid w:val="00BB3E47"/>
    <w:rsid w:val="00BB5CF7"/>
    <w:rsid w:val="00BB76EA"/>
    <w:rsid w:val="00BB7A21"/>
    <w:rsid w:val="00BB7B62"/>
    <w:rsid w:val="00BC111B"/>
    <w:rsid w:val="00BC1F30"/>
    <w:rsid w:val="00BC23A1"/>
    <w:rsid w:val="00BC4685"/>
    <w:rsid w:val="00BC4EBB"/>
    <w:rsid w:val="00BC522F"/>
    <w:rsid w:val="00BC52DC"/>
    <w:rsid w:val="00BC5C99"/>
    <w:rsid w:val="00BC7791"/>
    <w:rsid w:val="00BD009E"/>
    <w:rsid w:val="00BD018C"/>
    <w:rsid w:val="00BD2465"/>
    <w:rsid w:val="00BD3916"/>
    <w:rsid w:val="00BD3C41"/>
    <w:rsid w:val="00BD3C96"/>
    <w:rsid w:val="00BD46F5"/>
    <w:rsid w:val="00BD5710"/>
    <w:rsid w:val="00BD64C7"/>
    <w:rsid w:val="00BD6B3C"/>
    <w:rsid w:val="00BD6B96"/>
    <w:rsid w:val="00BE0F6D"/>
    <w:rsid w:val="00BE1497"/>
    <w:rsid w:val="00BE2CAF"/>
    <w:rsid w:val="00BE375A"/>
    <w:rsid w:val="00BE4512"/>
    <w:rsid w:val="00BE4ED3"/>
    <w:rsid w:val="00BE60CC"/>
    <w:rsid w:val="00BF0950"/>
    <w:rsid w:val="00BF1141"/>
    <w:rsid w:val="00BF259D"/>
    <w:rsid w:val="00BF295A"/>
    <w:rsid w:val="00BF32AF"/>
    <w:rsid w:val="00BF407D"/>
    <w:rsid w:val="00BF53C2"/>
    <w:rsid w:val="00BF59AE"/>
    <w:rsid w:val="00BF5ACA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17B4"/>
    <w:rsid w:val="00C119D5"/>
    <w:rsid w:val="00C13669"/>
    <w:rsid w:val="00C138D4"/>
    <w:rsid w:val="00C13DBA"/>
    <w:rsid w:val="00C14D92"/>
    <w:rsid w:val="00C14E16"/>
    <w:rsid w:val="00C211A1"/>
    <w:rsid w:val="00C21218"/>
    <w:rsid w:val="00C220EB"/>
    <w:rsid w:val="00C23207"/>
    <w:rsid w:val="00C24447"/>
    <w:rsid w:val="00C24920"/>
    <w:rsid w:val="00C2531B"/>
    <w:rsid w:val="00C2783E"/>
    <w:rsid w:val="00C278A2"/>
    <w:rsid w:val="00C3190D"/>
    <w:rsid w:val="00C31E2A"/>
    <w:rsid w:val="00C37868"/>
    <w:rsid w:val="00C40637"/>
    <w:rsid w:val="00C40C28"/>
    <w:rsid w:val="00C40C72"/>
    <w:rsid w:val="00C41686"/>
    <w:rsid w:val="00C426C9"/>
    <w:rsid w:val="00C42BB4"/>
    <w:rsid w:val="00C50211"/>
    <w:rsid w:val="00C50D82"/>
    <w:rsid w:val="00C535AB"/>
    <w:rsid w:val="00C537D7"/>
    <w:rsid w:val="00C547F7"/>
    <w:rsid w:val="00C54919"/>
    <w:rsid w:val="00C552D5"/>
    <w:rsid w:val="00C55422"/>
    <w:rsid w:val="00C55C76"/>
    <w:rsid w:val="00C571CD"/>
    <w:rsid w:val="00C5771D"/>
    <w:rsid w:val="00C618F3"/>
    <w:rsid w:val="00C62F2F"/>
    <w:rsid w:val="00C638F1"/>
    <w:rsid w:val="00C64806"/>
    <w:rsid w:val="00C65501"/>
    <w:rsid w:val="00C65C4D"/>
    <w:rsid w:val="00C673FA"/>
    <w:rsid w:val="00C70A4C"/>
    <w:rsid w:val="00C710E0"/>
    <w:rsid w:val="00C711D7"/>
    <w:rsid w:val="00C7185D"/>
    <w:rsid w:val="00C72782"/>
    <w:rsid w:val="00C74436"/>
    <w:rsid w:val="00C74E56"/>
    <w:rsid w:val="00C754F4"/>
    <w:rsid w:val="00C75C9D"/>
    <w:rsid w:val="00C76A3D"/>
    <w:rsid w:val="00C772FC"/>
    <w:rsid w:val="00C778CF"/>
    <w:rsid w:val="00C77A88"/>
    <w:rsid w:val="00C802EF"/>
    <w:rsid w:val="00C8090A"/>
    <w:rsid w:val="00C8199B"/>
    <w:rsid w:val="00C82C93"/>
    <w:rsid w:val="00C83917"/>
    <w:rsid w:val="00C83933"/>
    <w:rsid w:val="00C84F04"/>
    <w:rsid w:val="00C851F2"/>
    <w:rsid w:val="00C8621A"/>
    <w:rsid w:val="00C86300"/>
    <w:rsid w:val="00C87BB0"/>
    <w:rsid w:val="00C90003"/>
    <w:rsid w:val="00C909E9"/>
    <w:rsid w:val="00C920EE"/>
    <w:rsid w:val="00C92183"/>
    <w:rsid w:val="00C92BB9"/>
    <w:rsid w:val="00C94303"/>
    <w:rsid w:val="00C961CE"/>
    <w:rsid w:val="00C971A4"/>
    <w:rsid w:val="00CA1859"/>
    <w:rsid w:val="00CA2470"/>
    <w:rsid w:val="00CA26A2"/>
    <w:rsid w:val="00CA3DCD"/>
    <w:rsid w:val="00CA4E00"/>
    <w:rsid w:val="00CA5171"/>
    <w:rsid w:val="00CA6501"/>
    <w:rsid w:val="00CA6B67"/>
    <w:rsid w:val="00CA6BDB"/>
    <w:rsid w:val="00CA776F"/>
    <w:rsid w:val="00CA7AEC"/>
    <w:rsid w:val="00CB2E2E"/>
    <w:rsid w:val="00CB6576"/>
    <w:rsid w:val="00CB6C40"/>
    <w:rsid w:val="00CB70A1"/>
    <w:rsid w:val="00CB7796"/>
    <w:rsid w:val="00CB77E4"/>
    <w:rsid w:val="00CC01B8"/>
    <w:rsid w:val="00CC18FB"/>
    <w:rsid w:val="00CC2BF1"/>
    <w:rsid w:val="00CC30B7"/>
    <w:rsid w:val="00CC33F4"/>
    <w:rsid w:val="00CC36DB"/>
    <w:rsid w:val="00CC3A12"/>
    <w:rsid w:val="00CC5492"/>
    <w:rsid w:val="00CC6555"/>
    <w:rsid w:val="00CC7180"/>
    <w:rsid w:val="00CC7837"/>
    <w:rsid w:val="00CC7985"/>
    <w:rsid w:val="00CC7D00"/>
    <w:rsid w:val="00CD0867"/>
    <w:rsid w:val="00CD0D67"/>
    <w:rsid w:val="00CD198A"/>
    <w:rsid w:val="00CD22FA"/>
    <w:rsid w:val="00CD3A42"/>
    <w:rsid w:val="00CD6721"/>
    <w:rsid w:val="00CD7279"/>
    <w:rsid w:val="00CD78D1"/>
    <w:rsid w:val="00CD7DE8"/>
    <w:rsid w:val="00CE00F1"/>
    <w:rsid w:val="00CE1310"/>
    <w:rsid w:val="00CE227B"/>
    <w:rsid w:val="00CE24B6"/>
    <w:rsid w:val="00CE2902"/>
    <w:rsid w:val="00CE317B"/>
    <w:rsid w:val="00CE6385"/>
    <w:rsid w:val="00CE6E6F"/>
    <w:rsid w:val="00CE7D56"/>
    <w:rsid w:val="00CF0358"/>
    <w:rsid w:val="00CF1821"/>
    <w:rsid w:val="00CF27DD"/>
    <w:rsid w:val="00CF362E"/>
    <w:rsid w:val="00CF37FD"/>
    <w:rsid w:val="00CF4456"/>
    <w:rsid w:val="00CF5953"/>
    <w:rsid w:val="00CF71D1"/>
    <w:rsid w:val="00D0081C"/>
    <w:rsid w:val="00D00B48"/>
    <w:rsid w:val="00D00C0F"/>
    <w:rsid w:val="00D00D56"/>
    <w:rsid w:val="00D0105F"/>
    <w:rsid w:val="00D01EA5"/>
    <w:rsid w:val="00D02859"/>
    <w:rsid w:val="00D02ED4"/>
    <w:rsid w:val="00D03630"/>
    <w:rsid w:val="00D03679"/>
    <w:rsid w:val="00D03C40"/>
    <w:rsid w:val="00D03DED"/>
    <w:rsid w:val="00D04708"/>
    <w:rsid w:val="00D05BAC"/>
    <w:rsid w:val="00D06424"/>
    <w:rsid w:val="00D0679D"/>
    <w:rsid w:val="00D100A1"/>
    <w:rsid w:val="00D13670"/>
    <w:rsid w:val="00D13E07"/>
    <w:rsid w:val="00D1494C"/>
    <w:rsid w:val="00D15B18"/>
    <w:rsid w:val="00D165F4"/>
    <w:rsid w:val="00D17D81"/>
    <w:rsid w:val="00D17EA0"/>
    <w:rsid w:val="00D212B3"/>
    <w:rsid w:val="00D21589"/>
    <w:rsid w:val="00D229F6"/>
    <w:rsid w:val="00D23D8C"/>
    <w:rsid w:val="00D2410B"/>
    <w:rsid w:val="00D24317"/>
    <w:rsid w:val="00D247A1"/>
    <w:rsid w:val="00D27A02"/>
    <w:rsid w:val="00D27ED9"/>
    <w:rsid w:val="00D30690"/>
    <w:rsid w:val="00D31677"/>
    <w:rsid w:val="00D3323E"/>
    <w:rsid w:val="00D33FBD"/>
    <w:rsid w:val="00D3421B"/>
    <w:rsid w:val="00D368AE"/>
    <w:rsid w:val="00D37F7D"/>
    <w:rsid w:val="00D405EA"/>
    <w:rsid w:val="00D40FCA"/>
    <w:rsid w:val="00D4151A"/>
    <w:rsid w:val="00D419D9"/>
    <w:rsid w:val="00D423FB"/>
    <w:rsid w:val="00D4247A"/>
    <w:rsid w:val="00D4407C"/>
    <w:rsid w:val="00D44A4B"/>
    <w:rsid w:val="00D44F36"/>
    <w:rsid w:val="00D45335"/>
    <w:rsid w:val="00D458DA"/>
    <w:rsid w:val="00D45EC5"/>
    <w:rsid w:val="00D46AE0"/>
    <w:rsid w:val="00D4789A"/>
    <w:rsid w:val="00D478D5"/>
    <w:rsid w:val="00D47A8B"/>
    <w:rsid w:val="00D47E1F"/>
    <w:rsid w:val="00D50C8B"/>
    <w:rsid w:val="00D51605"/>
    <w:rsid w:val="00D52E09"/>
    <w:rsid w:val="00D537E9"/>
    <w:rsid w:val="00D54503"/>
    <w:rsid w:val="00D547FA"/>
    <w:rsid w:val="00D54AF4"/>
    <w:rsid w:val="00D56014"/>
    <w:rsid w:val="00D56049"/>
    <w:rsid w:val="00D6060D"/>
    <w:rsid w:val="00D609E1"/>
    <w:rsid w:val="00D62C76"/>
    <w:rsid w:val="00D64B37"/>
    <w:rsid w:val="00D66AD8"/>
    <w:rsid w:val="00D66F05"/>
    <w:rsid w:val="00D70727"/>
    <w:rsid w:val="00D70859"/>
    <w:rsid w:val="00D70B67"/>
    <w:rsid w:val="00D71FB5"/>
    <w:rsid w:val="00D720EA"/>
    <w:rsid w:val="00D728F5"/>
    <w:rsid w:val="00D72FEC"/>
    <w:rsid w:val="00D73063"/>
    <w:rsid w:val="00D73956"/>
    <w:rsid w:val="00D75B35"/>
    <w:rsid w:val="00D77E63"/>
    <w:rsid w:val="00D8027C"/>
    <w:rsid w:val="00D81902"/>
    <w:rsid w:val="00D81A50"/>
    <w:rsid w:val="00D848E5"/>
    <w:rsid w:val="00D84D2D"/>
    <w:rsid w:val="00D85A96"/>
    <w:rsid w:val="00D86F78"/>
    <w:rsid w:val="00D87512"/>
    <w:rsid w:val="00D91EEC"/>
    <w:rsid w:val="00D92695"/>
    <w:rsid w:val="00D96E1A"/>
    <w:rsid w:val="00DA0AB4"/>
    <w:rsid w:val="00DA19E1"/>
    <w:rsid w:val="00DA2FA7"/>
    <w:rsid w:val="00DA3203"/>
    <w:rsid w:val="00DA3435"/>
    <w:rsid w:val="00DA4B73"/>
    <w:rsid w:val="00DA67BD"/>
    <w:rsid w:val="00DA69A7"/>
    <w:rsid w:val="00DA76D4"/>
    <w:rsid w:val="00DB1758"/>
    <w:rsid w:val="00DB2EEA"/>
    <w:rsid w:val="00DB3360"/>
    <w:rsid w:val="00DB33DA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226B"/>
    <w:rsid w:val="00DC3579"/>
    <w:rsid w:val="00DC42FC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2F6D"/>
    <w:rsid w:val="00DE34CE"/>
    <w:rsid w:val="00DE3BAB"/>
    <w:rsid w:val="00DE4BDD"/>
    <w:rsid w:val="00DE5346"/>
    <w:rsid w:val="00DE605D"/>
    <w:rsid w:val="00DE62A4"/>
    <w:rsid w:val="00DE706E"/>
    <w:rsid w:val="00DE7AEA"/>
    <w:rsid w:val="00DF00CC"/>
    <w:rsid w:val="00DF289C"/>
    <w:rsid w:val="00DF3FE3"/>
    <w:rsid w:val="00DF46ED"/>
    <w:rsid w:val="00DF54FA"/>
    <w:rsid w:val="00DF6662"/>
    <w:rsid w:val="00DF68C8"/>
    <w:rsid w:val="00E02394"/>
    <w:rsid w:val="00E04B2A"/>
    <w:rsid w:val="00E05E9E"/>
    <w:rsid w:val="00E06048"/>
    <w:rsid w:val="00E0624F"/>
    <w:rsid w:val="00E0706E"/>
    <w:rsid w:val="00E07087"/>
    <w:rsid w:val="00E07E80"/>
    <w:rsid w:val="00E07F42"/>
    <w:rsid w:val="00E121EF"/>
    <w:rsid w:val="00E125F7"/>
    <w:rsid w:val="00E1320C"/>
    <w:rsid w:val="00E13EFD"/>
    <w:rsid w:val="00E141EF"/>
    <w:rsid w:val="00E14500"/>
    <w:rsid w:val="00E14C9E"/>
    <w:rsid w:val="00E15286"/>
    <w:rsid w:val="00E15CDA"/>
    <w:rsid w:val="00E16390"/>
    <w:rsid w:val="00E16E71"/>
    <w:rsid w:val="00E20208"/>
    <w:rsid w:val="00E21621"/>
    <w:rsid w:val="00E2242C"/>
    <w:rsid w:val="00E229CE"/>
    <w:rsid w:val="00E232C6"/>
    <w:rsid w:val="00E2341B"/>
    <w:rsid w:val="00E234A3"/>
    <w:rsid w:val="00E23F45"/>
    <w:rsid w:val="00E246EC"/>
    <w:rsid w:val="00E24948"/>
    <w:rsid w:val="00E25071"/>
    <w:rsid w:val="00E268D6"/>
    <w:rsid w:val="00E2768F"/>
    <w:rsid w:val="00E27A9E"/>
    <w:rsid w:val="00E30D9D"/>
    <w:rsid w:val="00E322BE"/>
    <w:rsid w:val="00E3233D"/>
    <w:rsid w:val="00E32990"/>
    <w:rsid w:val="00E35F29"/>
    <w:rsid w:val="00E37D07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331"/>
    <w:rsid w:val="00E56614"/>
    <w:rsid w:val="00E577A1"/>
    <w:rsid w:val="00E57E13"/>
    <w:rsid w:val="00E604CD"/>
    <w:rsid w:val="00E61B60"/>
    <w:rsid w:val="00E62722"/>
    <w:rsid w:val="00E62A8A"/>
    <w:rsid w:val="00E62E49"/>
    <w:rsid w:val="00E63AA6"/>
    <w:rsid w:val="00E64056"/>
    <w:rsid w:val="00E64B48"/>
    <w:rsid w:val="00E655C4"/>
    <w:rsid w:val="00E65A90"/>
    <w:rsid w:val="00E66808"/>
    <w:rsid w:val="00E66E36"/>
    <w:rsid w:val="00E72B8B"/>
    <w:rsid w:val="00E72D94"/>
    <w:rsid w:val="00E74B08"/>
    <w:rsid w:val="00E77125"/>
    <w:rsid w:val="00E771A9"/>
    <w:rsid w:val="00E77630"/>
    <w:rsid w:val="00E77656"/>
    <w:rsid w:val="00E818FB"/>
    <w:rsid w:val="00E81974"/>
    <w:rsid w:val="00E819EB"/>
    <w:rsid w:val="00E81EDB"/>
    <w:rsid w:val="00E81FB8"/>
    <w:rsid w:val="00E82038"/>
    <w:rsid w:val="00E847BA"/>
    <w:rsid w:val="00E84E72"/>
    <w:rsid w:val="00E84F20"/>
    <w:rsid w:val="00E86419"/>
    <w:rsid w:val="00E864DC"/>
    <w:rsid w:val="00E87316"/>
    <w:rsid w:val="00E91EBB"/>
    <w:rsid w:val="00E920A2"/>
    <w:rsid w:val="00E92457"/>
    <w:rsid w:val="00E92EC0"/>
    <w:rsid w:val="00E935F5"/>
    <w:rsid w:val="00E93CD4"/>
    <w:rsid w:val="00E93D90"/>
    <w:rsid w:val="00E94638"/>
    <w:rsid w:val="00E949C5"/>
    <w:rsid w:val="00E9520C"/>
    <w:rsid w:val="00E954DE"/>
    <w:rsid w:val="00E97EB4"/>
    <w:rsid w:val="00EA1A5F"/>
    <w:rsid w:val="00EA3CC2"/>
    <w:rsid w:val="00EA4655"/>
    <w:rsid w:val="00EA4F2D"/>
    <w:rsid w:val="00EA5FBC"/>
    <w:rsid w:val="00EA722E"/>
    <w:rsid w:val="00EB015B"/>
    <w:rsid w:val="00EB01A5"/>
    <w:rsid w:val="00EB0BAF"/>
    <w:rsid w:val="00EB2539"/>
    <w:rsid w:val="00EB3EE9"/>
    <w:rsid w:val="00EB401C"/>
    <w:rsid w:val="00EB4E30"/>
    <w:rsid w:val="00EB5082"/>
    <w:rsid w:val="00EB51AB"/>
    <w:rsid w:val="00EB5DDD"/>
    <w:rsid w:val="00EB6DD4"/>
    <w:rsid w:val="00EC0123"/>
    <w:rsid w:val="00EC4A1D"/>
    <w:rsid w:val="00EC658D"/>
    <w:rsid w:val="00EC7C3B"/>
    <w:rsid w:val="00ED099A"/>
    <w:rsid w:val="00ED14DE"/>
    <w:rsid w:val="00ED2B3E"/>
    <w:rsid w:val="00ED4302"/>
    <w:rsid w:val="00ED4612"/>
    <w:rsid w:val="00ED4A4C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291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EF74CA"/>
    <w:rsid w:val="00EF7C6F"/>
    <w:rsid w:val="00F01F4A"/>
    <w:rsid w:val="00F02B67"/>
    <w:rsid w:val="00F03108"/>
    <w:rsid w:val="00F03FA3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2C2C"/>
    <w:rsid w:val="00F13B2A"/>
    <w:rsid w:val="00F14739"/>
    <w:rsid w:val="00F14D80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1E27"/>
    <w:rsid w:val="00F222F4"/>
    <w:rsid w:val="00F22889"/>
    <w:rsid w:val="00F231F4"/>
    <w:rsid w:val="00F2346B"/>
    <w:rsid w:val="00F2442D"/>
    <w:rsid w:val="00F25228"/>
    <w:rsid w:val="00F2645E"/>
    <w:rsid w:val="00F26482"/>
    <w:rsid w:val="00F27011"/>
    <w:rsid w:val="00F309E5"/>
    <w:rsid w:val="00F318CB"/>
    <w:rsid w:val="00F31985"/>
    <w:rsid w:val="00F32B9E"/>
    <w:rsid w:val="00F32FD2"/>
    <w:rsid w:val="00F33C8B"/>
    <w:rsid w:val="00F34DBF"/>
    <w:rsid w:val="00F34E64"/>
    <w:rsid w:val="00F35423"/>
    <w:rsid w:val="00F357CB"/>
    <w:rsid w:val="00F35C76"/>
    <w:rsid w:val="00F374A8"/>
    <w:rsid w:val="00F40C84"/>
    <w:rsid w:val="00F41BEE"/>
    <w:rsid w:val="00F41EB5"/>
    <w:rsid w:val="00F42880"/>
    <w:rsid w:val="00F43FA7"/>
    <w:rsid w:val="00F448EC"/>
    <w:rsid w:val="00F44C30"/>
    <w:rsid w:val="00F4533E"/>
    <w:rsid w:val="00F45E1F"/>
    <w:rsid w:val="00F46297"/>
    <w:rsid w:val="00F469F3"/>
    <w:rsid w:val="00F46CC3"/>
    <w:rsid w:val="00F47168"/>
    <w:rsid w:val="00F4771B"/>
    <w:rsid w:val="00F478AE"/>
    <w:rsid w:val="00F5111C"/>
    <w:rsid w:val="00F5170D"/>
    <w:rsid w:val="00F528DC"/>
    <w:rsid w:val="00F52AF7"/>
    <w:rsid w:val="00F52C34"/>
    <w:rsid w:val="00F55941"/>
    <w:rsid w:val="00F559B8"/>
    <w:rsid w:val="00F562B6"/>
    <w:rsid w:val="00F562C9"/>
    <w:rsid w:val="00F571A8"/>
    <w:rsid w:val="00F60CFC"/>
    <w:rsid w:val="00F61110"/>
    <w:rsid w:val="00F61C18"/>
    <w:rsid w:val="00F638A2"/>
    <w:rsid w:val="00F64B63"/>
    <w:rsid w:val="00F6538B"/>
    <w:rsid w:val="00F653BA"/>
    <w:rsid w:val="00F65419"/>
    <w:rsid w:val="00F66D76"/>
    <w:rsid w:val="00F72919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2DD4"/>
    <w:rsid w:val="00F835CC"/>
    <w:rsid w:val="00F84DF6"/>
    <w:rsid w:val="00F84F89"/>
    <w:rsid w:val="00F85571"/>
    <w:rsid w:val="00F85D02"/>
    <w:rsid w:val="00F92877"/>
    <w:rsid w:val="00F92A88"/>
    <w:rsid w:val="00F93A62"/>
    <w:rsid w:val="00F94E52"/>
    <w:rsid w:val="00F97885"/>
    <w:rsid w:val="00FA0BE3"/>
    <w:rsid w:val="00FA1716"/>
    <w:rsid w:val="00FA27FB"/>
    <w:rsid w:val="00FA44DF"/>
    <w:rsid w:val="00FA4CD9"/>
    <w:rsid w:val="00FA602A"/>
    <w:rsid w:val="00FA727E"/>
    <w:rsid w:val="00FB07C1"/>
    <w:rsid w:val="00FB0E01"/>
    <w:rsid w:val="00FB1528"/>
    <w:rsid w:val="00FB212D"/>
    <w:rsid w:val="00FB2510"/>
    <w:rsid w:val="00FB3D6B"/>
    <w:rsid w:val="00FB493C"/>
    <w:rsid w:val="00FB51C3"/>
    <w:rsid w:val="00FB5B5E"/>
    <w:rsid w:val="00FB5F70"/>
    <w:rsid w:val="00FB6607"/>
    <w:rsid w:val="00FC03AD"/>
    <w:rsid w:val="00FC3586"/>
    <w:rsid w:val="00FC3E60"/>
    <w:rsid w:val="00FC567F"/>
    <w:rsid w:val="00FC5988"/>
    <w:rsid w:val="00FC6379"/>
    <w:rsid w:val="00FC6A47"/>
    <w:rsid w:val="00FC6D0C"/>
    <w:rsid w:val="00FD1D67"/>
    <w:rsid w:val="00FD1D79"/>
    <w:rsid w:val="00FD2E9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6A5"/>
    <w:rsid w:val="00FF19FC"/>
    <w:rsid w:val="00FF1B37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71D9755F-7376-4049-8792-B6C15D8F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2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9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342B9-28FB-6D43-8B9A-CDAC1EF09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</dc:creator>
  <cp:keywords/>
  <dc:description/>
  <cp:lastModifiedBy>eliska</cp:lastModifiedBy>
  <cp:revision>2</cp:revision>
  <dcterms:created xsi:type="dcterms:W3CDTF">2026-07-13T20:47:00Z</dcterms:created>
  <dcterms:modified xsi:type="dcterms:W3CDTF">2026-07-13T20:47:00Z</dcterms:modified>
</cp:coreProperties>
</file>