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6F5D477F" w:rsidR="009E6E64" w:rsidRPr="008E3EE3" w:rsidRDefault="00BC08F7" w:rsidP="009E6E64">
      <w:pPr>
        <w:jc w:val="center"/>
        <w:rPr>
          <w:rFonts w:ascii="Tahoma" w:eastAsia="Tahoma" w:hAnsi="Tahoma" w:cs="Tahoma"/>
          <w:b/>
          <w:sz w:val="42"/>
          <w:szCs w:val="42"/>
        </w:rPr>
      </w:pPr>
      <w:bookmarkStart w:id="0" w:name="_Hlk210377514"/>
      <w:r>
        <w:rPr>
          <w:rFonts w:ascii="Tahoma" w:eastAsia="Tahoma" w:hAnsi="Tahoma" w:cs="Tahoma"/>
          <w:b/>
          <w:sz w:val="42"/>
          <w:szCs w:val="42"/>
        </w:rPr>
        <w:t xml:space="preserve">FYZIOporadna: dá se vůbec sedět správně? Trendem je </w:t>
      </w:r>
      <w:r w:rsidR="00E12D77">
        <w:rPr>
          <w:rFonts w:ascii="Tahoma" w:eastAsia="Tahoma" w:hAnsi="Tahoma" w:cs="Tahoma"/>
          <w:b/>
          <w:sz w:val="42"/>
          <w:szCs w:val="42"/>
        </w:rPr>
        <w:t>židle nutící k pohybu</w:t>
      </w:r>
      <w:r>
        <w:rPr>
          <w:rFonts w:ascii="Tahoma" w:eastAsia="Tahoma" w:hAnsi="Tahoma" w:cs="Tahoma"/>
          <w:b/>
          <w:sz w:val="42"/>
          <w:szCs w:val="42"/>
        </w:rPr>
        <w:t xml:space="preserve"> </w:t>
      </w:r>
    </w:p>
    <w:p w14:paraId="3776C36B" w14:textId="553774C1" w:rsidR="007D5997" w:rsidRDefault="009E6E64" w:rsidP="001462F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8152A0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FD0DEC">
        <w:rPr>
          <w:rFonts w:ascii="Tahoma" w:eastAsia="Tahoma" w:hAnsi="Tahoma" w:cs="Tahoma"/>
          <w:b/>
          <w:sz w:val="21"/>
          <w:szCs w:val="21"/>
        </w:rPr>
        <w:t>4</w:t>
      </w:r>
      <w:r w:rsidRPr="008152A0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FD0DEC">
        <w:rPr>
          <w:rFonts w:ascii="Tahoma" w:eastAsia="Tahoma" w:hAnsi="Tahoma" w:cs="Tahoma"/>
          <w:b/>
          <w:sz w:val="21"/>
          <w:szCs w:val="21"/>
        </w:rPr>
        <w:t>LISTOPADU</w:t>
      </w:r>
      <w:r w:rsidRPr="008152A0"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7D5997">
        <w:rPr>
          <w:rFonts w:ascii="Tahoma" w:eastAsia="Tahoma" w:hAnsi="Tahoma" w:cs="Tahoma"/>
          <w:b/>
          <w:sz w:val="21"/>
          <w:szCs w:val="21"/>
        </w:rPr>
        <w:t xml:space="preserve">Polovina Čechů prosedí den. </w:t>
      </w:r>
      <w:r w:rsidR="00BC08F7">
        <w:rPr>
          <w:rFonts w:ascii="Tahoma" w:eastAsia="Tahoma" w:hAnsi="Tahoma" w:cs="Tahoma"/>
          <w:b/>
          <w:sz w:val="21"/>
          <w:szCs w:val="21"/>
        </w:rPr>
        <w:t>To je realita dnešní doby – sedíme doma, v práci, v</w:t>
      </w:r>
      <w:r w:rsidR="007719FE">
        <w:rPr>
          <w:rFonts w:ascii="Tahoma" w:eastAsia="Tahoma" w:hAnsi="Tahoma" w:cs="Tahoma"/>
          <w:b/>
          <w:sz w:val="21"/>
          <w:szCs w:val="21"/>
        </w:rPr>
        <w:t> </w:t>
      </w:r>
      <w:r w:rsidR="00BC08F7">
        <w:rPr>
          <w:rFonts w:ascii="Tahoma" w:eastAsia="Tahoma" w:hAnsi="Tahoma" w:cs="Tahoma"/>
          <w:b/>
          <w:sz w:val="21"/>
          <w:szCs w:val="21"/>
        </w:rPr>
        <w:t>autě</w:t>
      </w:r>
      <w:r w:rsidR="007719FE">
        <w:rPr>
          <w:rFonts w:ascii="Tahoma" w:eastAsia="Tahoma" w:hAnsi="Tahoma" w:cs="Tahoma"/>
          <w:b/>
          <w:sz w:val="21"/>
          <w:szCs w:val="21"/>
        </w:rPr>
        <w:t>.</w:t>
      </w:r>
      <w:r w:rsidR="00BC08F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719FE">
        <w:rPr>
          <w:rFonts w:ascii="Tahoma" w:eastAsia="Tahoma" w:hAnsi="Tahoma" w:cs="Tahoma"/>
          <w:b/>
          <w:sz w:val="21"/>
          <w:szCs w:val="21"/>
        </w:rPr>
        <w:t>C</w:t>
      </w:r>
      <w:r w:rsidR="0051778E">
        <w:rPr>
          <w:rFonts w:ascii="Tahoma" w:eastAsia="Tahoma" w:hAnsi="Tahoma" w:cs="Tahoma"/>
          <w:b/>
          <w:sz w:val="21"/>
          <w:szCs w:val="21"/>
        </w:rPr>
        <w:t xml:space="preserve">hronickými </w:t>
      </w:r>
      <w:r w:rsidR="00BC08F7">
        <w:rPr>
          <w:rFonts w:ascii="Tahoma" w:eastAsia="Tahoma" w:hAnsi="Tahoma" w:cs="Tahoma"/>
          <w:b/>
          <w:sz w:val="21"/>
          <w:szCs w:val="21"/>
        </w:rPr>
        <w:t xml:space="preserve">bolestmi zad </w:t>
      </w:r>
      <w:r w:rsidR="00E12D77">
        <w:rPr>
          <w:rFonts w:ascii="Tahoma" w:eastAsia="Tahoma" w:hAnsi="Tahoma" w:cs="Tahoma"/>
          <w:b/>
          <w:sz w:val="21"/>
          <w:szCs w:val="21"/>
        </w:rPr>
        <w:t>z dlouhého sezení</w:t>
      </w:r>
      <w:r w:rsidR="00BC08F7">
        <w:rPr>
          <w:rFonts w:ascii="Tahoma" w:eastAsia="Tahoma" w:hAnsi="Tahoma" w:cs="Tahoma"/>
          <w:b/>
          <w:sz w:val="21"/>
          <w:szCs w:val="21"/>
        </w:rPr>
        <w:t xml:space="preserve"> trpí dva z pěti dospělých.</w:t>
      </w:r>
      <w:r w:rsidR="00E12D77">
        <w:rPr>
          <w:rFonts w:ascii="Tahoma" w:eastAsia="Tahoma" w:hAnsi="Tahoma" w:cs="Tahoma"/>
          <w:b/>
          <w:sz w:val="21"/>
          <w:szCs w:val="21"/>
        </w:rPr>
        <w:t xml:space="preserve"> Hodina cvičení těžko vykompenzuje osm hodin práce v kanceláři. </w:t>
      </w:r>
      <w:r w:rsidR="00BC08F7">
        <w:rPr>
          <w:rFonts w:ascii="Tahoma" w:eastAsia="Tahoma" w:hAnsi="Tahoma" w:cs="Tahoma"/>
          <w:b/>
          <w:sz w:val="21"/>
          <w:szCs w:val="21"/>
        </w:rPr>
        <w:t>Je třeba hýbat se i na židli – té s labilním podsedákem.</w:t>
      </w:r>
    </w:p>
    <w:p w14:paraId="663F44CD" w14:textId="745C3A67" w:rsidR="0069397A" w:rsidRDefault="00776A24" w:rsidP="0069397A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Už v roce 2019 ukázal průzkum agentury STEM/MARK </w:t>
      </w:r>
      <w:r w:rsidRPr="00776A24">
        <w:rPr>
          <w:rFonts w:ascii="Tahoma" w:eastAsia="Tahoma" w:hAnsi="Tahoma" w:cs="Tahoma"/>
          <w:bCs/>
          <w:sz w:val="21"/>
          <w:szCs w:val="21"/>
        </w:rPr>
        <w:t>pro výrobce zdravotních židlí Adaptic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637CCC">
        <w:rPr>
          <w:rFonts w:ascii="Tahoma" w:eastAsia="Tahoma" w:hAnsi="Tahoma" w:cs="Tahoma"/>
          <w:bCs/>
          <w:sz w:val="21"/>
          <w:szCs w:val="21"/>
        </w:rPr>
        <w:t xml:space="preserve">varovná čísla. </w:t>
      </w:r>
      <w:r w:rsidR="001606E1">
        <w:rPr>
          <w:rFonts w:ascii="Tahoma" w:eastAsia="Tahoma" w:hAnsi="Tahoma" w:cs="Tahoma"/>
          <w:bCs/>
          <w:sz w:val="21"/>
          <w:szCs w:val="21"/>
        </w:rPr>
        <w:t>Polovina Čechů tehdy uvedla, že prosedí šest až osm hodin denně,</w:t>
      </w:r>
      <w:r w:rsidR="00637CC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606E1">
        <w:rPr>
          <w:rFonts w:ascii="Tahoma" w:eastAsia="Tahoma" w:hAnsi="Tahoma" w:cs="Tahoma"/>
          <w:bCs/>
          <w:sz w:val="21"/>
          <w:szCs w:val="21"/>
        </w:rPr>
        <w:t xml:space="preserve">27 procent dospělé populace přiznalo dokonce </w:t>
      </w:r>
      <w:r w:rsidR="00637CCC">
        <w:rPr>
          <w:rFonts w:ascii="Tahoma" w:eastAsia="Tahoma" w:hAnsi="Tahoma" w:cs="Tahoma"/>
          <w:bCs/>
          <w:sz w:val="21"/>
          <w:szCs w:val="21"/>
        </w:rPr>
        <w:t xml:space="preserve">více než devět hodin </w:t>
      </w:r>
      <w:r w:rsidR="001606E1">
        <w:rPr>
          <w:rFonts w:ascii="Tahoma" w:eastAsia="Tahoma" w:hAnsi="Tahoma" w:cs="Tahoma"/>
          <w:bCs/>
          <w:sz w:val="21"/>
          <w:szCs w:val="21"/>
        </w:rPr>
        <w:t>sezení denně a jen 23 procent dotázaných se vešlo do rozmezí tří až pěti hodin</w:t>
      </w:r>
      <w:r w:rsidR="00A250E8">
        <w:rPr>
          <w:rFonts w:ascii="Tahoma" w:eastAsia="Tahoma" w:hAnsi="Tahoma" w:cs="Tahoma"/>
          <w:bCs/>
          <w:sz w:val="21"/>
          <w:szCs w:val="21"/>
        </w:rPr>
        <w:t xml:space="preserve"> denně</w:t>
      </w:r>
      <w:r w:rsidR="00637CCC">
        <w:rPr>
          <w:rFonts w:ascii="Tahoma" w:eastAsia="Tahoma" w:hAnsi="Tahoma" w:cs="Tahoma"/>
          <w:bCs/>
          <w:sz w:val="21"/>
          <w:szCs w:val="21"/>
        </w:rPr>
        <w:t xml:space="preserve">. </w:t>
      </w:r>
      <w:r w:rsidRPr="008152A0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9397A" w:rsidRPr="0069397A">
        <w:rPr>
          <w:rFonts w:ascii="Tahoma" w:eastAsia="Tahoma" w:hAnsi="Tahoma" w:cs="Tahoma"/>
          <w:color w:val="CC9900"/>
          <w:sz w:val="21"/>
          <w:szCs w:val="21"/>
        </w:rPr>
        <w:t xml:space="preserve">V současnosti bych odhadla čísla ještě vyšší. 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 xml:space="preserve">Jen v sedavém zaměstnání člověk prosedí osm hodin, </w:t>
      </w:r>
      <w:r w:rsidR="0069397A" w:rsidRPr="0069397A">
        <w:rPr>
          <w:rFonts w:ascii="Tahoma" w:eastAsia="Tahoma" w:hAnsi="Tahoma" w:cs="Tahoma"/>
          <w:color w:val="CC9900"/>
          <w:sz w:val="21"/>
          <w:szCs w:val="21"/>
        </w:rPr>
        <w:t>pak hodin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>a</w:t>
      </w:r>
      <w:r w:rsidR="0069397A" w:rsidRPr="0069397A">
        <w:rPr>
          <w:rFonts w:ascii="Tahoma" w:eastAsia="Tahoma" w:hAnsi="Tahoma" w:cs="Tahoma"/>
          <w:color w:val="CC9900"/>
          <w:sz w:val="21"/>
          <w:szCs w:val="21"/>
        </w:rPr>
        <w:t xml:space="preserve"> v autě nebo MHD, 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>dále čas</w:t>
      </w:r>
      <w:r w:rsidR="0069397A" w:rsidRPr="0069397A">
        <w:rPr>
          <w:rFonts w:ascii="Tahoma" w:eastAsia="Tahoma" w:hAnsi="Tahoma" w:cs="Tahoma"/>
          <w:color w:val="CC9900"/>
          <w:sz w:val="21"/>
          <w:szCs w:val="21"/>
        </w:rPr>
        <w:t xml:space="preserve"> u jídla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 xml:space="preserve">, s dětmi nad domácími úkoly, </w:t>
      </w:r>
      <w:r w:rsidR="0069397A" w:rsidRPr="0069397A">
        <w:rPr>
          <w:rFonts w:ascii="Tahoma" w:eastAsia="Tahoma" w:hAnsi="Tahoma" w:cs="Tahoma"/>
          <w:color w:val="CC9900"/>
          <w:sz w:val="21"/>
          <w:szCs w:val="21"/>
        </w:rPr>
        <w:t xml:space="preserve">večer pro změnu 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>na</w:t>
      </w:r>
      <w:r w:rsidR="0069397A" w:rsidRPr="0069397A">
        <w:rPr>
          <w:rFonts w:ascii="Tahoma" w:eastAsia="Tahoma" w:hAnsi="Tahoma" w:cs="Tahoma"/>
          <w:color w:val="CC9900"/>
          <w:sz w:val="21"/>
          <w:szCs w:val="21"/>
        </w:rPr>
        <w:t xml:space="preserve"> gauči u 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>televize</w:t>
      </w:r>
      <w:r w:rsidR="0069397A" w:rsidRPr="0069397A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 xml:space="preserve">v divadle, kině nebo při setkání s přáteli. </w:t>
      </w:r>
      <w:r w:rsidR="0069397A" w:rsidRPr="0069397A">
        <w:rPr>
          <w:rFonts w:ascii="Tahoma" w:eastAsia="Tahoma" w:hAnsi="Tahoma" w:cs="Tahoma"/>
          <w:color w:val="CC9900"/>
          <w:sz w:val="21"/>
          <w:szCs w:val="21"/>
        </w:rPr>
        <w:t xml:space="preserve">Ve finále 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 xml:space="preserve">lidé takto prosedí i 16 hodin z 24hodinového dne. </w:t>
      </w:r>
      <w:r w:rsidR="0069397A" w:rsidRPr="0069397A">
        <w:rPr>
          <w:rFonts w:ascii="Tahoma" w:eastAsia="Tahoma" w:hAnsi="Tahoma" w:cs="Tahoma"/>
          <w:color w:val="CC9900"/>
          <w:sz w:val="21"/>
          <w:szCs w:val="21"/>
        </w:rPr>
        <w:t>Zdravotní problémy, které řešíme v ordinaci, jsou u osmi z deseti pacientů důsledkem právě dlouhodobého statického sedu. Při něm trpí především páteř, svaly ochabují a záda se bortí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69397A" w:rsidRPr="008152A0">
        <w:rPr>
          <w:rFonts w:ascii="Tahoma" w:eastAsia="Tahoma" w:hAnsi="Tahoma" w:cs="Tahoma"/>
          <w:sz w:val="21"/>
          <w:szCs w:val="21"/>
        </w:rPr>
        <w:t xml:space="preserve">uvedla </w:t>
      </w:r>
      <w:r w:rsidR="0069397A" w:rsidRPr="008152A0">
        <w:rPr>
          <w:rFonts w:ascii="Tahoma" w:eastAsia="Tahoma" w:hAnsi="Tahoma" w:cs="Tahoma"/>
          <w:bCs/>
          <w:sz w:val="21"/>
          <w:szCs w:val="21"/>
        </w:rPr>
        <w:t>hlavní fyzioterapeutka FYZIOkliniky Iva Bílková.</w:t>
      </w:r>
    </w:p>
    <w:p w14:paraId="7723B3E4" w14:textId="0D046BCD" w:rsidR="00CF7304" w:rsidRDefault="007719FE" w:rsidP="00776A2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9397A">
        <w:rPr>
          <w:rFonts w:ascii="Tahoma" w:eastAsia="Tahoma" w:hAnsi="Tahoma" w:cs="Tahoma"/>
          <w:sz w:val="21"/>
          <w:szCs w:val="21"/>
        </w:rPr>
        <w:t>P</w:t>
      </w:r>
      <w:r w:rsidR="00CF7304" w:rsidRPr="0069397A">
        <w:rPr>
          <w:rFonts w:ascii="Tahoma" w:eastAsia="Tahoma" w:hAnsi="Tahoma" w:cs="Tahoma"/>
          <w:sz w:val="21"/>
          <w:szCs w:val="21"/>
        </w:rPr>
        <w:t xml:space="preserve">o letech </w:t>
      </w:r>
      <w:r w:rsidR="0069397A" w:rsidRPr="0069397A">
        <w:rPr>
          <w:rFonts w:ascii="Tahoma" w:eastAsia="Tahoma" w:hAnsi="Tahoma" w:cs="Tahoma"/>
          <w:sz w:val="21"/>
          <w:szCs w:val="21"/>
        </w:rPr>
        <w:t xml:space="preserve">sezení </w:t>
      </w:r>
      <w:r w:rsidR="00CF7304" w:rsidRPr="0069397A">
        <w:rPr>
          <w:rFonts w:ascii="Tahoma" w:eastAsia="Tahoma" w:hAnsi="Tahoma" w:cs="Tahoma"/>
          <w:sz w:val="21"/>
          <w:szCs w:val="21"/>
        </w:rPr>
        <w:t xml:space="preserve">se </w:t>
      </w:r>
      <w:r w:rsidR="0069397A" w:rsidRPr="0069397A">
        <w:rPr>
          <w:rFonts w:ascii="Tahoma" w:eastAsia="Tahoma" w:hAnsi="Tahoma" w:cs="Tahoma"/>
          <w:sz w:val="21"/>
          <w:szCs w:val="21"/>
        </w:rPr>
        <w:t xml:space="preserve">podle </w:t>
      </w:r>
      <w:r w:rsidR="00B25497">
        <w:rPr>
          <w:rFonts w:ascii="Tahoma" w:eastAsia="Tahoma" w:hAnsi="Tahoma" w:cs="Tahoma"/>
          <w:sz w:val="21"/>
          <w:szCs w:val="21"/>
        </w:rPr>
        <w:t xml:space="preserve">zkušeností </w:t>
      </w:r>
      <w:r w:rsidR="003E549D">
        <w:rPr>
          <w:rFonts w:ascii="Tahoma" w:eastAsia="Tahoma" w:hAnsi="Tahoma" w:cs="Tahoma"/>
          <w:sz w:val="21"/>
          <w:szCs w:val="21"/>
        </w:rPr>
        <w:t>specialistky</w:t>
      </w:r>
      <w:r w:rsidR="0069397A" w:rsidRPr="0069397A">
        <w:rPr>
          <w:rFonts w:ascii="Tahoma" w:eastAsia="Tahoma" w:hAnsi="Tahoma" w:cs="Tahoma"/>
          <w:sz w:val="21"/>
          <w:szCs w:val="21"/>
        </w:rPr>
        <w:t xml:space="preserve"> </w:t>
      </w:r>
      <w:r w:rsidR="00CF7304" w:rsidRPr="0069397A">
        <w:rPr>
          <w:rFonts w:ascii="Tahoma" w:eastAsia="Tahoma" w:hAnsi="Tahoma" w:cs="Tahoma"/>
          <w:sz w:val="21"/>
          <w:szCs w:val="21"/>
        </w:rPr>
        <w:t>mění celá postura člověka – snad každý pracovník na počítači má předsunutou bradu</w:t>
      </w:r>
      <w:r w:rsidR="0069397A" w:rsidRPr="0069397A">
        <w:rPr>
          <w:rFonts w:ascii="Tahoma" w:eastAsia="Tahoma" w:hAnsi="Tahoma" w:cs="Tahoma"/>
          <w:sz w:val="21"/>
          <w:szCs w:val="21"/>
        </w:rPr>
        <w:t xml:space="preserve">. </w:t>
      </w:r>
      <w:r w:rsidR="0069397A">
        <w:rPr>
          <w:rFonts w:ascii="Tahoma" w:eastAsia="Tahoma" w:hAnsi="Tahoma" w:cs="Tahoma"/>
          <w:color w:val="CC9900"/>
          <w:sz w:val="21"/>
          <w:szCs w:val="21"/>
        </w:rPr>
        <w:t>„A</w:t>
      </w:r>
      <w:r w:rsidR="00CF7304">
        <w:rPr>
          <w:rFonts w:ascii="Tahoma" w:eastAsia="Tahoma" w:hAnsi="Tahoma" w:cs="Tahoma"/>
          <w:color w:val="CC9900"/>
          <w:sz w:val="21"/>
          <w:szCs w:val="21"/>
        </w:rPr>
        <w:t xml:space="preserve"> potíže se mohou </w:t>
      </w:r>
      <w:r w:rsidR="00584C08">
        <w:rPr>
          <w:rFonts w:ascii="Tahoma" w:eastAsia="Tahoma" w:hAnsi="Tahoma" w:cs="Tahoma"/>
          <w:color w:val="CC9900"/>
          <w:sz w:val="21"/>
          <w:szCs w:val="21"/>
        </w:rPr>
        <w:t xml:space="preserve">objevit nejenom v bolesti </w:t>
      </w:r>
      <w:r w:rsidR="00024BFE">
        <w:rPr>
          <w:rFonts w:ascii="Tahoma" w:eastAsia="Tahoma" w:hAnsi="Tahoma" w:cs="Tahoma"/>
          <w:color w:val="CC9900"/>
          <w:sz w:val="21"/>
          <w:szCs w:val="21"/>
        </w:rPr>
        <w:t>beder</w:t>
      </w:r>
      <w:r w:rsidR="00584C08">
        <w:rPr>
          <w:rFonts w:ascii="Tahoma" w:eastAsia="Tahoma" w:hAnsi="Tahoma" w:cs="Tahoma"/>
          <w:color w:val="CC9900"/>
          <w:sz w:val="21"/>
          <w:szCs w:val="21"/>
        </w:rPr>
        <w:t>, krku</w:t>
      </w:r>
      <w:r w:rsidR="00E73427">
        <w:rPr>
          <w:rFonts w:ascii="Tahoma" w:eastAsia="Tahoma" w:hAnsi="Tahoma" w:cs="Tahoma"/>
          <w:color w:val="CC9900"/>
          <w:sz w:val="21"/>
          <w:szCs w:val="21"/>
        </w:rPr>
        <w:t>, mezi l</w:t>
      </w:r>
      <w:r w:rsidR="00A250E8">
        <w:rPr>
          <w:rFonts w:ascii="Tahoma" w:eastAsia="Tahoma" w:hAnsi="Tahoma" w:cs="Tahoma"/>
          <w:color w:val="CC9900"/>
          <w:sz w:val="21"/>
          <w:szCs w:val="21"/>
        </w:rPr>
        <w:t>o</w:t>
      </w:r>
      <w:r w:rsidR="00E73427">
        <w:rPr>
          <w:rFonts w:ascii="Tahoma" w:eastAsia="Tahoma" w:hAnsi="Tahoma" w:cs="Tahoma"/>
          <w:color w:val="CC9900"/>
          <w:sz w:val="21"/>
          <w:szCs w:val="21"/>
        </w:rPr>
        <w:t>patkami</w:t>
      </w:r>
      <w:r w:rsidR="00584C08">
        <w:rPr>
          <w:rFonts w:ascii="Tahoma" w:eastAsia="Tahoma" w:hAnsi="Tahoma" w:cs="Tahoma"/>
          <w:color w:val="CC9900"/>
          <w:sz w:val="21"/>
          <w:szCs w:val="21"/>
        </w:rPr>
        <w:t xml:space="preserve">, ale řetězí se </w:t>
      </w:r>
      <w:r w:rsidR="00CF7304">
        <w:rPr>
          <w:rFonts w:ascii="Tahoma" w:eastAsia="Tahoma" w:hAnsi="Tahoma" w:cs="Tahoma"/>
          <w:color w:val="CC9900"/>
          <w:sz w:val="21"/>
          <w:szCs w:val="21"/>
        </w:rPr>
        <w:t>po těle od hlavy až k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="00CF7304">
        <w:rPr>
          <w:rFonts w:ascii="Tahoma" w:eastAsia="Tahoma" w:hAnsi="Tahoma" w:cs="Tahoma"/>
          <w:color w:val="CC9900"/>
          <w:sz w:val="21"/>
          <w:szCs w:val="21"/>
        </w:rPr>
        <w:t>patě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="00584C0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L</w:t>
      </w:r>
      <w:r w:rsidR="00584C08">
        <w:rPr>
          <w:rFonts w:ascii="Tahoma" w:eastAsia="Tahoma" w:hAnsi="Tahoma" w:cs="Tahoma"/>
          <w:color w:val="CC9900"/>
          <w:sz w:val="21"/>
          <w:szCs w:val="21"/>
        </w:rPr>
        <w:t xml:space="preserve">idé jsou unavení, mívají migrény, brní je ruce, otékají nohy a cítí celou řadu </w:t>
      </w:r>
      <w:r w:rsidR="00E73427">
        <w:rPr>
          <w:rFonts w:ascii="Tahoma" w:eastAsia="Tahoma" w:hAnsi="Tahoma" w:cs="Tahoma"/>
          <w:color w:val="CC9900"/>
          <w:sz w:val="21"/>
          <w:szCs w:val="21"/>
        </w:rPr>
        <w:t>bolestí plynoucích ze svalových dysbalancí</w:t>
      </w:r>
      <w:r w:rsidR="00584C08">
        <w:rPr>
          <w:rFonts w:ascii="Tahoma" w:eastAsia="Tahoma" w:hAnsi="Tahoma" w:cs="Tahoma"/>
          <w:color w:val="CC9900"/>
          <w:sz w:val="21"/>
          <w:szCs w:val="21"/>
        </w:rPr>
        <w:t>,</w:t>
      </w:r>
      <w:r w:rsidR="00CF7304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69397A">
        <w:rPr>
          <w:rFonts w:ascii="Tahoma" w:eastAsia="Tahoma" w:hAnsi="Tahoma" w:cs="Tahoma"/>
          <w:sz w:val="21"/>
          <w:szCs w:val="21"/>
        </w:rPr>
        <w:t>doplnila fyzioterapeutka</w:t>
      </w:r>
      <w:r w:rsidR="00CF7304" w:rsidRPr="008152A0">
        <w:rPr>
          <w:rFonts w:ascii="Tahoma" w:eastAsia="Tahoma" w:hAnsi="Tahoma" w:cs="Tahoma"/>
          <w:bCs/>
          <w:sz w:val="21"/>
          <w:szCs w:val="21"/>
        </w:rPr>
        <w:t>.</w:t>
      </w:r>
    </w:p>
    <w:p w14:paraId="22F147AB" w14:textId="7A86F053" w:rsidR="00CF7304" w:rsidRDefault="00A250E8" w:rsidP="00121E7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Celý den prosedí v </w:t>
      </w:r>
      <w:r w:rsidR="00002BEF">
        <w:rPr>
          <w:rFonts w:ascii="Tahoma" w:eastAsia="Tahoma" w:hAnsi="Tahoma" w:cs="Tahoma"/>
          <w:sz w:val="21"/>
          <w:szCs w:val="21"/>
        </w:rPr>
        <w:t xml:space="preserve">zaměstnání kolem dvou milionů Čechů. </w:t>
      </w:r>
      <w:r w:rsidR="00F31FD3">
        <w:rPr>
          <w:rFonts w:ascii="Tahoma" w:eastAsia="Tahoma" w:hAnsi="Tahoma" w:cs="Tahoma"/>
          <w:sz w:val="21"/>
          <w:szCs w:val="21"/>
        </w:rPr>
        <w:t>Z nich, podle odhadu fyzioterapeutů, minimálně polovina cítí bolesti zad a svalového aparátu. Příčiny jsou podobné jako u</w:t>
      </w:r>
      <w:r w:rsidR="00CF7304" w:rsidRPr="00CF7304">
        <w:rPr>
          <w:rFonts w:ascii="Tahoma" w:eastAsia="Tahoma" w:hAnsi="Tahoma" w:cs="Tahoma"/>
          <w:sz w:val="21"/>
          <w:szCs w:val="21"/>
        </w:rPr>
        <w:t xml:space="preserve"> „fyzicky náročn</w:t>
      </w:r>
      <w:r w:rsidR="00F31FD3">
        <w:rPr>
          <w:rFonts w:ascii="Tahoma" w:eastAsia="Tahoma" w:hAnsi="Tahoma" w:cs="Tahoma"/>
          <w:sz w:val="21"/>
          <w:szCs w:val="21"/>
        </w:rPr>
        <w:t>ých</w:t>
      </w:r>
      <w:r w:rsidR="00CF7304" w:rsidRPr="00CF7304">
        <w:rPr>
          <w:rFonts w:ascii="Tahoma" w:eastAsia="Tahoma" w:hAnsi="Tahoma" w:cs="Tahoma"/>
          <w:sz w:val="21"/>
          <w:szCs w:val="21"/>
        </w:rPr>
        <w:t xml:space="preserve"> povolání“</w:t>
      </w:r>
      <w:r w:rsidR="00F31FD3">
        <w:rPr>
          <w:rFonts w:ascii="Tahoma" w:eastAsia="Tahoma" w:hAnsi="Tahoma" w:cs="Tahoma"/>
          <w:sz w:val="21"/>
          <w:szCs w:val="21"/>
        </w:rPr>
        <w:t xml:space="preserve"> – v</w:t>
      </w:r>
      <w:r w:rsidR="00121E7B">
        <w:rPr>
          <w:rFonts w:ascii="Tahoma" w:eastAsia="Tahoma" w:hAnsi="Tahoma" w:cs="Tahoma"/>
          <w:sz w:val="21"/>
          <w:szCs w:val="21"/>
        </w:rPr>
        <w:t xml:space="preserve">ždy jde o souhrn patologických mechanismů v těle, které vznikly ze stereotypních pozic a nadměrné zátěže. </w:t>
      </w:r>
      <w:r w:rsidR="00121E7B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13590" w:rsidRPr="00513590">
        <w:rPr>
          <w:rFonts w:ascii="Tahoma" w:eastAsia="Tahoma" w:hAnsi="Tahoma" w:cs="Tahoma"/>
          <w:color w:val="CC9900"/>
          <w:sz w:val="21"/>
          <w:szCs w:val="21"/>
        </w:rPr>
        <w:t xml:space="preserve">Za velmi častou příčinu bolestí je obecně považováno přetěžování celého pohybového aparátu. </w:t>
      </w:r>
      <w:r w:rsidR="00F96AE7">
        <w:rPr>
          <w:rFonts w:ascii="Tahoma" w:eastAsia="Tahoma" w:hAnsi="Tahoma" w:cs="Tahoma"/>
          <w:color w:val="CC9900"/>
          <w:sz w:val="21"/>
          <w:szCs w:val="21"/>
        </w:rPr>
        <w:t xml:space="preserve">A je jedno, jestli se jedná </w:t>
      </w:r>
      <w:r w:rsidR="00513590" w:rsidRPr="00513590">
        <w:rPr>
          <w:rFonts w:ascii="Tahoma" w:eastAsia="Tahoma" w:hAnsi="Tahoma" w:cs="Tahoma"/>
          <w:color w:val="CC9900"/>
          <w:sz w:val="21"/>
          <w:szCs w:val="21"/>
        </w:rPr>
        <w:t>o dynamické pohyby stále jedním směrem</w:t>
      </w:r>
      <w:r w:rsidR="00F96AE7">
        <w:rPr>
          <w:rFonts w:ascii="Tahoma" w:eastAsia="Tahoma" w:hAnsi="Tahoma" w:cs="Tahoma"/>
          <w:color w:val="CC9900"/>
          <w:sz w:val="21"/>
          <w:szCs w:val="21"/>
        </w:rPr>
        <w:t xml:space="preserve"> ve fyzicky náročných profesích</w:t>
      </w:r>
      <w:r w:rsidR="00F31FD3">
        <w:rPr>
          <w:rFonts w:ascii="Tahoma" w:eastAsia="Tahoma" w:hAnsi="Tahoma" w:cs="Tahoma"/>
          <w:color w:val="CC9900"/>
          <w:sz w:val="21"/>
          <w:szCs w:val="21"/>
        </w:rPr>
        <w:t>,</w:t>
      </w:r>
      <w:r w:rsidR="00513590" w:rsidRPr="00513590"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="00513590">
        <w:rPr>
          <w:rFonts w:ascii="Tahoma" w:eastAsia="Tahoma" w:hAnsi="Tahoma" w:cs="Tahoma"/>
          <w:color w:val="CC9900"/>
          <w:sz w:val="21"/>
          <w:szCs w:val="21"/>
        </w:rPr>
        <w:t xml:space="preserve"> naopak </w:t>
      </w:r>
      <w:r w:rsidR="00F96AE7">
        <w:rPr>
          <w:rFonts w:ascii="Tahoma" w:eastAsia="Tahoma" w:hAnsi="Tahoma" w:cs="Tahoma"/>
          <w:color w:val="CC9900"/>
          <w:sz w:val="21"/>
          <w:szCs w:val="21"/>
        </w:rPr>
        <w:t xml:space="preserve">o </w:t>
      </w:r>
      <w:r w:rsidR="00513590" w:rsidRPr="00513590">
        <w:rPr>
          <w:rFonts w:ascii="Tahoma" w:eastAsia="Tahoma" w:hAnsi="Tahoma" w:cs="Tahoma"/>
          <w:color w:val="CC9900"/>
          <w:sz w:val="21"/>
          <w:szCs w:val="21"/>
        </w:rPr>
        <w:t xml:space="preserve">setrvání statické, </w:t>
      </w:r>
      <w:r w:rsidR="007719FE">
        <w:rPr>
          <w:rFonts w:ascii="Tahoma" w:eastAsia="Tahoma" w:hAnsi="Tahoma" w:cs="Tahoma"/>
          <w:color w:val="CC9900"/>
          <w:sz w:val="21"/>
          <w:szCs w:val="21"/>
        </w:rPr>
        <w:t>tedy</w:t>
      </w:r>
      <w:r w:rsidR="00513590" w:rsidRPr="00513590">
        <w:rPr>
          <w:rFonts w:ascii="Tahoma" w:eastAsia="Tahoma" w:hAnsi="Tahoma" w:cs="Tahoma"/>
          <w:color w:val="CC9900"/>
          <w:sz w:val="21"/>
          <w:szCs w:val="21"/>
        </w:rPr>
        <w:t xml:space="preserve"> stále v jedné pozici po dlouhou dobu bez kompenzace pohybem</w:t>
      </w:r>
      <w:r w:rsidR="00F96AE7">
        <w:rPr>
          <w:rFonts w:ascii="Tahoma" w:eastAsia="Tahoma" w:hAnsi="Tahoma" w:cs="Tahoma"/>
          <w:color w:val="CC9900"/>
          <w:sz w:val="21"/>
          <w:szCs w:val="21"/>
        </w:rPr>
        <w:t>, jako je tomu při sedavé profesi</w:t>
      </w:r>
      <w:r w:rsidR="00513590" w:rsidRPr="00513590">
        <w:rPr>
          <w:rFonts w:ascii="Tahoma" w:eastAsia="Tahoma" w:hAnsi="Tahoma" w:cs="Tahoma"/>
          <w:color w:val="CC9900"/>
          <w:sz w:val="21"/>
          <w:szCs w:val="21"/>
        </w:rPr>
        <w:t>.</w:t>
      </w:r>
      <w:r w:rsidR="00577EA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21E7B" w:rsidRPr="00413EC2">
        <w:rPr>
          <w:rFonts w:ascii="Tahoma" w:eastAsia="Tahoma" w:hAnsi="Tahoma" w:cs="Tahoma"/>
          <w:color w:val="CC9900"/>
          <w:sz w:val="21"/>
          <w:szCs w:val="21"/>
        </w:rPr>
        <w:t>Je paradoxní, že dělník s krumpáčem si obvykle dokáže měnit pracovní polohy lépe než člověk zabraný do práce na počítači</w:t>
      </w:r>
      <w:r w:rsidR="00577EA0">
        <w:rPr>
          <w:rFonts w:ascii="Tahoma" w:eastAsia="Tahoma" w:hAnsi="Tahoma" w:cs="Tahoma"/>
          <w:color w:val="CC9900"/>
          <w:sz w:val="21"/>
          <w:szCs w:val="21"/>
        </w:rPr>
        <w:t>,</w:t>
      </w:r>
      <w:r w:rsidR="00024BFE">
        <w:rPr>
          <w:rFonts w:ascii="Tahoma" w:eastAsia="Tahoma" w:hAnsi="Tahoma" w:cs="Tahoma"/>
          <w:color w:val="CC9900"/>
          <w:sz w:val="21"/>
          <w:szCs w:val="21"/>
        </w:rPr>
        <w:t xml:space="preserve"> který se často i dlouhé hodiny hrbí u klávesnice, aniž by vstal nebo se narovnal,</w:t>
      </w:r>
      <w:r w:rsidR="00577EA0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577EA0" w:rsidRPr="00577EA0">
        <w:rPr>
          <w:rFonts w:ascii="Tahoma" w:eastAsia="Tahoma" w:hAnsi="Tahoma" w:cs="Tahoma"/>
          <w:sz w:val="21"/>
          <w:szCs w:val="21"/>
        </w:rPr>
        <w:t>poukázala Iva Bílková</w:t>
      </w:r>
      <w:r w:rsidR="00121E7B" w:rsidRPr="00577EA0">
        <w:rPr>
          <w:rFonts w:ascii="Tahoma" w:eastAsia="Tahoma" w:hAnsi="Tahoma" w:cs="Tahoma"/>
          <w:sz w:val="21"/>
          <w:szCs w:val="21"/>
        </w:rPr>
        <w:t>.</w:t>
      </w:r>
    </w:p>
    <w:p w14:paraId="7759F0DF" w14:textId="6ED111AC" w:rsidR="00B25497" w:rsidRPr="00B25497" w:rsidRDefault="00B25497" w:rsidP="00121E7B">
      <w:pPr>
        <w:jc w:val="both"/>
        <w:rPr>
          <w:rFonts w:ascii="Tahoma" w:eastAsia="Tahoma" w:hAnsi="Tahoma" w:cs="Tahoma"/>
          <w:sz w:val="21"/>
          <w:szCs w:val="21"/>
        </w:rPr>
      </w:pPr>
      <w:r w:rsidRPr="00B25497">
        <w:rPr>
          <w:rFonts w:ascii="Tahoma" w:eastAsia="Tahoma" w:hAnsi="Tahoma" w:cs="Tahoma"/>
          <w:sz w:val="21"/>
          <w:szCs w:val="21"/>
        </w:rPr>
        <w:t xml:space="preserve">Problém nastává, když je člověk dlouho v jedné statické pozici. V tu chvíli sezení zatěžuje pouze některé svalové skupiny, zatímco jiné zůstávají nevyužity, nebo dokonce dochází k jejich zkrácení. </w:t>
      </w:r>
      <w:r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B25497">
        <w:rPr>
          <w:rFonts w:ascii="Tahoma" w:eastAsia="Tahoma" w:hAnsi="Tahoma" w:cs="Tahoma"/>
          <w:color w:val="CC9900"/>
          <w:sz w:val="21"/>
          <w:szCs w:val="21"/>
        </w:rPr>
        <w:t>V přetěžovaných měkkých strukturách dochází k tuhnutí, omezení rozsahu hybnosti, sníženému prokrvení, tedy horší výživě tkáně, a později i vzniku bolestivého neinfekčního zánětu. Zároveň v některých partiích, hlavně na spodní straně stehna a dále v lýtkách, dochází ke stagnaci (sníženému průtoku) krve v žilách a ke vzniku otoků dolních končetin, hemoroidům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Pr="00B25497">
        <w:rPr>
          <w:rFonts w:ascii="Tahoma" w:eastAsia="Tahoma" w:hAnsi="Tahoma" w:cs="Tahoma"/>
          <w:color w:val="CC9900"/>
          <w:sz w:val="21"/>
          <w:szCs w:val="21"/>
        </w:rPr>
        <w:t>křečovým žilám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B25497">
        <w:rPr>
          <w:rFonts w:ascii="Tahoma" w:eastAsia="Tahoma" w:hAnsi="Tahoma" w:cs="Tahoma"/>
          <w:sz w:val="21"/>
          <w:szCs w:val="21"/>
        </w:rPr>
        <w:t>vysvětlila Iva Bílková.</w:t>
      </w:r>
    </w:p>
    <w:p w14:paraId="2FC5BB17" w14:textId="0993D7A1" w:rsidR="00F96AE7" w:rsidRPr="002C6083" w:rsidRDefault="00F96AE7" w:rsidP="00121E7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B25497">
        <w:rPr>
          <w:rFonts w:ascii="Tahoma" w:eastAsia="Tahoma" w:hAnsi="Tahoma" w:cs="Tahoma"/>
          <w:sz w:val="21"/>
          <w:szCs w:val="21"/>
        </w:rPr>
        <w:t>Řešením je</w:t>
      </w:r>
      <w:r w:rsidR="002E6DAE" w:rsidRPr="00B25497">
        <w:rPr>
          <w:rFonts w:ascii="Tahoma" w:eastAsia="Tahoma" w:hAnsi="Tahoma" w:cs="Tahoma"/>
          <w:sz w:val="21"/>
          <w:szCs w:val="21"/>
        </w:rPr>
        <w:t xml:space="preserve"> </w:t>
      </w:r>
      <w:r w:rsidR="00B25497" w:rsidRPr="00B25497">
        <w:rPr>
          <w:rFonts w:ascii="Tahoma" w:eastAsia="Tahoma" w:hAnsi="Tahoma" w:cs="Tahoma"/>
          <w:sz w:val="21"/>
          <w:szCs w:val="21"/>
        </w:rPr>
        <w:t xml:space="preserve">podle odborníků </w:t>
      </w:r>
      <w:r w:rsidR="002E6DAE" w:rsidRPr="00B25497">
        <w:rPr>
          <w:rFonts w:ascii="Tahoma" w:eastAsia="Tahoma" w:hAnsi="Tahoma" w:cs="Tahoma"/>
          <w:sz w:val="21"/>
          <w:szCs w:val="21"/>
        </w:rPr>
        <w:t xml:space="preserve">změnit pasivní sed </w:t>
      </w:r>
      <w:r w:rsidR="00232D19">
        <w:rPr>
          <w:rFonts w:ascii="Tahoma" w:eastAsia="Tahoma" w:hAnsi="Tahoma" w:cs="Tahoma"/>
          <w:sz w:val="21"/>
          <w:szCs w:val="21"/>
        </w:rPr>
        <w:t xml:space="preserve">doma i v práci </w:t>
      </w:r>
      <w:r w:rsidR="002E6DAE" w:rsidRPr="00B25497">
        <w:rPr>
          <w:rFonts w:ascii="Tahoma" w:eastAsia="Tahoma" w:hAnsi="Tahoma" w:cs="Tahoma"/>
          <w:sz w:val="21"/>
          <w:szCs w:val="21"/>
        </w:rPr>
        <w:t>na </w:t>
      </w:r>
      <w:r w:rsidR="00F71D9E" w:rsidRPr="00B25497">
        <w:rPr>
          <w:rFonts w:ascii="Tahoma" w:eastAsia="Tahoma" w:hAnsi="Tahoma" w:cs="Tahoma"/>
          <w:sz w:val="21"/>
          <w:szCs w:val="21"/>
        </w:rPr>
        <w:t>dynamické sezení</w:t>
      </w:r>
      <w:r w:rsidR="002E6DAE" w:rsidRPr="00B25497">
        <w:rPr>
          <w:rFonts w:ascii="Tahoma" w:eastAsia="Tahoma" w:hAnsi="Tahoma" w:cs="Tahoma"/>
          <w:sz w:val="21"/>
          <w:szCs w:val="21"/>
        </w:rPr>
        <w:t>.</w:t>
      </w:r>
      <w:r w:rsidR="00F71D9E" w:rsidRPr="00B25497">
        <w:rPr>
          <w:rFonts w:ascii="Tahoma" w:eastAsia="Tahoma" w:hAnsi="Tahoma" w:cs="Tahoma"/>
          <w:sz w:val="21"/>
          <w:szCs w:val="21"/>
        </w:rPr>
        <w:t xml:space="preserve"> </w:t>
      </w:r>
      <w:r w:rsidR="00B25497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71D9E">
        <w:rPr>
          <w:rFonts w:ascii="Tahoma" w:eastAsia="Tahoma" w:hAnsi="Tahoma" w:cs="Tahoma"/>
          <w:color w:val="CC9900"/>
          <w:sz w:val="21"/>
          <w:szCs w:val="21"/>
        </w:rPr>
        <w:t xml:space="preserve">To dokáže labilní sedací plocha, která </w:t>
      </w:r>
      <w:r w:rsidR="00B25497">
        <w:rPr>
          <w:rFonts w:ascii="Tahoma" w:eastAsia="Tahoma" w:hAnsi="Tahoma" w:cs="Tahoma"/>
          <w:color w:val="CC9900"/>
          <w:sz w:val="21"/>
          <w:szCs w:val="21"/>
        </w:rPr>
        <w:t>dovoluje</w:t>
      </w:r>
      <w:r w:rsidR="00F71D9E">
        <w:rPr>
          <w:rFonts w:ascii="Tahoma" w:eastAsia="Tahoma" w:hAnsi="Tahoma" w:cs="Tahoma"/>
          <w:color w:val="CC9900"/>
          <w:sz w:val="21"/>
          <w:szCs w:val="21"/>
        </w:rPr>
        <w:t xml:space="preserve"> nepatrné pohyby pánve a </w:t>
      </w:r>
      <w:r w:rsidR="00B25497">
        <w:rPr>
          <w:rFonts w:ascii="Tahoma" w:eastAsia="Tahoma" w:hAnsi="Tahoma" w:cs="Tahoma"/>
          <w:color w:val="CC9900"/>
          <w:sz w:val="21"/>
          <w:szCs w:val="21"/>
        </w:rPr>
        <w:t xml:space="preserve">umožňuje </w:t>
      </w:r>
      <w:r w:rsidR="00F71D9E">
        <w:rPr>
          <w:rFonts w:ascii="Tahoma" w:eastAsia="Tahoma" w:hAnsi="Tahoma" w:cs="Tahoma"/>
          <w:color w:val="CC9900"/>
          <w:sz w:val="21"/>
          <w:szCs w:val="21"/>
        </w:rPr>
        <w:t xml:space="preserve">vzpřímený sed se </w:t>
      </w:r>
      <w:r w:rsidR="00F71D9E">
        <w:rPr>
          <w:rFonts w:ascii="Tahoma" w:eastAsia="Tahoma" w:hAnsi="Tahoma" w:cs="Tahoma"/>
          <w:color w:val="CC9900"/>
          <w:sz w:val="21"/>
          <w:szCs w:val="21"/>
        </w:rPr>
        <w:lastRenderedPageBreak/>
        <w:t>zapojením správných svalů. Jako například na velkém gymnastickém míči – ten je skvělý na uvolňující cviky a aktivní sed, není však stabilní</w:t>
      </w:r>
      <w:r w:rsidR="0019250C">
        <w:rPr>
          <w:rFonts w:ascii="Tahoma" w:eastAsia="Tahoma" w:hAnsi="Tahoma" w:cs="Tahoma"/>
          <w:color w:val="CC9900"/>
          <w:sz w:val="21"/>
          <w:szCs w:val="21"/>
        </w:rPr>
        <w:t>,</w:t>
      </w:r>
      <w:r w:rsidR="00F71D9E">
        <w:rPr>
          <w:rFonts w:ascii="Tahoma" w:eastAsia="Tahoma" w:hAnsi="Tahoma" w:cs="Tahoma"/>
          <w:color w:val="CC9900"/>
          <w:sz w:val="21"/>
          <w:szCs w:val="21"/>
        </w:rPr>
        <w:t xml:space="preserve"> a pro celodenní práci </w:t>
      </w:r>
      <w:r w:rsidR="00B25497">
        <w:rPr>
          <w:rFonts w:ascii="Tahoma" w:eastAsia="Tahoma" w:hAnsi="Tahoma" w:cs="Tahoma"/>
          <w:color w:val="CC9900"/>
          <w:sz w:val="21"/>
          <w:szCs w:val="21"/>
        </w:rPr>
        <w:t xml:space="preserve">tak není </w:t>
      </w:r>
      <w:r w:rsidR="001D3F80">
        <w:rPr>
          <w:rFonts w:ascii="Tahoma" w:eastAsia="Tahoma" w:hAnsi="Tahoma" w:cs="Tahoma"/>
          <w:color w:val="CC9900"/>
          <w:sz w:val="21"/>
          <w:szCs w:val="21"/>
        </w:rPr>
        <w:t>nejvhodnější</w:t>
      </w:r>
      <w:r w:rsidR="00F71D9E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2C6083">
        <w:rPr>
          <w:rFonts w:ascii="Tahoma" w:eastAsia="Tahoma" w:hAnsi="Tahoma" w:cs="Tahoma"/>
          <w:color w:val="CC9900"/>
          <w:sz w:val="21"/>
          <w:szCs w:val="21"/>
        </w:rPr>
        <w:t>Pacientům se sedavým zaměstnáním proto vždy doporučuji zdravotní židli s výkyvným sedákem,</w:t>
      </w:r>
      <w:r w:rsidR="001D3F8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25497" w:rsidRPr="00B25497">
        <w:rPr>
          <w:rFonts w:ascii="Tahoma" w:eastAsia="Tahoma" w:hAnsi="Tahoma" w:cs="Tahoma"/>
          <w:color w:val="CC9900"/>
          <w:sz w:val="21"/>
          <w:szCs w:val="21"/>
        </w:rPr>
        <w:t>který umožňuje ideální vzpřímené držení těla</w:t>
      </w:r>
      <w:r w:rsidR="001D3F80">
        <w:rPr>
          <w:rFonts w:ascii="Tahoma" w:eastAsia="Tahoma" w:hAnsi="Tahoma" w:cs="Tahoma"/>
          <w:color w:val="CC9900"/>
          <w:sz w:val="21"/>
          <w:szCs w:val="21"/>
        </w:rPr>
        <w:t xml:space="preserve">, a pro chvíle odpočinku </w:t>
      </w:r>
      <w:r w:rsidR="00B25497" w:rsidRPr="00B25497">
        <w:rPr>
          <w:rFonts w:ascii="Tahoma" w:eastAsia="Tahoma" w:hAnsi="Tahoma" w:cs="Tahoma"/>
          <w:color w:val="CC9900"/>
          <w:sz w:val="21"/>
          <w:szCs w:val="21"/>
        </w:rPr>
        <w:t>má opěrku zad a rukou</w:t>
      </w:r>
      <w:r w:rsidR="001D3F80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464956" w:rsidRPr="00464956">
        <w:rPr>
          <w:rFonts w:ascii="Tahoma" w:eastAsia="Tahoma" w:hAnsi="Tahoma" w:cs="Tahoma"/>
          <w:color w:val="CC9900"/>
          <w:sz w:val="21"/>
          <w:szCs w:val="21"/>
        </w:rPr>
        <w:t xml:space="preserve">Díky pružnému sedáku a opěrce se tělo při sezení jemně pohybuje, střídají </w:t>
      </w:r>
      <w:r w:rsidR="00A250E8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464956" w:rsidRPr="00464956">
        <w:rPr>
          <w:rFonts w:ascii="Tahoma" w:eastAsia="Tahoma" w:hAnsi="Tahoma" w:cs="Tahoma"/>
          <w:color w:val="CC9900"/>
          <w:sz w:val="21"/>
          <w:szCs w:val="21"/>
        </w:rPr>
        <w:t xml:space="preserve">a aktivují svalové skupiny </w:t>
      </w:r>
      <w:r w:rsidR="00F71D9E">
        <w:rPr>
          <w:rFonts w:ascii="Tahoma" w:eastAsia="Tahoma" w:hAnsi="Tahoma" w:cs="Tahoma"/>
          <w:color w:val="CC9900"/>
          <w:sz w:val="21"/>
          <w:szCs w:val="21"/>
        </w:rPr>
        <w:t>i</w:t>
      </w:r>
      <w:r w:rsidR="00464956" w:rsidRPr="00464956">
        <w:rPr>
          <w:rFonts w:ascii="Tahoma" w:eastAsia="Tahoma" w:hAnsi="Tahoma" w:cs="Tahoma"/>
          <w:color w:val="CC9900"/>
          <w:sz w:val="21"/>
          <w:szCs w:val="21"/>
        </w:rPr>
        <w:t xml:space="preserve"> hluboký stabilizační systém. Zároveň se </w:t>
      </w:r>
      <w:r w:rsidR="00F71D9E">
        <w:rPr>
          <w:rFonts w:ascii="Tahoma" w:eastAsia="Tahoma" w:hAnsi="Tahoma" w:cs="Tahoma"/>
          <w:color w:val="CC9900"/>
          <w:sz w:val="21"/>
          <w:szCs w:val="21"/>
        </w:rPr>
        <w:t xml:space="preserve">díky dynamickému sedu </w:t>
      </w:r>
      <w:r w:rsidR="00464956" w:rsidRPr="00464956">
        <w:rPr>
          <w:rFonts w:ascii="Tahoma" w:eastAsia="Tahoma" w:hAnsi="Tahoma" w:cs="Tahoma"/>
          <w:color w:val="CC9900"/>
          <w:sz w:val="21"/>
          <w:szCs w:val="21"/>
        </w:rPr>
        <w:t xml:space="preserve">zlepšuje prokrvení dolních končetin </w:t>
      </w:r>
      <w:r w:rsidR="00F71D9E">
        <w:rPr>
          <w:rFonts w:ascii="Tahoma" w:eastAsia="Tahoma" w:hAnsi="Tahoma" w:cs="Tahoma"/>
          <w:color w:val="CC9900"/>
          <w:sz w:val="21"/>
          <w:szCs w:val="21"/>
        </w:rPr>
        <w:t>a</w:t>
      </w:r>
      <w:r w:rsidR="00464956" w:rsidRPr="00464956">
        <w:rPr>
          <w:rFonts w:ascii="Tahoma" w:eastAsia="Tahoma" w:hAnsi="Tahoma" w:cs="Tahoma"/>
          <w:color w:val="CC9900"/>
          <w:sz w:val="21"/>
          <w:szCs w:val="21"/>
        </w:rPr>
        <w:t xml:space="preserve"> zádových svalů, což snižuje únavu a předchází bolestem</w:t>
      </w:r>
      <w:r w:rsidR="00464956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F96AE7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2C6083">
        <w:rPr>
          <w:rFonts w:ascii="Tahoma" w:eastAsia="Tahoma" w:hAnsi="Tahoma" w:cs="Tahoma"/>
          <w:sz w:val="21"/>
          <w:szCs w:val="21"/>
        </w:rPr>
        <w:t>poradila</w:t>
      </w:r>
      <w:r w:rsidRPr="00F96AE7">
        <w:rPr>
          <w:rFonts w:ascii="Tahoma" w:eastAsia="Tahoma" w:hAnsi="Tahoma" w:cs="Tahoma"/>
          <w:sz w:val="21"/>
          <w:szCs w:val="21"/>
        </w:rPr>
        <w:t xml:space="preserve"> Iva Bílková.</w:t>
      </w:r>
    </w:p>
    <w:p w14:paraId="7AD8F131" w14:textId="1ADFEC18" w:rsidR="008420EC" w:rsidRPr="00232D19" w:rsidRDefault="001D3F80" w:rsidP="000444EC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1D3F80">
        <w:rPr>
          <w:rFonts w:ascii="Tahoma" w:eastAsia="Tahoma" w:hAnsi="Tahoma" w:cs="Tahoma"/>
          <w:bCs/>
          <w:sz w:val="21"/>
          <w:szCs w:val="21"/>
        </w:rPr>
        <w:t>Z pohledu fyzioterapeutů jsou klasické kancelářské nebo herní židle koncipov</w:t>
      </w:r>
      <w:r w:rsidR="004204FA">
        <w:rPr>
          <w:rFonts w:ascii="Tahoma" w:eastAsia="Tahoma" w:hAnsi="Tahoma" w:cs="Tahoma"/>
          <w:bCs/>
          <w:sz w:val="21"/>
          <w:szCs w:val="21"/>
        </w:rPr>
        <w:t>á</w:t>
      </w:r>
      <w:r w:rsidRPr="001D3F80">
        <w:rPr>
          <w:rFonts w:ascii="Tahoma" w:eastAsia="Tahoma" w:hAnsi="Tahoma" w:cs="Tahoma"/>
          <w:bCs/>
          <w:sz w:val="21"/>
          <w:szCs w:val="21"/>
        </w:rPr>
        <w:t>n</w:t>
      </w:r>
      <w:r w:rsidR="004204FA">
        <w:rPr>
          <w:rFonts w:ascii="Tahoma" w:eastAsia="Tahoma" w:hAnsi="Tahoma" w:cs="Tahoma"/>
          <w:bCs/>
          <w:sz w:val="21"/>
          <w:szCs w:val="21"/>
        </w:rPr>
        <w:t>y</w:t>
      </w:r>
      <w:r w:rsidRPr="001D3F80">
        <w:rPr>
          <w:rFonts w:ascii="Tahoma" w:eastAsia="Tahoma" w:hAnsi="Tahoma" w:cs="Tahoma"/>
          <w:bCs/>
          <w:sz w:val="21"/>
          <w:szCs w:val="21"/>
        </w:rPr>
        <w:t xml:space="preserve"> pro pasivní sed, tělo se v nich pouze opírá, ale nezapojuje posturální svaly. Když člověk na takové židli sedí dlouho, kromě svalových dysbalancí může dojít k „zaškrcení“ krevního oběhu v oblasti stehen a k omezenému přísunu živin do dolních ko</w:t>
      </w:r>
      <w:r>
        <w:rPr>
          <w:rFonts w:ascii="Tahoma" w:eastAsia="Tahoma" w:hAnsi="Tahoma" w:cs="Tahoma"/>
          <w:bCs/>
          <w:sz w:val="21"/>
          <w:szCs w:val="21"/>
        </w:rPr>
        <w:t>n</w:t>
      </w:r>
      <w:r w:rsidRPr="001D3F80">
        <w:rPr>
          <w:rFonts w:ascii="Tahoma" w:eastAsia="Tahoma" w:hAnsi="Tahoma" w:cs="Tahoma"/>
          <w:bCs/>
          <w:sz w:val="21"/>
          <w:szCs w:val="21"/>
        </w:rPr>
        <w:t>četin</w:t>
      </w:r>
      <w:r w:rsidR="00232D19">
        <w:rPr>
          <w:rFonts w:ascii="Tahoma" w:eastAsia="Tahoma" w:hAnsi="Tahoma" w:cs="Tahoma"/>
          <w:bCs/>
          <w:sz w:val="21"/>
          <w:szCs w:val="21"/>
        </w:rPr>
        <w:t>. S</w:t>
      </w:r>
      <w:r w:rsidRPr="001D3F80">
        <w:rPr>
          <w:rFonts w:ascii="Tahoma" w:eastAsia="Tahoma" w:hAnsi="Tahoma" w:cs="Tahoma"/>
          <w:bCs/>
          <w:sz w:val="21"/>
          <w:szCs w:val="21"/>
        </w:rPr>
        <w:t>etrvalým opíráním o opěrky se snižuje</w:t>
      </w:r>
      <w:r w:rsidR="00232D19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1D3F80">
        <w:rPr>
          <w:rFonts w:ascii="Tahoma" w:eastAsia="Tahoma" w:hAnsi="Tahoma" w:cs="Tahoma"/>
          <w:bCs/>
          <w:sz w:val="21"/>
          <w:szCs w:val="21"/>
        </w:rPr>
        <w:t>prokrvení zádových svalů</w:t>
      </w:r>
      <w:r w:rsidR="00232D19">
        <w:rPr>
          <w:rFonts w:ascii="Tahoma" w:eastAsia="Tahoma" w:hAnsi="Tahoma" w:cs="Tahoma"/>
          <w:bCs/>
          <w:sz w:val="21"/>
          <w:szCs w:val="21"/>
        </w:rPr>
        <w:t xml:space="preserve">, </w:t>
      </w:r>
      <w:r w:rsidRPr="001D3F80">
        <w:rPr>
          <w:rFonts w:ascii="Tahoma" w:eastAsia="Tahoma" w:hAnsi="Tahoma" w:cs="Tahoma"/>
          <w:bCs/>
          <w:sz w:val="21"/>
          <w:szCs w:val="21"/>
        </w:rPr>
        <w:t>vazů a disků páteře</w:t>
      </w:r>
      <w:r w:rsidR="00B100E1" w:rsidRPr="00F27DDB">
        <w:rPr>
          <w:rFonts w:ascii="Tahoma" w:eastAsia="Tahoma" w:hAnsi="Tahoma" w:cs="Tahoma"/>
          <w:bCs/>
          <w:sz w:val="21"/>
          <w:szCs w:val="21"/>
        </w:rPr>
        <w:t>.</w:t>
      </w:r>
      <w:r w:rsidR="00B100E1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B100E1" w:rsidRPr="00F96AE7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175DA" w:rsidRPr="000175DA">
        <w:rPr>
          <w:rFonts w:ascii="Tahoma" w:eastAsia="Tahoma" w:hAnsi="Tahoma" w:cs="Tahoma"/>
          <w:color w:val="CC9900"/>
          <w:sz w:val="21"/>
          <w:szCs w:val="21"/>
        </w:rPr>
        <w:t xml:space="preserve">Na zdravotní židli s výkyvným sedákem člověk dělá skoro nevědomky mikro pohyby, které pomáhají držet páteř vzpřímenou, </w:t>
      </w:r>
      <w:r w:rsidR="000175DA">
        <w:rPr>
          <w:rFonts w:ascii="Tahoma" w:eastAsia="Tahoma" w:hAnsi="Tahoma" w:cs="Tahoma"/>
          <w:color w:val="CC9900"/>
          <w:sz w:val="21"/>
          <w:szCs w:val="21"/>
        </w:rPr>
        <w:t xml:space="preserve">takový dynamický sed </w:t>
      </w:r>
      <w:r w:rsidR="000175DA" w:rsidRPr="000175DA">
        <w:rPr>
          <w:rFonts w:ascii="Tahoma" w:eastAsia="Tahoma" w:hAnsi="Tahoma" w:cs="Tahoma"/>
          <w:color w:val="CC9900"/>
          <w:sz w:val="21"/>
          <w:szCs w:val="21"/>
        </w:rPr>
        <w:t>působí preventivně proti bolestem a podporuj</w:t>
      </w:r>
      <w:r w:rsidR="000175DA">
        <w:rPr>
          <w:rFonts w:ascii="Tahoma" w:eastAsia="Tahoma" w:hAnsi="Tahoma" w:cs="Tahoma"/>
          <w:color w:val="CC9900"/>
          <w:sz w:val="21"/>
          <w:szCs w:val="21"/>
        </w:rPr>
        <w:t>e</w:t>
      </w:r>
      <w:r w:rsidR="000175DA" w:rsidRPr="000175DA">
        <w:rPr>
          <w:rFonts w:ascii="Tahoma" w:eastAsia="Tahoma" w:hAnsi="Tahoma" w:cs="Tahoma"/>
          <w:color w:val="CC9900"/>
          <w:sz w:val="21"/>
          <w:szCs w:val="21"/>
        </w:rPr>
        <w:t xml:space="preserve"> cirkulaci krve v nohách </w:t>
      </w:r>
      <w:r w:rsidR="000175DA">
        <w:rPr>
          <w:rFonts w:ascii="Tahoma" w:eastAsia="Tahoma" w:hAnsi="Tahoma" w:cs="Tahoma"/>
          <w:color w:val="CC9900"/>
          <w:sz w:val="21"/>
          <w:szCs w:val="21"/>
        </w:rPr>
        <w:t>i</w:t>
      </w:r>
      <w:r w:rsidR="000175DA" w:rsidRPr="000175DA">
        <w:rPr>
          <w:rFonts w:ascii="Tahoma" w:eastAsia="Tahoma" w:hAnsi="Tahoma" w:cs="Tahoma"/>
          <w:color w:val="CC9900"/>
          <w:sz w:val="21"/>
          <w:szCs w:val="21"/>
        </w:rPr>
        <w:t xml:space="preserve"> výživu svalů kolem páteře</w:t>
      </w:r>
      <w:r w:rsidR="000175DA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3D6203" w:rsidRPr="003D6203">
        <w:rPr>
          <w:rFonts w:ascii="Tahoma" w:eastAsia="Tahoma" w:hAnsi="Tahoma" w:cs="Tahoma"/>
          <w:color w:val="CC9900"/>
          <w:sz w:val="21"/>
          <w:szCs w:val="21"/>
        </w:rPr>
        <w:t xml:space="preserve">Naprostá většina lidí </w:t>
      </w:r>
      <w:r w:rsidR="000175DA">
        <w:rPr>
          <w:rFonts w:ascii="Tahoma" w:eastAsia="Tahoma" w:hAnsi="Tahoma" w:cs="Tahoma"/>
          <w:color w:val="CC9900"/>
          <w:sz w:val="21"/>
          <w:szCs w:val="21"/>
        </w:rPr>
        <w:t xml:space="preserve">však </w:t>
      </w:r>
      <w:r w:rsidR="003D6203" w:rsidRPr="003D6203">
        <w:rPr>
          <w:rFonts w:ascii="Tahoma" w:eastAsia="Tahoma" w:hAnsi="Tahoma" w:cs="Tahoma"/>
          <w:color w:val="CC9900"/>
          <w:sz w:val="21"/>
          <w:szCs w:val="21"/>
        </w:rPr>
        <w:t>sedí na statických měkkých sedácích, které neumožňují aktivaci hlubok</w:t>
      </w:r>
      <w:r w:rsidR="000175DA">
        <w:rPr>
          <w:rFonts w:ascii="Tahoma" w:eastAsia="Tahoma" w:hAnsi="Tahoma" w:cs="Tahoma"/>
          <w:color w:val="CC9900"/>
          <w:sz w:val="21"/>
          <w:szCs w:val="21"/>
        </w:rPr>
        <w:t>ého</w:t>
      </w:r>
      <w:r w:rsidR="003D6203" w:rsidRPr="003D6203">
        <w:rPr>
          <w:rFonts w:ascii="Tahoma" w:eastAsia="Tahoma" w:hAnsi="Tahoma" w:cs="Tahoma"/>
          <w:color w:val="CC9900"/>
          <w:sz w:val="21"/>
          <w:szCs w:val="21"/>
        </w:rPr>
        <w:t xml:space="preserve"> stabilizační</w:t>
      </w:r>
      <w:r w:rsidR="000175DA">
        <w:rPr>
          <w:rFonts w:ascii="Tahoma" w:eastAsia="Tahoma" w:hAnsi="Tahoma" w:cs="Tahoma"/>
          <w:color w:val="CC9900"/>
          <w:sz w:val="21"/>
          <w:szCs w:val="21"/>
        </w:rPr>
        <w:t>ho systému</w:t>
      </w:r>
      <w:r w:rsidR="003D6203" w:rsidRPr="003D6203">
        <w:rPr>
          <w:rFonts w:ascii="Tahoma" w:eastAsia="Tahoma" w:hAnsi="Tahoma" w:cs="Tahoma"/>
          <w:color w:val="CC9900"/>
          <w:sz w:val="21"/>
          <w:szCs w:val="21"/>
        </w:rPr>
        <w:t xml:space="preserve">, pánev se do sedáku zaboří a mnohdy </w:t>
      </w:r>
      <w:r w:rsidR="003D6203">
        <w:rPr>
          <w:rFonts w:ascii="Tahoma" w:eastAsia="Tahoma" w:hAnsi="Tahoma" w:cs="Tahoma"/>
          <w:color w:val="CC9900"/>
          <w:sz w:val="21"/>
          <w:szCs w:val="21"/>
        </w:rPr>
        <w:t>se sklopí vzad</w:t>
      </w:r>
      <w:r w:rsidR="003D6203" w:rsidRPr="003D6203">
        <w:rPr>
          <w:rFonts w:ascii="Tahoma" w:eastAsia="Tahoma" w:hAnsi="Tahoma" w:cs="Tahoma"/>
          <w:color w:val="CC9900"/>
          <w:sz w:val="21"/>
          <w:szCs w:val="21"/>
        </w:rPr>
        <w:t xml:space="preserve">, což je nežádoucí výchozí pozice pro páteř. </w:t>
      </w:r>
      <w:r w:rsidR="00B922B2">
        <w:rPr>
          <w:rFonts w:ascii="Tahoma" w:eastAsia="Tahoma" w:hAnsi="Tahoma" w:cs="Tahoma"/>
          <w:color w:val="CC9900"/>
          <w:sz w:val="21"/>
          <w:szCs w:val="21"/>
        </w:rPr>
        <w:t>Dochází k</w:t>
      </w:r>
      <w:r w:rsidR="00B922B2" w:rsidRPr="00B922B2">
        <w:rPr>
          <w:rFonts w:ascii="Tahoma" w:eastAsia="Tahoma" w:hAnsi="Tahoma" w:cs="Tahoma"/>
          <w:color w:val="CC9900"/>
          <w:sz w:val="21"/>
          <w:szCs w:val="21"/>
        </w:rPr>
        <w:t xml:space="preserve"> hrbení s následkem poškození meziobratlové ploténky a přidružených vazů.</w:t>
      </w:r>
      <w:r w:rsidR="007D599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4507F">
        <w:rPr>
          <w:rFonts w:ascii="Tahoma" w:eastAsia="Tahoma" w:hAnsi="Tahoma" w:cs="Tahoma"/>
          <w:color w:val="CC9900"/>
          <w:sz w:val="21"/>
          <w:szCs w:val="21"/>
        </w:rPr>
        <w:t xml:space="preserve">Ztuhlosti, přetížení i </w:t>
      </w:r>
      <w:r w:rsidR="00D4507F" w:rsidRPr="00D4507F">
        <w:rPr>
          <w:rFonts w:ascii="Tahoma" w:eastAsia="Tahoma" w:hAnsi="Tahoma" w:cs="Tahoma"/>
          <w:color w:val="CC9900"/>
          <w:sz w:val="21"/>
          <w:szCs w:val="21"/>
        </w:rPr>
        <w:t>jednostranné zatížení páteře</w:t>
      </w:r>
      <w:r w:rsidR="00D4507F">
        <w:rPr>
          <w:rFonts w:ascii="Tahoma" w:eastAsia="Tahoma" w:hAnsi="Tahoma" w:cs="Tahoma"/>
          <w:color w:val="CC9900"/>
          <w:sz w:val="21"/>
          <w:szCs w:val="21"/>
        </w:rPr>
        <w:t xml:space="preserve"> jsou </w:t>
      </w:r>
      <w:r w:rsidR="00D4507F" w:rsidRPr="00D4507F">
        <w:rPr>
          <w:rFonts w:ascii="Tahoma" w:eastAsia="Tahoma" w:hAnsi="Tahoma" w:cs="Tahoma"/>
          <w:color w:val="CC9900"/>
          <w:sz w:val="21"/>
          <w:szCs w:val="21"/>
        </w:rPr>
        <w:t xml:space="preserve">potíže, se kterými se </w:t>
      </w:r>
      <w:r w:rsidR="00D4507F">
        <w:rPr>
          <w:rFonts w:ascii="Tahoma" w:eastAsia="Tahoma" w:hAnsi="Tahoma" w:cs="Tahoma"/>
          <w:color w:val="CC9900"/>
          <w:sz w:val="21"/>
          <w:szCs w:val="21"/>
        </w:rPr>
        <w:t>v praxi setkáváme nejčastěji</w:t>
      </w:r>
      <w:r w:rsidR="00D4507F" w:rsidRPr="00D4507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D4507F">
        <w:rPr>
          <w:rFonts w:ascii="Tahoma" w:eastAsia="Tahoma" w:hAnsi="Tahoma" w:cs="Tahoma"/>
          <w:color w:val="CC9900"/>
          <w:sz w:val="21"/>
          <w:szCs w:val="21"/>
        </w:rPr>
        <w:t>A</w:t>
      </w:r>
      <w:r w:rsidR="00D4507F" w:rsidRPr="00D4507F">
        <w:rPr>
          <w:rFonts w:ascii="Tahoma" w:eastAsia="Tahoma" w:hAnsi="Tahoma" w:cs="Tahoma"/>
          <w:color w:val="CC9900"/>
          <w:sz w:val="21"/>
          <w:szCs w:val="21"/>
        </w:rPr>
        <w:t xml:space="preserve"> právě dobře zvolená židle s aktivní ergonomií je jed</w:t>
      </w:r>
      <w:r w:rsidR="00A250E8">
        <w:rPr>
          <w:rFonts w:ascii="Tahoma" w:eastAsia="Tahoma" w:hAnsi="Tahoma" w:cs="Tahoma"/>
          <w:color w:val="CC9900"/>
          <w:sz w:val="21"/>
          <w:szCs w:val="21"/>
        </w:rPr>
        <w:t>ním</w:t>
      </w:r>
      <w:r w:rsidR="00D4507F" w:rsidRPr="00D4507F">
        <w:rPr>
          <w:rFonts w:ascii="Tahoma" w:eastAsia="Tahoma" w:hAnsi="Tahoma" w:cs="Tahoma"/>
          <w:color w:val="CC9900"/>
          <w:sz w:val="21"/>
          <w:szCs w:val="21"/>
        </w:rPr>
        <w:t xml:space="preserve"> z prvků, které mohou celkový stav pohybového aparátu</w:t>
      </w:r>
      <w:r w:rsidR="000175DA" w:rsidRPr="000175D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175DA" w:rsidRPr="00D4507F">
        <w:rPr>
          <w:rFonts w:ascii="Tahoma" w:eastAsia="Tahoma" w:hAnsi="Tahoma" w:cs="Tahoma"/>
          <w:color w:val="CC9900"/>
          <w:sz w:val="21"/>
          <w:szCs w:val="21"/>
        </w:rPr>
        <w:t>výrazně ovlivnit</w:t>
      </w:r>
      <w:r w:rsidR="007D5997">
        <w:rPr>
          <w:rFonts w:ascii="Tahoma" w:eastAsia="Tahoma" w:hAnsi="Tahoma" w:cs="Tahoma"/>
          <w:color w:val="CC9900"/>
          <w:sz w:val="21"/>
          <w:szCs w:val="21"/>
        </w:rPr>
        <w:t>,</w:t>
      </w:r>
      <w:r w:rsidR="003D6203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D4507F">
        <w:rPr>
          <w:rFonts w:ascii="Tahoma" w:eastAsia="Tahoma" w:hAnsi="Tahoma" w:cs="Tahoma"/>
          <w:sz w:val="21"/>
          <w:szCs w:val="21"/>
        </w:rPr>
        <w:t>shrnula</w:t>
      </w:r>
      <w:r w:rsidR="003D6203" w:rsidRPr="003D6203">
        <w:rPr>
          <w:rFonts w:ascii="Tahoma" w:eastAsia="Tahoma" w:hAnsi="Tahoma" w:cs="Tahoma"/>
          <w:sz w:val="21"/>
          <w:szCs w:val="21"/>
        </w:rPr>
        <w:t xml:space="preserve"> Iva Bílková. </w:t>
      </w:r>
      <w:r w:rsidR="003D6203" w:rsidRPr="003D6203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bookmarkEnd w:id="0"/>
    <w:p w14:paraId="75D73760" w14:textId="79E31C74" w:rsidR="003134A6" w:rsidRDefault="003134A6">
      <w:pPr>
        <w:jc w:val="both"/>
        <w:rPr>
          <w:rFonts w:ascii="Tahoma" w:eastAsia="Tahoma" w:hAnsi="Tahoma" w:cs="Tahoma"/>
        </w:rPr>
      </w:pPr>
    </w:p>
    <w:sectPr w:rsidR="003134A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9DE9" w14:textId="77777777" w:rsidR="004322CD" w:rsidRDefault="004322CD">
      <w:pPr>
        <w:spacing w:after="0" w:line="240" w:lineRule="auto"/>
      </w:pPr>
      <w:r>
        <w:separator/>
      </w:r>
    </w:p>
  </w:endnote>
  <w:endnote w:type="continuationSeparator" w:id="0">
    <w:p w14:paraId="21C1E3DE" w14:textId="77777777" w:rsidR="004322CD" w:rsidRDefault="0043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1BB7" w14:textId="77777777" w:rsidR="004322CD" w:rsidRDefault="004322CD">
      <w:pPr>
        <w:spacing w:after="0" w:line="240" w:lineRule="auto"/>
      </w:pPr>
      <w:r>
        <w:separator/>
      </w:r>
    </w:p>
  </w:footnote>
  <w:footnote w:type="continuationSeparator" w:id="0">
    <w:p w14:paraId="186BF78D" w14:textId="77777777" w:rsidR="004322CD" w:rsidRDefault="0043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6E38" w14:textId="242E0B80" w:rsidR="00A04B2A" w:rsidRDefault="00A04B2A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5064A13A">
          <wp:simplePos x="0" y="0"/>
          <wp:positionH relativeFrom="margin">
            <wp:align>left</wp:align>
          </wp:positionH>
          <wp:positionV relativeFrom="topMargin">
            <wp:posOffset>349250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17907" w14:textId="27CA12A5" w:rsidR="00F900F8" w:rsidRDefault="00085F1E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6FDB86C1" w14:textId="77777777" w:rsidR="00A04B2A" w:rsidRDefault="00A04B2A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84C"/>
    <w:multiLevelType w:val="hybridMultilevel"/>
    <w:tmpl w:val="0478B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3F22"/>
    <w:multiLevelType w:val="hybridMultilevel"/>
    <w:tmpl w:val="05C6C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4A69"/>
    <w:multiLevelType w:val="multilevel"/>
    <w:tmpl w:val="A52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662365">
    <w:abstractNumId w:val="2"/>
  </w:num>
  <w:num w:numId="2" w16cid:durableId="61098216">
    <w:abstractNumId w:val="1"/>
  </w:num>
  <w:num w:numId="3" w16cid:durableId="103534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014D2"/>
    <w:rsid w:val="00002BEF"/>
    <w:rsid w:val="00006900"/>
    <w:rsid w:val="00006FDF"/>
    <w:rsid w:val="000175DA"/>
    <w:rsid w:val="00021F24"/>
    <w:rsid w:val="00024BFE"/>
    <w:rsid w:val="0003223D"/>
    <w:rsid w:val="00035935"/>
    <w:rsid w:val="00037CD4"/>
    <w:rsid w:val="0004064F"/>
    <w:rsid w:val="0004087B"/>
    <w:rsid w:val="00041460"/>
    <w:rsid w:val="000440B9"/>
    <w:rsid w:val="000444EC"/>
    <w:rsid w:val="000469A9"/>
    <w:rsid w:val="00053691"/>
    <w:rsid w:val="000549A8"/>
    <w:rsid w:val="0007581A"/>
    <w:rsid w:val="000845C0"/>
    <w:rsid w:val="00085F1E"/>
    <w:rsid w:val="000972EE"/>
    <w:rsid w:val="000A6B07"/>
    <w:rsid w:val="000A6BFE"/>
    <w:rsid w:val="000B3781"/>
    <w:rsid w:val="000B4FE7"/>
    <w:rsid w:val="000C0D9A"/>
    <w:rsid w:val="000C1943"/>
    <w:rsid w:val="000C1ACE"/>
    <w:rsid w:val="000C3CE7"/>
    <w:rsid w:val="000C71CC"/>
    <w:rsid w:val="000C7B34"/>
    <w:rsid w:val="000E35ED"/>
    <w:rsid w:val="000E4C62"/>
    <w:rsid w:val="000E68B0"/>
    <w:rsid w:val="001003B5"/>
    <w:rsid w:val="00105859"/>
    <w:rsid w:val="00115839"/>
    <w:rsid w:val="00121C44"/>
    <w:rsid w:val="00121E7B"/>
    <w:rsid w:val="001271EC"/>
    <w:rsid w:val="001329DF"/>
    <w:rsid w:val="001345DC"/>
    <w:rsid w:val="00141DB1"/>
    <w:rsid w:val="00142F67"/>
    <w:rsid w:val="00145EF0"/>
    <w:rsid w:val="001462F7"/>
    <w:rsid w:val="00154B79"/>
    <w:rsid w:val="001606E1"/>
    <w:rsid w:val="001641AA"/>
    <w:rsid w:val="00165DBA"/>
    <w:rsid w:val="00172132"/>
    <w:rsid w:val="00185375"/>
    <w:rsid w:val="0019250C"/>
    <w:rsid w:val="001A059A"/>
    <w:rsid w:val="001A05CF"/>
    <w:rsid w:val="001A1C02"/>
    <w:rsid w:val="001A47AB"/>
    <w:rsid w:val="001A63FA"/>
    <w:rsid w:val="001B2B6D"/>
    <w:rsid w:val="001B4803"/>
    <w:rsid w:val="001C48AF"/>
    <w:rsid w:val="001C49D8"/>
    <w:rsid w:val="001C6963"/>
    <w:rsid w:val="001D1700"/>
    <w:rsid w:val="001D3583"/>
    <w:rsid w:val="001D3F80"/>
    <w:rsid w:val="001E0EFF"/>
    <w:rsid w:val="001E2B9F"/>
    <w:rsid w:val="001E37B5"/>
    <w:rsid w:val="001E5B88"/>
    <w:rsid w:val="001E5C0A"/>
    <w:rsid w:val="001F0B49"/>
    <w:rsid w:val="001F4733"/>
    <w:rsid w:val="001F515C"/>
    <w:rsid w:val="00212BC4"/>
    <w:rsid w:val="00215504"/>
    <w:rsid w:val="00216E45"/>
    <w:rsid w:val="00232D19"/>
    <w:rsid w:val="00253931"/>
    <w:rsid w:val="00253A72"/>
    <w:rsid w:val="0025419A"/>
    <w:rsid w:val="00254B83"/>
    <w:rsid w:val="00255340"/>
    <w:rsid w:val="00257188"/>
    <w:rsid w:val="00262D56"/>
    <w:rsid w:val="00262E75"/>
    <w:rsid w:val="0027601C"/>
    <w:rsid w:val="00276176"/>
    <w:rsid w:val="002811A8"/>
    <w:rsid w:val="00296AFD"/>
    <w:rsid w:val="00297935"/>
    <w:rsid w:val="002A19BB"/>
    <w:rsid w:val="002A70E4"/>
    <w:rsid w:val="002B408A"/>
    <w:rsid w:val="002B58FC"/>
    <w:rsid w:val="002B6238"/>
    <w:rsid w:val="002C6083"/>
    <w:rsid w:val="002D7E69"/>
    <w:rsid w:val="002E67C0"/>
    <w:rsid w:val="002E6DAE"/>
    <w:rsid w:val="002F194A"/>
    <w:rsid w:val="002F1C80"/>
    <w:rsid w:val="002F32A9"/>
    <w:rsid w:val="00300F6E"/>
    <w:rsid w:val="00304FBB"/>
    <w:rsid w:val="003101FB"/>
    <w:rsid w:val="003134A6"/>
    <w:rsid w:val="00313AFB"/>
    <w:rsid w:val="00321494"/>
    <w:rsid w:val="003246C0"/>
    <w:rsid w:val="00335255"/>
    <w:rsid w:val="00340C61"/>
    <w:rsid w:val="00350299"/>
    <w:rsid w:val="003511D5"/>
    <w:rsid w:val="003545DA"/>
    <w:rsid w:val="00370274"/>
    <w:rsid w:val="003731BE"/>
    <w:rsid w:val="00377F1A"/>
    <w:rsid w:val="00382E2B"/>
    <w:rsid w:val="0039167A"/>
    <w:rsid w:val="003966BA"/>
    <w:rsid w:val="00397619"/>
    <w:rsid w:val="00397D3D"/>
    <w:rsid w:val="003A2FC0"/>
    <w:rsid w:val="003B535D"/>
    <w:rsid w:val="003C20FA"/>
    <w:rsid w:val="003C66CC"/>
    <w:rsid w:val="003C6EE8"/>
    <w:rsid w:val="003D2EA1"/>
    <w:rsid w:val="003D3B99"/>
    <w:rsid w:val="003D4575"/>
    <w:rsid w:val="003D6203"/>
    <w:rsid w:val="003E331B"/>
    <w:rsid w:val="003E42D2"/>
    <w:rsid w:val="003E549D"/>
    <w:rsid w:val="003E6238"/>
    <w:rsid w:val="003E72B5"/>
    <w:rsid w:val="003F56F1"/>
    <w:rsid w:val="004032AB"/>
    <w:rsid w:val="00410786"/>
    <w:rsid w:val="0041270C"/>
    <w:rsid w:val="004136D4"/>
    <w:rsid w:val="004204FA"/>
    <w:rsid w:val="00424C62"/>
    <w:rsid w:val="004322CD"/>
    <w:rsid w:val="0043232A"/>
    <w:rsid w:val="004323A1"/>
    <w:rsid w:val="004359A3"/>
    <w:rsid w:val="004403ED"/>
    <w:rsid w:val="00446F40"/>
    <w:rsid w:val="00455962"/>
    <w:rsid w:val="004633D0"/>
    <w:rsid w:val="00463B5C"/>
    <w:rsid w:val="00464956"/>
    <w:rsid w:val="0046568E"/>
    <w:rsid w:val="00480DC8"/>
    <w:rsid w:val="00482FD3"/>
    <w:rsid w:val="00485F6F"/>
    <w:rsid w:val="0049201D"/>
    <w:rsid w:val="004A3D46"/>
    <w:rsid w:val="004A4034"/>
    <w:rsid w:val="004B056E"/>
    <w:rsid w:val="004B4097"/>
    <w:rsid w:val="004B6C81"/>
    <w:rsid w:val="004C1E52"/>
    <w:rsid w:val="004C3A93"/>
    <w:rsid w:val="004D4BEF"/>
    <w:rsid w:val="004E057F"/>
    <w:rsid w:val="004E120D"/>
    <w:rsid w:val="004E229C"/>
    <w:rsid w:val="004E5A6A"/>
    <w:rsid w:val="004F2FD4"/>
    <w:rsid w:val="004F3A29"/>
    <w:rsid w:val="00503352"/>
    <w:rsid w:val="00513590"/>
    <w:rsid w:val="005140AA"/>
    <w:rsid w:val="005151A8"/>
    <w:rsid w:val="0051778E"/>
    <w:rsid w:val="00520C8B"/>
    <w:rsid w:val="00521E72"/>
    <w:rsid w:val="005246BC"/>
    <w:rsid w:val="00553D93"/>
    <w:rsid w:val="00575756"/>
    <w:rsid w:val="00577EA0"/>
    <w:rsid w:val="00582DF0"/>
    <w:rsid w:val="00584632"/>
    <w:rsid w:val="00584C08"/>
    <w:rsid w:val="00585190"/>
    <w:rsid w:val="005855FD"/>
    <w:rsid w:val="00587793"/>
    <w:rsid w:val="005950CB"/>
    <w:rsid w:val="00596ED9"/>
    <w:rsid w:val="005A046F"/>
    <w:rsid w:val="005A2633"/>
    <w:rsid w:val="005A7AF4"/>
    <w:rsid w:val="005B2571"/>
    <w:rsid w:val="005B3DE6"/>
    <w:rsid w:val="005B5F42"/>
    <w:rsid w:val="005C298D"/>
    <w:rsid w:val="005C32FC"/>
    <w:rsid w:val="005C342C"/>
    <w:rsid w:val="005D2D4C"/>
    <w:rsid w:val="005E223C"/>
    <w:rsid w:val="005F2C09"/>
    <w:rsid w:val="00626389"/>
    <w:rsid w:val="00637CCC"/>
    <w:rsid w:val="006461A5"/>
    <w:rsid w:val="006519E4"/>
    <w:rsid w:val="00655323"/>
    <w:rsid w:val="006575C1"/>
    <w:rsid w:val="00667966"/>
    <w:rsid w:val="00675E3B"/>
    <w:rsid w:val="00677AD5"/>
    <w:rsid w:val="00677FC6"/>
    <w:rsid w:val="00680E32"/>
    <w:rsid w:val="006828FF"/>
    <w:rsid w:val="00684E2B"/>
    <w:rsid w:val="00686B96"/>
    <w:rsid w:val="0069193C"/>
    <w:rsid w:val="006937B4"/>
    <w:rsid w:val="0069397A"/>
    <w:rsid w:val="006A1626"/>
    <w:rsid w:val="006B3819"/>
    <w:rsid w:val="006B7B1C"/>
    <w:rsid w:val="006B7D4A"/>
    <w:rsid w:val="006D1D00"/>
    <w:rsid w:val="006E703F"/>
    <w:rsid w:val="006F2B07"/>
    <w:rsid w:val="00704F8B"/>
    <w:rsid w:val="00707459"/>
    <w:rsid w:val="007114A8"/>
    <w:rsid w:val="00737D3C"/>
    <w:rsid w:val="0075035C"/>
    <w:rsid w:val="0076694B"/>
    <w:rsid w:val="00767653"/>
    <w:rsid w:val="007719FE"/>
    <w:rsid w:val="00772536"/>
    <w:rsid w:val="0077468B"/>
    <w:rsid w:val="00774D68"/>
    <w:rsid w:val="00776A24"/>
    <w:rsid w:val="00784B28"/>
    <w:rsid w:val="00787473"/>
    <w:rsid w:val="007875A1"/>
    <w:rsid w:val="00787E2D"/>
    <w:rsid w:val="00791398"/>
    <w:rsid w:val="0079716C"/>
    <w:rsid w:val="007A1739"/>
    <w:rsid w:val="007B27CC"/>
    <w:rsid w:val="007B461A"/>
    <w:rsid w:val="007C533E"/>
    <w:rsid w:val="007C596B"/>
    <w:rsid w:val="007D3F6D"/>
    <w:rsid w:val="007D5037"/>
    <w:rsid w:val="007D5997"/>
    <w:rsid w:val="007E2E5A"/>
    <w:rsid w:val="007E6706"/>
    <w:rsid w:val="007F0722"/>
    <w:rsid w:val="007F361E"/>
    <w:rsid w:val="007F6871"/>
    <w:rsid w:val="00805B4B"/>
    <w:rsid w:val="00810529"/>
    <w:rsid w:val="00814EFD"/>
    <w:rsid w:val="008152A0"/>
    <w:rsid w:val="00815C4F"/>
    <w:rsid w:val="00830C84"/>
    <w:rsid w:val="00833105"/>
    <w:rsid w:val="008420EC"/>
    <w:rsid w:val="00854ED8"/>
    <w:rsid w:val="008615ED"/>
    <w:rsid w:val="008621FD"/>
    <w:rsid w:val="00863CAC"/>
    <w:rsid w:val="008652E7"/>
    <w:rsid w:val="008673B0"/>
    <w:rsid w:val="00871A31"/>
    <w:rsid w:val="008748FC"/>
    <w:rsid w:val="00885EBC"/>
    <w:rsid w:val="0089372A"/>
    <w:rsid w:val="00893FEA"/>
    <w:rsid w:val="008946E2"/>
    <w:rsid w:val="00895566"/>
    <w:rsid w:val="008A2D52"/>
    <w:rsid w:val="008A72F6"/>
    <w:rsid w:val="008B675C"/>
    <w:rsid w:val="008D63A5"/>
    <w:rsid w:val="008E3EE3"/>
    <w:rsid w:val="008E4356"/>
    <w:rsid w:val="008E4A7A"/>
    <w:rsid w:val="008F0B0F"/>
    <w:rsid w:val="008F4F6B"/>
    <w:rsid w:val="00910BF9"/>
    <w:rsid w:val="00911248"/>
    <w:rsid w:val="0091715F"/>
    <w:rsid w:val="00935E69"/>
    <w:rsid w:val="009405ED"/>
    <w:rsid w:val="009455AF"/>
    <w:rsid w:val="00947A1B"/>
    <w:rsid w:val="009511FF"/>
    <w:rsid w:val="009557E7"/>
    <w:rsid w:val="0097146E"/>
    <w:rsid w:val="00971B59"/>
    <w:rsid w:val="00973046"/>
    <w:rsid w:val="009802A2"/>
    <w:rsid w:val="009927B1"/>
    <w:rsid w:val="009A52C1"/>
    <w:rsid w:val="009B070F"/>
    <w:rsid w:val="009B4653"/>
    <w:rsid w:val="009B762F"/>
    <w:rsid w:val="009C3BE9"/>
    <w:rsid w:val="009D1F57"/>
    <w:rsid w:val="009D269F"/>
    <w:rsid w:val="009D550F"/>
    <w:rsid w:val="009E2EE6"/>
    <w:rsid w:val="009E6E64"/>
    <w:rsid w:val="009E6EE9"/>
    <w:rsid w:val="009F30CC"/>
    <w:rsid w:val="009F47D0"/>
    <w:rsid w:val="009F7B7E"/>
    <w:rsid w:val="00A015B3"/>
    <w:rsid w:val="00A03832"/>
    <w:rsid w:val="00A04B2A"/>
    <w:rsid w:val="00A1075A"/>
    <w:rsid w:val="00A13BCE"/>
    <w:rsid w:val="00A250E8"/>
    <w:rsid w:val="00A251E2"/>
    <w:rsid w:val="00A271AA"/>
    <w:rsid w:val="00A345D4"/>
    <w:rsid w:val="00A350BE"/>
    <w:rsid w:val="00A35F82"/>
    <w:rsid w:val="00A42D7B"/>
    <w:rsid w:val="00A43F25"/>
    <w:rsid w:val="00A45963"/>
    <w:rsid w:val="00A56C4A"/>
    <w:rsid w:val="00A6293D"/>
    <w:rsid w:val="00A65206"/>
    <w:rsid w:val="00A6568D"/>
    <w:rsid w:val="00A70AC0"/>
    <w:rsid w:val="00A80AC9"/>
    <w:rsid w:val="00A83C43"/>
    <w:rsid w:val="00A85B06"/>
    <w:rsid w:val="00A8618D"/>
    <w:rsid w:val="00A92807"/>
    <w:rsid w:val="00AA1752"/>
    <w:rsid w:val="00AA1AD1"/>
    <w:rsid w:val="00AA38B9"/>
    <w:rsid w:val="00AA38F8"/>
    <w:rsid w:val="00AB68D9"/>
    <w:rsid w:val="00AB70A3"/>
    <w:rsid w:val="00AC017C"/>
    <w:rsid w:val="00AC5C86"/>
    <w:rsid w:val="00AC64E7"/>
    <w:rsid w:val="00AC722F"/>
    <w:rsid w:val="00AE07C2"/>
    <w:rsid w:val="00AE16B3"/>
    <w:rsid w:val="00AE65CB"/>
    <w:rsid w:val="00AF158C"/>
    <w:rsid w:val="00AF1CC9"/>
    <w:rsid w:val="00AF7042"/>
    <w:rsid w:val="00B02FF3"/>
    <w:rsid w:val="00B078B0"/>
    <w:rsid w:val="00B100E1"/>
    <w:rsid w:val="00B12888"/>
    <w:rsid w:val="00B153D0"/>
    <w:rsid w:val="00B25497"/>
    <w:rsid w:val="00B30556"/>
    <w:rsid w:val="00B32EB8"/>
    <w:rsid w:val="00B3349B"/>
    <w:rsid w:val="00B33D77"/>
    <w:rsid w:val="00B36AB4"/>
    <w:rsid w:val="00B37EE5"/>
    <w:rsid w:val="00B41618"/>
    <w:rsid w:val="00B477ED"/>
    <w:rsid w:val="00B53454"/>
    <w:rsid w:val="00B535D9"/>
    <w:rsid w:val="00B5481A"/>
    <w:rsid w:val="00B62C47"/>
    <w:rsid w:val="00B913FC"/>
    <w:rsid w:val="00B922B2"/>
    <w:rsid w:val="00B92A7B"/>
    <w:rsid w:val="00BA30EF"/>
    <w:rsid w:val="00BA4133"/>
    <w:rsid w:val="00BA5717"/>
    <w:rsid w:val="00BB173D"/>
    <w:rsid w:val="00BB30B7"/>
    <w:rsid w:val="00BC08F7"/>
    <w:rsid w:val="00BC2260"/>
    <w:rsid w:val="00BD5FC9"/>
    <w:rsid w:val="00BD6C1D"/>
    <w:rsid w:val="00BE0354"/>
    <w:rsid w:val="00BE1B87"/>
    <w:rsid w:val="00BE5278"/>
    <w:rsid w:val="00C03FF2"/>
    <w:rsid w:val="00C06DBA"/>
    <w:rsid w:val="00C07133"/>
    <w:rsid w:val="00C110C4"/>
    <w:rsid w:val="00C33DC0"/>
    <w:rsid w:val="00C35A6B"/>
    <w:rsid w:val="00C466DF"/>
    <w:rsid w:val="00C46F3B"/>
    <w:rsid w:val="00C602B7"/>
    <w:rsid w:val="00C61C53"/>
    <w:rsid w:val="00C66B29"/>
    <w:rsid w:val="00C67E22"/>
    <w:rsid w:val="00C72029"/>
    <w:rsid w:val="00C905D5"/>
    <w:rsid w:val="00C91239"/>
    <w:rsid w:val="00CB4390"/>
    <w:rsid w:val="00CC1840"/>
    <w:rsid w:val="00CC1E9F"/>
    <w:rsid w:val="00CD0F94"/>
    <w:rsid w:val="00CD127A"/>
    <w:rsid w:val="00CD20F4"/>
    <w:rsid w:val="00CE157C"/>
    <w:rsid w:val="00CE54A8"/>
    <w:rsid w:val="00CF6B8D"/>
    <w:rsid w:val="00CF6C44"/>
    <w:rsid w:val="00CF7304"/>
    <w:rsid w:val="00D07116"/>
    <w:rsid w:val="00D10FDA"/>
    <w:rsid w:val="00D26369"/>
    <w:rsid w:val="00D31893"/>
    <w:rsid w:val="00D436E3"/>
    <w:rsid w:val="00D4507F"/>
    <w:rsid w:val="00D472E1"/>
    <w:rsid w:val="00D51863"/>
    <w:rsid w:val="00D52896"/>
    <w:rsid w:val="00D56C33"/>
    <w:rsid w:val="00D57802"/>
    <w:rsid w:val="00D634C0"/>
    <w:rsid w:val="00D647E0"/>
    <w:rsid w:val="00D64FB3"/>
    <w:rsid w:val="00D67174"/>
    <w:rsid w:val="00D71FD7"/>
    <w:rsid w:val="00D74D2B"/>
    <w:rsid w:val="00D80097"/>
    <w:rsid w:val="00D80B36"/>
    <w:rsid w:val="00D845D4"/>
    <w:rsid w:val="00D8569A"/>
    <w:rsid w:val="00D8650D"/>
    <w:rsid w:val="00D877EF"/>
    <w:rsid w:val="00D94AEE"/>
    <w:rsid w:val="00DA37D6"/>
    <w:rsid w:val="00DB1EB0"/>
    <w:rsid w:val="00DB20B8"/>
    <w:rsid w:val="00DB4827"/>
    <w:rsid w:val="00DC17A1"/>
    <w:rsid w:val="00DD0457"/>
    <w:rsid w:val="00DD0535"/>
    <w:rsid w:val="00DD1C7C"/>
    <w:rsid w:val="00DE4809"/>
    <w:rsid w:val="00DF056E"/>
    <w:rsid w:val="00E00AA1"/>
    <w:rsid w:val="00E023E5"/>
    <w:rsid w:val="00E02ED8"/>
    <w:rsid w:val="00E07CD7"/>
    <w:rsid w:val="00E10695"/>
    <w:rsid w:val="00E10DE1"/>
    <w:rsid w:val="00E12D77"/>
    <w:rsid w:val="00E13BB0"/>
    <w:rsid w:val="00E146C3"/>
    <w:rsid w:val="00E30FC1"/>
    <w:rsid w:val="00E42552"/>
    <w:rsid w:val="00E54844"/>
    <w:rsid w:val="00E60CD5"/>
    <w:rsid w:val="00E62E0D"/>
    <w:rsid w:val="00E666A9"/>
    <w:rsid w:val="00E667C6"/>
    <w:rsid w:val="00E70AD9"/>
    <w:rsid w:val="00E71DE1"/>
    <w:rsid w:val="00E73427"/>
    <w:rsid w:val="00E904C3"/>
    <w:rsid w:val="00E92E4A"/>
    <w:rsid w:val="00E96F91"/>
    <w:rsid w:val="00EA2B39"/>
    <w:rsid w:val="00EA6497"/>
    <w:rsid w:val="00EA66DB"/>
    <w:rsid w:val="00EB5880"/>
    <w:rsid w:val="00EB666B"/>
    <w:rsid w:val="00EB7CD0"/>
    <w:rsid w:val="00EC0DF9"/>
    <w:rsid w:val="00EC3854"/>
    <w:rsid w:val="00ED28CF"/>
    <w:rsid w:val="00EE07F4"/>
    <w:rsid w:val="00EE5777"/>
    <w:rsid w:val="00EE79E9"/>
    <w:rsid w:val="00EF2CE4"/>
    <w:rsid w:val="00F0121D"/>
    <w:rsid w:val="00F027A3"/>
    <w:rsid w:val="00F0290A"/>
    <w:rsid w:val="00F17DF2"/>
    <w:rsid w:val="00F27DDB"/>
    <w:rsid w:val="00F31FD3"/>
    <w:rsid w:val="00F32A75"/>
    <w:rsid w:val="00F35059"/>
    <w:rsid w:val="00F37AB9"/>
    <w:rsid w:val="00F42BBE"/>
    <w:rsid w:val="00F44E94"/>
    <w:rsid w:val="00F537F4"/>
    <w:rsid w:val="00F5380D"/>
    <w:rsid w:val="00F548C9"/>
    <w:rsid w:val="00F55FE6"/>
    <w:rsid w:val="00F607CA"/>
    <w:rsid w:val="00F6465D"/>
    <w:rsid w:val="00F71D9E"/>
    <w:rsid w:val="00F85E6E"/>
    <w:rsid w:val="00F86692"/>
    <w:rsid w:val="00F87974"/>
    <w:rsid w:val="00F900F8"/>
    <w:rsid w:val="00F91E88"/>
    <w:rsid w:val="00F96AE7"/>
    <w:rsid w:val="00FA1D84"/>
    <w:rsid w:val="00FA3EF4"/>
    <w:rsid w:val="00FB0509"/>
    <w:rsid w:val="00FB0E17"/>
    <w:rsid w:val="00FB1BD1"/>
    <w:rsid w:val="00FB7C87"/>
    <w:rsid w:val="00FC1624"/>
    <w:rsid w:val="00FD0DEC"/>
    <w:rsid w:val="00FD1480"/>
    <w:rsid w:val="00FD204A"/>
    <w:rsid w:val="00FF117D"/>
    <w:rsid w:val="00FF2BD7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8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4A6"/>
  </w:style>
  <w:style w:type="paragraph" w:styleId="Zpat">
    <w:name w:val="footer"/>
    <w:basedOn w:val="Normln"/>
    <w:link w:val="Zpat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298C-8894-F24C-ADB9-89C84027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982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2025-11-03T11:05:00Z</dcterms:created>
  <dcterms:modified xsi:type="dcterms:W3CDTF">2025-11-03T11:05:00Z</dcterms:modified>
</cp:coreProperties>
</file>