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7B38" w14:textId="77777777" w:rsidR="00A57985" w:rsidRDefault="00A57985" w:rsidP="00A57985">
      <w:pPr>
        <w:jc w:val="center"/>
        <w:rPr>
          <w:rFonts w:ascii="Tahoma" w:eastAsia="Tahoma" w:hAnsi="Tahoma" w:cs="Tahoma"/>
          <w:b/>
          <w:bCs/>
          <w:sz w:val="44"/>
          <w:szCs w:val="44"/>
        </w:rPr>
      </w:pPr>
      <w:r w:rsidRPr="00A57985">
        <w:rPr>
          <w:rFonts w:ascii="Tahoma" w:eastAsia="Tahoma" w:hAnsi="Tahoma" w:cs="Tahoma"/>
          <w:b/>
          <w:bCs/>
          <w:sz w:val="44"/>
          <w:szCs w:val="44"/>
        </w:rPr>
        <w:t>Děti a zuby během prázdnin: Tři chyby, které rodiče opakují každý rok</w:t>
      </w:r>
    </w:p>
    <w:p w14:paraId="5F95B1EB" w14:textId="515B043E" w:rsidR="008F2586" w:rsidRPr="00686664" w:rsidRDefault="00FC033D" w:rsidP="008F2586">
      <w:pPr>
        <w:jc w:val="both"/>
        <w:rPr>
          <w:rFonts w:ascii="Tahoma" w:eastAsia="Tahoma" w:hAnsi="Tahoma" w:cs="Tahoma"/>
          <w:b/>
          <w:bCs/>
          <w:sz w:val="21"/>
          <w:szCs w:val="21"/>
        </w:rPr>
      </w:pPr>
      <w:r w:rsidRPr="00686664">
        <w:rPr>
          <w:rFonts w:ascii="Tahoma" w:eastAsia="Tahoma" w:hAnsi="Tahoma" w:cs="Tahoma"/>
          <w:b/>
          <w:bCs/>
          <w:sz w:val="21"/>
          <w:szCs w:val="21"/>
        </w:rPr>
        <w:t xml:space="preserve">PRAHA, </w:t>
      </w:r>
      <w:r w:rsidR="00497497">
        <w:rPr>
          <w:rFonts w:ascii="Tahoma" w:eastAsia="Tahoma" w:hAnsi="Tahoma" w:cs="Tahoma"/>
          <w:b/>
          <w:bCs/>
          <w:sz w:val="21"/>
          <w:szCs w:val="21"/>
        </w:rPr>
        <w:t>25</w:t>
      </w:r>
      <w:r w:rsidRPr="00686664">
        <w:rPr>
          <w:rFonts w:ascii="Tahoma" w:eastAsia="Tahoma" w:hAnsi="Tahoma" w:cs="Tahoma"/>
          <w:b/>
          <w:bCs/>
          <w:sz w:val="21"/>
          <w:szCs w:val="21"/>
        </w:rPr>
        <w:t xml:space="preserve">. </w:t>
      </w:r>
      <w:r w:rsidR="00497497">
        <w:rPr>
          <w:rFonts w:ascii="Tahoma" w:eastAsia="Tahoma" w:hAnsi="Tahoma" w:cs="Tahoma"/>
          <w:b/>
          <w:bCs/>
          <w:sz w:val="21"/>
          <w:szCs w:val="21"/>
        </w:rPr>
        <w:t>ČERVNA</w:t>
      </w:r>
      <w:r w:rsidRPr="00686664">
        <w:rPr>
          <w:rFonts w:ascii="Tahoma" w:eastAsia="Tahoma" w:hAnsi="Tahoma" w:cs="Tahoma"/>
          <w:b/>
          <w:bCs/>
          <w:sz w:val="21"/>
          <w:szCs w:val="21"/>
        </w:rPr>
        <w:t xml:space="preserve"> 2026 – </w:t>
      </w:r>
      <w:r w:rsidR="00A57985" w:rsidRPr="00A57985">
        <w:rPr>
          <w:rFonts w:ascii="Tahoma" w:eastAsia="Tahoma" w:hAnsi="Tahoma" w:cs="Tahoma"/>
          <w:b/>
          <w:bCs/>
          <w:sz w:val="21"/>
          <w:szCs w:val="21"/>
        </w:rPr>
        <w:t xml:space="preserve">Prázdniny jsou obdobím volna, výletů a změny denního režimu. Právě během letních měsíců však podle stomatologů často dochází ke zhoršení stavu dětského chrupu. Důvodem není jen větší množství sladkostí, ale především uvolnění pravidel, která během školního roku </w:t>
      </w:r>
      <w:r w:rsidR="00A57985">
        <w:rPr>
          <w:rFonts w:ascii="Tahoma" w:eastAsia="Tahoma" w:hAnsi="Tahoma" w:cs="Tahoma"/>
          <w:b/>
          <w:bCs/>
          <w:sz w:val="21"/>
          <w:szCs w:val="21"/>
        </w:rPr>
        <w:t>děti dodržují</w:t>
      </w:r>
      <w:r w:rsidR="008F2586" w:rsidRPr="00686664">
        <w:rPr>
          <w:rFonts w:ascii="Tahoma" w:eastAsia="Tahoma" w:hAnsi="Tahoma" w:cs="Tahoma"/>
          <w:b/>
          <w:bCs/>
          <w:sz w:val="21"/>
          <w:szCs w:val="21"/>
        </w:rPr>
        <w:t xml:space="preserve">. </w:t>
      </w:r>
    </w:p>
    <w:p w14:paraId="361F7D51" w14:textId="1E041D1B" w:rsidR="00B9025D" w:rsidRDefault="00B9025D" w:rsidP="001E6675">
      <w:pPr>
        <w:jc w:val="both"/>
        <w:rPr>
          <w:rFonts w:ascii="Tahoma" w:eastAsia="Tahoma" w:hAnsi="Tahoma" w:cs="Tahoma"/>
          <w:sz w:val="21"/>
          <w:szCs w:val="21"/>
        </w:rPr>
      </w:pPr>
      <w:r w:rsidRPr="00B9025D">
        <w:rPr>
          <w:rFonts w:ascii="Tahoma" w:eastAsia="Tahoma" w:hAnsi="Tahoma" w:cs="Tahoma"/>
          <w:sz w:val="21"/>
          <w:szCs w:val="21"/>
        </w:rPr>
        <w:t xml:space="preserve">Dva měsíce prázdnin dokážou napáchat na dětském chrupu překvapivě velké škody. Stačí několik týdnů bez důsledného čištění, celodenní popíjení limonád nebo každodenní </w:t>
      </w:r>
      <w:r>
        <w:rPr>
          <w:rFonts w:ascii="Tahoma" w:eastAsia="Tahoma" w:hAnsi="Tahoma" w:cs="Tahoma"/>
          <w:sz w:val="21"/>
          <w:szCs w:val="21"/>
        </w:rPr>
        <w:t xml:space="preserve">konzumace </w:t>
      </w:r>
      <w:r w:rsidRPr="00B9025D">
        <w:rPr>
          <w:rFonts w:ascii="Tahoma" w:eastAsia="Tahoma" w:hAnsi="Tahoma" w:cs="Tahoma"/>
          <w:sz w:val="21"/>
          <w:szCs w:val="21"/>
        </w:rPr>
        <w:t>zmrzlin</w:t>
      </w:r>
      <w:r>
        <w:rPr>
          <w:rFonts w:ascii="Tahoma" w:eastAsia="Tahoma" w:hAnsi="Tahoma" w:cs="Tahoma"/>
          <w:sz w:val="21"/>
          <w:szCs w:val="21"/>
        </w:rPr>
        <w:t>y</w:t>
      </w:r>
      <w:r w:rsidRPr="00B9025D">
        <w:rPr>
          <w:rFonts w:ascii="Tahoma" w:eastAsia="Tahoma" w:hAnsi="Tahoma" w:cs="Tahoma"/>
          <w:sz w:val="21"/>
          <w:szCs w:val="21"/>
        </w:rPr>
        <w:t xml:space="preserve"> a riziko vzniku zubního kazu výrazně roste. </w:t>
      </w:r>
    </w:p>
    <w:p w14:paraId="7758B92A" w14:textId="5B49B7DD" w:rsidR="00A57985" w:rsidRPr="00A57985" w:rsidRDefault="00A57985" w:rsidP="001E6675">
      <w:pPr>
        <w:jc w:val="both"/>
        <w:rPr>
          <w:rFonts w:ascii="Tahoma" w:eastAsia="Tahoma" w:hAnsi="Tahoma" w:cs="Tahoma"/>
          <w:b/>
          <w:bCs/>
          <w:sz w:val="21"/>
          <w:szCs w:val="21"/>
        </w:rPr>
      </w:pPr>
      <w:r>
        <w:rPr>
          <w:rFonts w:ascii="Tahoma" w:eastAsia="Tahoma" w:hAnsi="Tahoma" w:cs="Tahoma"/>
          <w:b/>
          <w:bCs/>
          <w:sz w:val="21"/>
          <w:szCs w:val="21"/>
        </w:rPr>
        <w:t>Sladká odměna</w:t>
      </w:r>
    </w:p>
    <w:p w14:paraId="09482AB3" w14:textId="2594F703" w:rsidR="001E6675" w:rsidRPr="00686664" w:rsidRDefault="00A57985" w:rsidP="001E6675">
      <w:pPr>
        <w:jc w:val="both"/>
        <w:rPr>
          <w:rFonts w:ascii="Tahoma" w:eastAsia="Tahoma" w:hAnsi="Tahoma" w:cs="Tahoma"/>
          <w:color w:val="CC9900"/>
          <w:sz w:val="21"/>
          <w:szCs w:val="21"/>
        </w:rPr>
      </w:pPr>
      <w:r w:rsidRPr="00A57985">
        <w:rPr>
          <w:rFonts w:ascii="Tahoma" w:eastAsia="Tahoma" w:hAnsi="Tahoma" w:cs="Tahoma"/>
          <w:sz w:val="21"/>
          <w:szCs w:val="21"/>
        </w:rPr>
        <w:t xml:space="preserve">Zmrzlina po koupání, lízátko za </w:t>
      </w:r>
      <w:r w:rsidR="00B9025D">
        <w:rPr>
          <w:rFonts w:ascii="Tahoma" w:eastAsia="Tahoma" w:hAnsi="Tahoma" w:cs="Tahoma"/>
          <w:sz w:val="21"/>
          <w:szCs w:val="21"/>
        </w:rPr>
        <w:t>výdrž</w:t>
      </w:r>
      <w:r w:rsidRPr="00A57985">
        <w:rPr>
          <w:rFonts w:ascii="Tahoma" w:eastAsia="Tahoma" w:hAnsi="Tahoma" w:cs="Tahoma"/>
          <w:sz w:val="21"/>
          <w:szCs w:val="21"/>
        </w:rPr>
        <w:t xml:space="preserve"> na výletě, sladkost za dlouhou cestu autem nebo odměna za zvládnutý tábor. Během léta se sladkosti často stávají součástí každodenních aktivit. Samotné množství cukru přitom není jediným problémem</w:t>
      </w:r>
      <w:r w:rsidR="00FB1775" w:rsidRPr="00686664">
        <w:rPr>
          <w:rFonts w:ascii="Tahoma" w:eastAsia="Tahoma" w:hAnsi="Tahoma" w:cs="Tahoma"/>
          <w:sz w:val="21"/>
          <w:szCs w:val="21"/>
        </w:rPr>
        <w:t xml:space="preserve">. </w:t>
      </w:r>
      <w:r w:rsidR="00FC033D" w:rsidRPr="00686664">
        <w:rPr>
          <w:rFonts w:ascii="Tahoma" w:eastAsia="Tahoma" w:hAnsi="Tahoma" w:cs="Tahoma"/>
          <w:color w:val="CC9900"/>
          <w:sz w:val="21"/>
          <w:szCs w:val="21"/>
        </w:rPr>
        <w:t>„</w:t>
      </w:r>
      <w:r w:rsidR="00113235" w:rsidRPr="00113235">
        <w:rPr>
          <w:rFonts w:ascii="Tahoma" w:eastAsia="Tahoma" w:hAnsi="Tahoma" w:cs="Tahoma"/>
          <w:color w:val="CC9900"/>
          <w:sz w:val="21"/>
          <w:szCs w:val="21"/>
        </w:rPr>
        <w:t xml:space="preserve">Pro zuby je nejrizikovější časté mlsání během celého dne. Po konzumaci sladkostí využívají bakterie obsažené v zubním plaku cukry jako zdroj energie a produkují kyseliny. Právě ty způsobují pokles pH na povrchu zubu a vedou k demineralizaci zubní skloviny. </w:t>
      </w:r>
      <w:r w:rsidRPr="00A57985">
        <w:rPr>
          <w:rFonts w:ascii="Tahoma" w:eastAsia="Tahoma" w:hAnsi="Tahoma" w:cs="Tahoma"/>
          <w:color w:val="CC9900"/>
          <w:sz w:val="21"/>
          <w:szCs w:val="21"/>
        </w:rPr>
        <w:t>Pokud se tento proces opakuje několikrát denně, zuby nemají dostatek času na přirozenou regeneraci.</w:t>
      </w:r>
      <w:r>
        <w:rPr>
          <w:rFonts w:ascii="Tahoma" w:eastAsia="Tahoma" w:hAnsi="Tahoma" w:cs="Tahoma"/>
          <w:color w:val="CC9900"/>
          <w:sz w:val="21"/>
          <w:szCs w:val="21"/>
        </w:rPr>
        <w:t xml:space="preserve"> Lepší variantou je </w:t>
      </w:r>
      <w:r w:rsidRPr="00A57985">
        <w:rPr>
          <w:rFonts w:ascii="Tahoma" w:eastAsia="Tahoma" w:hAnsi="Tahoma" w:cs="Tahoma"/>
          <w:color w:val="CC9900"/>
          <w:sz w:val="21"/>
          <w:szCs w:val="21"/>
        </w:rPr>
        <w:t>podávat sladkosti po hlavním jídle</w:t>
      </w:r>
      <w:r>
        <w:rPr>
          <w:rFonts w:ascii="Tahoma" w:eastAsia="Tahoma" w:hAnsi="Tahoma" w:cs="Tahoma"/>
          <w:color w:val="CC9900"/>
          <w:sz w:val="21"/>
          <w:szCs w:val="21"/>
        </w:rPr>
        <w:t xml:space="preserve"> a ideálně potom ústa propláchnout čisto vodou</w:t>
      </w:r>
      <w:r w:rsidR="001E6675" w:rsidRPr="00686664">
        <w:rPr>
          <w:rFonts w:ascii="Tahoma" w:eastAsia="Tahoma" w:hAnsi="Tahoma" w:cs="Tahoma"/>
          <w:color w:val="CC9900"/>
          <w:sz w:val="21"/>
          <w:szCs w:val="21"/>
        </w:rPr>
        <w:t xml:space="preserve">,“ </w:t>
      </w:r>
      <w:r>
        <w:rPr>
          <w:rFonts w:ascii="Tahoma" w:eastAsia="Tahoma" w:hAnsi="Tahoma" w:cs="Tahoma"/>
          <w:sz w:val="21"/>
          <w:szCs w:val="21"/>
        </w:rPr>
        <w:t xml:space="preserve">doporučil </w:t>
      </w:r>
      <w:r w:rsidR="001E6675" w:rsidRPr="00686664">
        <w:rPr>
          <w:rFonts w:ascii="Tahoma" w:eastAsia="Tahoma" w:hAnsi="Tahoma" w:cs="Tahoma"/>
          <w:sz w:val="21"/>
          <w:szCs w:val="21"/>
        </w:rPr>
        <w:t xml:space="preserve">Jakub Hladík, zubní lékař centra stomatologie </w:t>
      </w:r>
      <w:hyperlink r:id="rId6">
        <w:r w:rsidR="001E6675" w:rsidRPr="00686664">
          <w:rPr>
            <w:rFonts w:ascii="Tahoma" w:eastAsia="Tahoma" w:hAnsi="Tahoma" w:cs="Tahoma"/>
            <w:color w:val="0000FF"/>
            <w:sz w:val="21"/>
            <w:szCs w:val="21"/>
            <w:u w:val="single"/>
          </w:rPr>
          <w:t>The Clinic</w:t>
        </w:r>
      </w:hyperlink>
      <w:r w:rsidR="001E6675" w:rsidRPr="00686664">
        <w:rPr>
          <w:rFonts w:ascii="Tahoma" w:eastAsia="Tahoma" w:hAnsi="Tahoma" w:cs="Tahoma"/>
          <w:sz w:val="21"/>
          <w:szCs w:val="21"/>
        </w:rPr>
        <w:t xml:space="preserve"> a člen České stomatologické komory.</w:t>
      </w:r>
    </w:p>
    <w:p w14:paraId="26FFA461" w14:textId="00B7888A" w:rsidR="00A57985" w:rsidRDefault="000208F2" w:rsidP="001E6675">
      <w:pPr>
        <w:jc w:val="both"/>
        <w:rPr>
          <w:rFonts w:ascii="Tahoma" w:eastAsia="Tahoma" w:hAnsi="Tahoma" w:cs="Tahoma"/>
          <w:b/>
          <w:bCs/>
          <w:sz w:val="21"/>
          <w:szCs w:val="21"/>
        </w:rPr>
      </w:pPr>
      <w:r>
        <w:rPr>
          <w:rFonts w:ascii="Tahoma" w:eastAsia="Tahoma" w:hAnsi="Tahoma" w:cs="Tahoma"/>
          <w:b/>
          <w:bCs/>
          <w:sz w:val="21"/>
          <w:szCs w:val="21"/>
        </w:rPr>
        <w:t>Vynechané večerní čištění</w:t>
      </w:r>
    </w:p>
    <w:p w14:paraId="53B82A60" w14:textId="23E51913" w:rsidR="001E6675" w:rsidRPr="00686664" w:rsidRDefault="00A57985" w:rsidP="001E6675">
      <w:pPr>
        <w:jc w:val="both"/>
        <w:rPr>
          <w:rFonts w:ascii="Tahoma" w:eastAsia="Tahoma" w:hAnsi="Tahoma" w:cs="Tahoma"/>
          <w:color w:val="CC9900"/>
          <w:sz w:val="21"/>
          <w:szCs w:val="21"/>
          <w:lang w:val="cs-CZ"/>
        </w:rPr>
      </w:pPr>
      <w:r w:rsidRPr="00A57985">
        <w:rPr>
          <w:rFonts w:ascii="Tahoma" w:eastAsia="Tahoma" w:hAnsi="Tahoma" w:cs="Tahoma"/>
          <w:sz w:val="21"/>
          <w:szCs w:val="21"/>
        </w:rPr>
        <w:t xml:space="preserve">Během školního roku mají děti obvykle pevně nastavenou večerní rutinu. O prázdninách ale často usínají později, vracejí se unavené z výletů nebo přespávají mimo domov. Právě tehdy večerní čištění zubů nejčastěji </w:t>
      </w:r>
      <w:r>
        <w:rPr>
          <w:rFonts w:ascii="Tahoma" w:eastAsia="Tahoma" w:hAnsi="Tahoma" w:cs="Tahoma"/>
          <w:sz w:val="21"/>
          <w:szCs w:val="21"/>
        </w:rPr>
        <w:t>vynechávají</w:t>
      </w:r>
      <w:r w:rsidR="001E6675" w:rsidRPr="00686664">
        <w:rPr>
          <w:rFonts w:ascii="Tahoma" w:eastAsia="Tahoma" w:hAnsi="Tahoma" w:cs="Tahoma"/>
          <w:sz w:val="21"/>
          <w:szCs w:val="21"/>
        </w:rPr>
        <w:t xml:space="preserve">. </w:t>
      </w:r>
      <w:r w:rsidR="001E6675" w:rsidRPr="00686664">
        <w:rPr>
          <w:rFonts w:ascii="Tahoma" w:eastAsia="Tahoma" w:hAnsi="Tahoma" w:cs="Tahoma"/>
          <w:color w:val="CC9900"/>
          <w:sz w:val="21"/>
          <w:szCs w:val="21"/>
        </w:rPr>
        <w:t>„</w:t>
      </w:r>
      <w:r w:rsidRPr="00A57985">
        <w:rPr>
          <w:rFonts w:ascii="Tahoma" w:eastAsia="Tahoma" w:hAnsi="Tahoma" w:cs="Tahoma"/>
          <w:color w:val="CC9900"/>
          <w:sz w:val="21"/>
          <w:szCs w:val="21"/>
        </w:rPr>
        <w:t>Noční hodiny jsou pro vznik zubního kazu nejrizikovější. Během spánku se snižuje tvorba slin, které pomáhají neutralizovat kyseliny a chránit zuby. Pokud dítě usne se zbytky jídla nebo sladkého nápoje v ústech, bakterie mají ideální podmínky k množení.</w:t>
      </w:r>
      <w:r>
        <w:rPr>
          <w:rFonts w:ascii="Tahoma" w:eastAsia="Tahoma" w:hAnsi="Tahoma" w:cs="Tahoma"/>
          <w:color w:val="CC9900"/>
          <w:sz w:val="21"/>
          <w:szCs w:val="21"/>
        </w:rPr>
        <w:t xml:space="preserve"> </w:t>
      </w:r>
      <w:r w:rsidRPr="00A57985">
        <w:rPr>
          <w:rFonts w:ascii="Tahoma" w:eastAsia="Tahoma" w:hAnsi="Tahoma" w:cs="Tahoma"/>
          <w:color w:val="CC9900"/>
          <w:sz w:val="21"/>
          <w:szCs w:val="21"/>
        </w:rPr>
        <w:t>I během dovolené by proto</w:t>
      </w:r>
      <w:r>
        <w:rPr>
          <w:rFonts w:ascii="Tahoma" w:eastAsia="Tahoma" w:hAnsi="Tahoma" w:cs="Tahoma"/>
          <w:color w:val="CC9900"/>
          <w:sz w:val="21"/>
          <w:szCs w:val="21"/>
        </w:rPr>
        <w:t xml:space="preserve"> večerní čištění zubů</w:t>
      </w:r>
      <w:r w:rsidRPr="00A57985">
        <w:rPr>
          <w:rFonts w:ascii="Tahoma" w:eastAsia="Tahoma" w:hAnsi="Tahoma" w:cs="Tahoma"/>
          <w:color w:val="CC9900"/>
          <w:sz w:val="21"/>
          <w:szCs w:val="21"/>
        </w:rPr>
        <w:t xml:space="preserve"> mělo zůstat pravidlem, které se nevynechává</w:t>
      </w:r>
      <w:r w:rsidR="008F2586" w:rsidRPr="00686664">
        <w:rPr>
          <w:rFonts w:ascii="Tahoma" w:eastAsia="Tahoma" w:hAnsi="Tahoma" w:cs="Tahoma"/>
          <w:color w:val="CC9900"/>
          <w:sz w:val="21"/>
          <w:szCs w:val="21"/>
        </w:rPr>
        <w:t xml:space="preserve">,“ </w:t>
      </w:r>
      <w:r>
        <w:rPr>
          <w:rFonts w:ascii="Tahoma" w:eastAsia="Tahoma" w:hAnsi="Tahoma" w:cs="Tahoma"/>
          <w:sz w:val="21"/>
          <w:szCs w:val="21"/>
        </w:rPr>
        <w:t>upozornil stomatolog</w:t>
      </w:r>
      <w:r w:rsidR="001E6675" w:rsidRPr="00686664">
        <w:rPr>
          <w:rFonts w:ascii="Tahoma" w:eastAsia="Tahoma" w:hAnsi="Tahoma" w:cs="Tahoma"/>
          <w:sz w:val="21"/>
          <w:szCs w:val="21"/>
        </w:rPr>
        <w:t>.</w:t>
      </w:r>
    </w:p>
    <w:p w14:paraId="03A876D6" w14:textId="58362B9D" w:rsidR="00B9025D" w:rsidRPr="00B9025D" w:rsidRDefault="00B9025D" w:rsidP="008F2586">
      <w:pPr>
        <w:jc w:val="both"/>
        <w:rPr>
          <w:rFonts w:ascii="Tahoma" w:eastAsia="Tahoma" w:hAnsi="Tahoma" w:cs="Tahoma"/>
          <w:b/>
          <w:bCs/>
          <w:sz w:val="21"/>
          <w:szCs w:val="21"/>
        </w:rPr>
      </w:pPr>
      <w:r>
        <w:rPr>
          <w:rFonts w:ascii="Tahoma" w:eastAsia="Tahoma" w:hAnsi="Tahoma" w:cs="Tahoma"/>
          <w:b/>
          <w:bCs/>
          <w:sz w:val="21"/>
          <w:szCs w:val="21"/>
        </w:rPr>
        <w:t>Celodenní popíjení sladkých nápojů</w:t>
      </w:r>
    </w:p>
    <w:p w14:paraId="735BCD69" w14:textId="75D0FBB2" w:rsidR="00FC033D" w:rsidRPr="00A57985" w:rsidRDefault="00A57985" w:rsidP="00B9025D">
      <w:pPr>
        <w:pBdr>
          <w:bottom w:val="single" w:sz="4" w:space="1" w:color="auto"/>
        </w:pBdr>
        <w:jc w:val="both"/>
        <w:rPr>
          <w:rFonts w:ascii="Tahoma" w:eastAsia="Tahoma" w:hAnsi="Tahoma" w:cs="Tahoma"/>
          <w:color w:val="CC9900"/>
          <w:sz w:val="21"/>
          <w:szCs w:val="21"/>
          <w:lang w:val="cs-CZ"/>
        </w:rPr>
      </w:pPr>
      <w:r w:rsidRPr="00A57985">
        <w:rPr>
          <w:rFonts w:ascii="Tahoma" w:eastAsia="Tahoma" w:hAnsi="Tahoma" w:cs="Tahoma"/>
          <w:sz w:val="21"/>
          <w:szCs w:val="21"/>
        </w:rPr>
        <w:t xml:space="preserve">Dalším letním nešvarem je </w:t>
      </w:r>
      <w:r>
        <w:rPr>
          <w:rFonts w:ascii="Tahoma" w:eastAsia="Tahoma" w:hAnsi="Tahoma" w:cs="Tahoma"/>
          <w:sz w:val="21"/>
          <w:szCs w:val="21"/>
        </w:rPr>
        <w:t>kontinuální</w:t>
      </w:r>
      <w:r w:rsidRPr="00A57985">
        <w:rPr>
          <w:rFonts w:ascii="Tahoma" w:eastAsia="Tahoma" w:hAnsi="Tahoma" w:cs="Tahoma"/>
          <w:sz w:val="21"/>
          <w:szCs w:val="21"/>
        </w:rPr>
        <w:t xml:space="preserve"> popíjení slazených nápojů. Děti často nosí láhev s limonádou nebo džusem po celý den a průběžně z ní upíjejí. Z pohledu </w:t>
      </w:r>
      <w:r>
        <w:rPr>
          <w:rFonts w:ascii="Tahoma" w:eastAsia="Tahoma" w:hAnsi="Tahoma" w:cs="Tahoma"/>
          <w:sz w:val="21"/>
          <w:szCs w:val="21"/>
        </w:rPr>
        <w:t>tvorby zubního kazu</w:t>
      </w:r>
      <w:r w:rsidRPr="00A57985">
        <w:rPr>
          <w:rFonts w:ascii="Tahoma" w:eastAsia="Tahoma" w:hAnsi="Tahoma" w:cs="Tahoma"/>
          <w:sz w:val="21"/>
          <w:szCs w:val="21"/>
        </w:rPr>
        <w:t xml:space="preserve"> jde o jeden z nejhorších návyků.</w:t>
      </w:r>
      <w:r w:rsidR="008F2586" w:rsidRPr="00686664">
        <w:rPr>
          <w:rFonts w:ascii="Tahoma" w:eastAsia="Tahoma" w:hAnsi="Tahoma" w:cs="Tahoma"/>
          <w:sz w:val="21"/>
          <w:szCs w:val="21"/>
        </w:rPr>
        <w:t xml:space="preserve"> </w:t>
      </w:r>
      <w:r w:rsidR="008F2586" w:rsidRPr="00686664">
        <w:rPr>
          <w:rFonts w:ascii="Tahoma" w:eastAsia="Tahoma" w:hAnsi="Tahoma" w:cs="Tahoma"/>
          <w:color w:val="CC9900"/>
          <w:sz w:val="21"/>
          <w:szCs w:val="21"/>
        </w:rPr>
        <w:t>„</w:t>
      </w:r>
      <w:r w:rsidR="00B9025D" w:rsidRPr="00B131C3">
        <w:rPr>
          <w:rFonts w:ascii="Tahoma" w:eastAsia="Tahoma" w:hAnsi="Tahoma" w:cs="Tahoma"/>
          <w:color w:val="CC9900"/>
          <w:sz w:val="21"/>
          <w:szCs w:val="21"/>
        </w:rPr>
        <w:t xml:space="preserve">Mnohé sladké nápoje – zejména sycené limonády, energetické nápoje a ovocné džusy – mají </w:t>
      </w:r>
      <w:r w:rsidR="00B9025D">
        <w:rPr>
          <w:rFonts w:ascii="Tahoma" w:eastAsia="Tahoma" w:hAnsi="Tahoma" w:cs="Tahoma"/>
          <w:color w:val="CC9900"/>
          <w:sz w:val="21"/>
          <w:szCs w:val="21"/>
        </w:rPr>
        <w:t>vedle vyššího obsahu cukru velmi</w:t>
      </w:r>
      <w:r w:rsidR="00B9025D" w:rsidRPr="00B131C3">
        <w:rPr>
          <w:rFonts w:ascii="Tahoma" w:eastAsia="Tahoma" w:hAnsi="Tahoma" w:cs="Tahoma"/>
          <w:color w:val="CC9900"/>
          <w:sz w:val="21"/>
          <w:szCs w:val="21"/>
        </w:rPr>
        <w:t xml:space="preserve"> nízké pH.</w:t>
      </w:r>
      <w:r w:rsidR="00B9025D">
        <w:rPr>
          <w:rFonts w:ascii="Tahoma" w:eastAsia="Tahoma" w:hAnsi="Tahoma" w:cs="Tahoma"/>
          <w:color w:val="CC9900"/>
          <w:sz w:val="21"/>
          <w:szCs w:val="21"/>
        </w:rPr>
        <w:t xml:space="preserve"> </w:t>
      </w:r>
      <w:r w:rsidR="00B9025D" w:rsidRPr="00061CD6">
        <w:rPr>
          <w:rFonts w:ascii="Tahoma" w:eastAsia="Tahoma" w:hAnsi="Tahoma" w:cs="Tahoma"/>
          <w:color w:val="CC9900"/>
          <w:sz w:val="21"/>
          <w:szCs w:val="21"/>
        </w:rPr>
        <w:t xml:space="preserve">Tato kombinace </w:t>
      </w:r>
      <w:r w:rsidR="00B9025D" w:rsidRPr="00B131C3">
        <w:rPr>
          <w:rFonts w:ascii="Tahoma" w:eastAsia="Tahoma" w:hAnsi="Tahoma" w:cs="Tahoma"/>
          <w:color w:val="CC9900"/>
          <w:sz w:val="21"/>
          <w:szCs w:val="21"/>
        </w:rPr>
        <w:t>narušuje zubní sklovinu, čímž usnadňuje bakteriím pronikání do hlubších vrstev zubu.</w:t>
      </w:r>
      <w:r w:rsidR="00B9025D">
        <w:rPr>
          <w:rFonts w:ascii="Tahoma" w:eastAsia="Tahoma" w:hAnsi="Tahoma" w:cs="Tahoma"/>
          <w:color w:val="CC9900"/>
          <w:sz w:val="21"/>
          <w:szCs w:val="21"/>
        </w:rPr>
        <w:t xml:space="preserve"> Z tohoto důvodu jsou pro zuby rizikové i stoprocentní ovocné džusy, což rodiče často neví. </w:t>
      </w:r>
      <w:r w:rsidR="00B9025D" w:rsidRPr="00B131C3">
        <w:rPr>
          <w:rFonts w:ascii="Tahoma" w:eastAsia="Tahoma" w:hAnsi="Tahoma" w:cs="Tahoma"/>
          <w:color w:val="CC9900"/>
          <w:sz w:val="21"/>
          <w:szCs w:val="21"/>
        </w:rPr>
        <w:t xml:space="preserve">V ideálním případě by hlavním zdrojem tekutin dítěte během dne měl být například neslazený čaj </w:t>
      </w:r>
      <w:r w:rsidR="00B9025D">
        <w:rPr>
          <w:rFonts w:ascii="Tahoma" w:eastAsia="Tahoma" w:hAnsi="Tahoma" w:cs="Tahoma"/>
          <w:color w:val="CC9900"/>
          <w:sz w:val="21"/>
          <w:szCs w:val="21"/>
        </w:rPr>
        <w:t>a</w:t>
      </w:r>
      <w:r w:rsidR="00B9025D" w:rsidRPr="00B131C3">
        <w:rPr>
          <w:rFonts w:ascii="Tahoma" w:eastAsia="Tahoma" w:hAnsi="Tahoma" w:cs="Tahoma"/>
          <w:color w:val="CC9900"/>
          <w:sz w:val="21"/>
          <w:szCs w:val="21"/>
        </w:rPr>
        <w:t xml:space="preserve"> čistá vod</w:t>
      </w:r>
      <w:r w:rsidR="00B9025D">
        <w:rPr>
          <w:rFonts w:ascii="Tahoma" w:eastAsia="Tahoma" w:hAnsi="Tahoma" w:cs="Tahoma"/>
          <w:color w:val="CC9900"/>
          <w:sz w:val="21"/>
          <w:szCs w:val="21"/>
        </w:rPr>
        <w:t>a</w:t>
      </w:r>
      <w:r w:rsidR="00B9025D" w:rsidRPr="00B131C3">
        <w:rPr>
          <w:rFonts w:ascii="Tahoma" w:eastAsia="Tahoma" w:hAnsi="Tahoma" w:cs="Tahoma"/>
          <w:color w:val="CC9900"/>
          <w:sz w:val="21"/>
          <w:szCs w:val="21"/>
        </w:rPr>
        <w:t>. Pokud už dítě slazené nápoje pije, je vhodné si po nich vypláchnout ústa čistou vodou. Občasné pití slazených nápojů zuby nezkazí, problémem je, jako u všech škodlivých potravin a nápojů, jejich vysoké množství a častá konzumace</w:t>
      </w:r>
      <w:r w:rsidR="00FC033D" w:rsidRPr="00686664">
        <w:rPr>
          <w:rFonts w:ascii="Tahoma" w:eastAsia="Tahoma" w:hAnsi="Tahoma" w:cs="Tahoma"/>
          <w:color w:val="CC9900"/>
          <w:sz w:val="21"/>
          <w:szCs w:val="21"/>
        </w:rPr>
        <w:t xml:space="preserve">,“ </w:t>
      </w:r>
      <w:r>
        <w:rPr>
          <w:rFonts w:ascii="Tahoma" w:eastAsia="Tahoma" w:hAnsi="Tahoma" w:cs="Tahoma"/>
          <w:sz w:val="21"/>
          <w:szCs w:val="21"/>
        </w:rPr>
        <w:t xml:space="preserve">uzavřel </w:t>
      </w:r>
      <w:r w:rsidR="001E6675" w:rsidRPr="00686664">
        <w:rPr>
          <w:rFonts w:ascii="Tahoma" w:eastAsia="Tahoma" w:hAnsi="Tahoma" w:cs="Tahoma"/>
          <w:sz w:val="21"/>
          <w:szCs w:val="21"/>
        </w:rPr>
        <w:t>lékař</w:t>
      </w:r>
      <w:r w:rsidR="00FC033D" w:rsidRPr="00686664">
        <w:rPr>
          <w:rFonts w:ascii="Tahoma" w:eastAsia="Tahoma" w:hAnsi="Tahoma" w:cs="Tahoma"/>
          <w:sz w:val="21"/>
          <w:szCs w:val="21"/>
        </w:rPr>
        <w:t>.</w:t>
      </w:r>
    </w:p>
    <w:p w14:paraId="27625D80" w14:textId="77777777" w:rsidR="00FC033D" w:rsidRPr="00686664" w:rsidRDefault="00FC033D" w:rsidP="00FC033D">
      <w:pPr>
        <w:jc w:val="both"/>
        <w:rPr>
          <w:rFonts w:ascii="Tahoma" w:eastAsia="Tahoma" w:hAnsi="Tahoma" w:cs="Tahoma"/>
          <w:sz w:val="21"/>
          <w:szCs w:val="21"/>
        </w:rPr>
      </w:pPr>
      <w:bookmarkStart w:id="0" w:name="_kesqrk2xt4al" w:colFirst="0" w:colLast="0"/>
      <w:bookmarkEnd w:id="0"/>
      <w:r w:rsidRPr="00686664">
        <w:rPr>
          <w:rFonts w:ascii="Tahoma" w:eastAsia="Tahoma" w:hAnsi="Tahoma" w:cs="Tahoma"/>
          <w:b/>
          <w:bCs/>
        </w:rPr>
        <w:lastRenderedPageBreak/>
        <w:t>KONTAKT PRO MÉDIA:</w:t>
      </w:r>
    </w:p>
    <w:p w14:paraId="03A9C0C9" w14:textId="77777777" w:rsidR="00FC033D" w:rsidRPr="00686664" w:rsidRDefault="00FC033D" w:rsidP="00FC033D">
      <w:pPr>
        <w:spacing w:line="240" w:lineRule="auto"/>
        <w:jc w:val="both"/>
        <w:rPr>
          <w:rFonts w:ascii="Tahoma" w:eastAsia="Tahoma" w:hAnsi="Tahoma" w:cs="Tahoma"/>
          <w:b/>
          <w:bCs/>
          <w:color w:val="CC9900"/>
          <w:sz w:val="20"/>
          <w:szCs w:val="20"/>
        </w:rPr>
      </w:pPr>
      <w:r w:rsidRPr="00686664">
        <w:rPr>
          <w:rFonts w:ascii="Tahoma" w:eastAsia="Tahoma" w:hAnsi="Tahoma" w:cs="Tahoma"/>
          <w:b/>
          <w:bCs/>
          <w:color w:val="333333"/>
          <w:sz w:val="20"/>
          <w:szCs w:val="20"/>
        </w:rPr>
        <w:t>Mgr. Petra Ďurčíková</w:t>
      </w:r>
      <w:r w:rsidRPr="00686664">
        <w:rPr>
          <w:rFonts w:ascii="Tahoma" w:eastAsia="Tahoma" w:hAnsi="Tahoma" w:cs="Tahoma"/>
          <w:b/>
          <w:bCs/>
          <w:color w:val="CC9900"/>
          <w:sz w:val="20"/>
          <w:szCs w:val="20"/>
        </w:rPr>
        <w:t>_mediální konzultant</w:t>
      </w:r>
    </w:p>
    <w:p w14:paraId="225584DC" w14:textId="77777777" w:rsidR="00FC033D" w:rsidRPr="00686664" w:rsidRDefault="00FC033D" w:rsidP="00FC033D">
      <w:pPr>
        <w:spacing w:line="240" w:lineRule="auto"/>
        <w:rPr>
          <w:rFonts w:ascii="Tahoma" w:eastAsia="Tahoma" w:hAnsi="Tahoma" w:cs="Tahoma"/>
          <w:b/>
          <w:bCs/>
          <w:sz w:val="20"/>
          <w:szCs w:val="20"/>
        </w:rPr>
      </w:pPr>
      <w:r w:rsidRPr="00686664">
        <w:rPr>
          <w:rFonts w:ascii="Tahoma" w:eastAsia="Tahoma" w:hAnsi="Tahoma" w:cs="Tahoma"/>
          <w:b/>
          <w:bCs/>
          <w:noProof/>
          <w:sz w:val="20"/>
          <w:szCs w:val="20"/>
        </w:rPr>
        <w:drawing>
          <wp:inline distT="0" distB="0" distL="0" distR="0" wp14:anchorId="56C8479B" wp14:editId="5C6FEA89">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28675" cy="131954"/>
                    </a:xfrm>
                    <a:prstGeom prst="rect">
                      <a:avLst/>
                    </a:prstGeom>
                    <a:ln/>
                  </pic:spPr>
                </pic:pic>
              </a:graphicData>
            </a:graphic>
          </wp:inline>
        </w:drawing>
      </w:r>
    </w:p>
    <w:p w14:paraId="45D6BB59" w14:textId="77777777" w:rsidR="00FC033D" w:rsidRPr="00686664" w:rsidRDefault="00FC033D" w:rsidP="00FC033D">
      <w:pPr>
        <w:pBdr>
          <w:bottom w:val="single" w:sz="6" w:space="1" w:color="000000"/>
        </w:pBdr>
        <w:spacing w:line="240" w:lineRule="auto"/>
        <w:rPr>
          <w:rFonts w:ascii="Tahoma" w:eastAsia="Tahoma" w:hAnsi="Tahoma" w:cs="Tahoma"/>
          <w:b/>
          <w:bCs/>
          <w:sz w:val="20"/>
          <w:szCs w:val="20"/>
        </w:rPr>
      </w:pPr>
      <w:r w:rsidRPr="00686664">
        <w:rPr>
          <w:rFonts w:ascii="Tahoma" w:eastAsia="Tahoma" w:hAnsi="Tahoma" w:cs="Tahoma"/>
          <w:b/>
          <w:bCs/>
          <w:sz w:val="20"/>
          <w:szCs w:val="20"/>
        </w:rPr>
        <w:t xml:space="preserve">+420 733 643 825, </w:t>
      </w:r>
      <w:hyperlink r:id="rId8">
        <w:r w:rsidRPr="00686664">
          <w:rPr>
            <w:rFonts w:ascii="Tahoma" w:eastAsia="Tahoma" w:hAnsi="Tahoma" w:cs="Tahoma"/>
            <w:b/>
            <w:bCs/>
            <w:color w:val="0000FF"/>
            <w:sz w:val="20"/>
            <w:szCs w:val="20"/>
            <w:u w:val="single"/>
          </w:rPr>
          <w:t>petra@pearmedia.cz</w:t>
        </w:r>
      </w:hyperlink>
    </w:p>
    <w:p w14:paraId="59DE0D7D" w14:textId="77777777" w:rsidR="00FC033D" w:rsidRPr="00686664" w:rsidRDefault="00FC033D" w:rsidP="00FC033D">
      <w:pPr>
        <w:pBdr>
          <w:bottom w:val="single" w:sz="6" w:space="1" w:color="000000"/>
        </w:pBdr>
        <w:spacing w:line="240" w:lineRule="auto"/>
        <w:rPr>
          <w:rFonts w:ascii="Tahoma" w:eastAsia="Tahoma" w:hAnsi="Tahoma" w:cs="Tahoma"/>
          <w:b/>
          <w:bCs/>
          <w:sz w:val="20"/>
          <w:szCs w:val="20"/>
        </w:rPr>
      </w:pPr>
      <w:r w:rsidRPr="00686664">
        <w:rPr>
          <w:rFonts w:ascii="Tahoma" w:eastAsia="Tahoma" w:hAnsi="Tahoma" w:cs="Tahoma"/>
          <w:b/>
          <w:bCs/>
          <w:sz w:val="20"/>
          <w:szCs w:val="20"/>
        </w:rPr>
        <w:t xml:space="preserve"> </w:t>
      </w:r>
      <w:hyperlink r:id="rId9">
        <w:r w:rsidRPr="00686664">
          <w:rPr>
            <w:rFonts w:ascii="Tahoma" w:eastAsia="Tahoma" w:hAnsi="Tahoma" w:cs="Tahoma"/>
            <w:b/>
            <w:bCs/>
            <w:color w:val="0000FF"/>
            <w:sz w:val="20"/>
            <w:szCs w:val="20"/>
            <w:u w:val="single"/>
          </w:rPr>
          <w:t>pearmedia.cz</w:t>
        </w:r>
      </w:hyperlink>
      <w:r w:rsidRPr="00686664">
        <w:rPr>
          <w:rFonts w:ascii="Tahoma" w:eastAsia="Tahoma" w:hAnsi="Tahoma" w:cs="Tahoma"/>
          <w:sz w:val="20"/>
          <w:szCs w:val="20"/>
        </w:rPr>
        <w:br/>
      </w:r>
    </w:p>
    <w:p w14:paraId="36B84B2E" w14:textId="77777777" w:rsidR="00FC033D" w:rsidRPr="00686664" w:rsidRDefault="00FC033D" w:rsidP="00FC033D">
      <w:pPr>
        <w:jc w:val="both"/>
        <w:rPr>
          <w:rFonts w:ascii="Tahoma" w:eastAsia="Tahoma" w:hAnsi="Tahoma" w:cs="Tahoma"/>
          <w:b/>
          <w:bCs/>
        </w:rPr>
      </w:pPr>
      <w:r w:rsidRPr="00686664">
        <w:rPr>
          <w:rFonts w:ascii="Tahoma" w:eastAsia="Tahoma" w:hAnsi="Tahoma" w:cs="Tahoma"/>
          <w:b/>
          <w:bCs/>
        </w:rPr>
        <w:t xml:space="preserve">THE CLINIC, </w:t>
      </w:r>
      <w:hyperlink r:id="rId10">
        <w:r w:rsidRPr="00686664">
          <w:rPr>
            <w:rFonts w:ascii="Tahoma" w:eastAsia="Tahoma" w:hAnsi="Tahoma" w:cs="Tahoma"/>
            <w:b/>
            <w:bCs/>
            <w:color w:val="0000FF"/>
            <w:u w:val="single"/>
          </w:rPr>
          <w:t>www.theclinic.cz</w:t>
        </w:r>
      </w:hyperlink>
    </w:p>
    <w:p w14:paraId="5728E439" w14:textId="77777777" w:rsidR="00FC033D" w:rsidRPr="00686664" w:rsidRDefault="00FC033D" w:rsidP="00FC033D">
      <w:pPr>
        <w:jc w:val="both"/>
        <w:rPr>
          <w:rFonts w:ascii="Tahoma" w:eastAsia="Tahoma" w:hAnsi="Tahoma" w:cs="Tahoma"/>
          <w:sz w:val="18"/>
          <w:szCs w:val="18"/>
        </w:rPr>
      </w:pPr>
      <w:r w:rsidRPr="00686664">
        <w:rPr>
          <w:rFonts w:ascii="Tahoma" w:eastAsia="Tahoma" w:hAnsi="Tahoma" w:cs="Tahoma"/>
          <w:sz w:val="18"/>
          <w:szCs w:val="18"/>
        </w:rPr>
        <w:t xml:space="preserve">Centrum stomatologie The Clinic bylo založeno v roce 2014. V jeho čele stojí MDDr. Tomáš Pražák – specialista s atestací v oboru parodontologie a bohatými zkušenostmi z prestižních zahraničních stáží v Mnichově a Boloni. Je členem České stomatologické komory. Moderní stomatologická klinika v centru Prahy nabízí špičkovou péči, přátelské prostředí a tým zkušených odborníků. Mezi nabízené služby patří dentální hygiena, preventivní programy, dětská stomatologie, estetické rekonstrukce, ošetření kořenových kanálků, implantáty, extrakce osmiček, ortodoncie a další. </w:t>
      </w:r>
    </w:p>
    <w:p w14:paraId="04FFE1C0" w14:textId="77777777" w:rsidR="00FC033D" w:rsidRPr="00686664" w:rsidRDefault="00FC033D">
      <w:pPr>
        <w:rPr>
          <w:rFonts w:ascii="Tahoma" w:hAnsi="Tahoma" w:cs="Tahoma"/>
        </w:rPr>
      </w:pPr>
    </w:p>
    <w:sectPr w:rsidR="00FC033D" w:rsidRPr="00686664" w:rsidSect="00FC033D">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5C44" w14:textId="77777777" w:rsidR="00AF4592" w:rsidRDefault="00AF4592">
      <w:pPr>
        <w:spacing w:after="0" w:line="240" w:lineRule="auto"/>
      </w:pPr>
      <w:r>
        <w:separator/>
      </w:r>
    </w:p>
  </w:endnote>
  <w:endnote w:type="continuationSeparator" w:id="0">
    <w:p w14:paraId="42B41128" w14:textId="77777777" w:rsidR="00AF4592" w:rsidRDefault="00AF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CD0F" w14:textId="77777777" w:rsidR="00FC033D" w:rsidRDefault="00FC033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A067" w14:textId="77777777" w:rsidR="00AF4592" w:rsidRDefault="00AF4592">
      <w:pPr>
        <w:spacing w:after="0" w:line="240" w:lineRule="auto"/>
      </w:pPr>
      <w:r>
        <w:separator/>
      </w:r>
    </w:p>
  </w:footnote>
  <w:footnote w:type="continuationSeparator" w:id="0">
    <w:p w14:paraId="54CB17BF" w14:textId="77777777" w:rsidR="00AF4592" w:rsidRDefault="00AF4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72D2" w14:textId="77777777" w:rsidR="00FC033D" w:rsidRDefault="00FC033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 xml:space="preserve">      </w:t>
    </w:r>
    <w:r>
      <w:rPr>
        <w:noProof/>
      </w:rPr>
      <w:drawing>
        <wp:anchor distT="0" distB="0" distL="114300" distR="114300" simplePos="0" relativeHeight="251659264" behindDoc="0" locked="0" layoutInCell="1" hidden="0" allowOverlap="1" wp14:anchorId="194A397A" wp14:editId="4F8BB4B1">
          <wp:simplePos x="0" y="0"/>
          <wp:positionH relativeFrom="column">
            <wp:posOffset>-4444</wp:posOffset>
          </wp:positionH>
          <wp:positionV relativeFrom="paragraph">
            <wp:posOffset>-1904</wp:posOffset>
          </wp:positionV>
          <wp:extent cx="1877362" cy="685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7362" cy="685800"/>
                  </a:xfrm>
                  <a:prstGeom prst="rect">
                    <a:avLst/>
                  </a:prstGeom>
                  <a:ln/>
                </pic:spPr>
              </pic:pic>
            </a:graphicData>
          </a:graphic>
        </wp:anchor>
      </w:drawing>
    </w:r>
  </w:p>
  <w:p w14:paraId="3692AF17" w14:textId="77777777" w:rsidR="00FC033D" w:rsidRDefault="00FC033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TISKOVÁ ZPRÁVA</w:t>
    </w:r>
  </w:p>
  <w:p w14:paraId="10BE7274" w14:textId="77777777" w:rsidR="00B9025D" w:rsidRDefault="00B9025D"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14F2F082"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1C4FDD68"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3EDC53F0"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2A3C8B6D"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58952A7B"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2141DAD5"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7B85A754"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0193FA5A"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5A5B3970"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39298F45" w14:textId="77777777" w:rsidR="00113235" w:rsidRDefault="00113235" w:rsidP="00113235">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3C17E898" w14:textId="77777777" w:rsidR="00B9025D" w:rsidRDefault="00B9025D">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32B6AECB" w14:textId="77777777" w:rsidR="00B9025D" w:rsidRDefault="00B9025D">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11B1A6D0" w14:textId="77777777" w:rsidR="00FC033D" w:rsidRDefault="00FC033D">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67592CF6" w14:textId="77777777" w:rsidR="00FC033D" w:rsidRDefault="00FC033D">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67C5C649" w14:textId="77777777" w:rsidR="00FC033D" w:rsidRDefault="00FC033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954C04D" w14:textId="77777777" w:rsidR="00FC033D" w:rsidRDefault="00FC033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33622563" w14:textId="77777777" w:rsidR="00FC033D" w:rsidRDefault="00FC033D">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57411184" w14:textId="77777777" w:rsidR="00FC033D" w:rsidRDefault="00FC033D">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649EAE3" w14:textId="77777777" w:rsidR="00FC033D" w:rsidRDefault="00FC033D">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0CC502ED" w14:textId="77777777" w:rsidR="00FC033D" w:rsidRDefault="00FC033D">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3D"/>
    <w:rsid w:val="00017E53"/>
    <w:rsid w:val="000208F2"/>
    <w:rsid w:val="0003304B"/>
    <w:rsid w:val="00061CD6"/>
    <w:rsid w:val="000814B8"/>
    <w:rsid w:val="000A728A"/>
    <w:rsid w:val="000F52F1"/>
    <w:rsid w:val="001047FB"/>
    <w:rsid w:val="00113235"/>
    <w:rsid w:val="001377B2"/>
    <w:rsid w:val="00173CC4"/>
    <w:rsid w:val="001E6675"/>
    <w:rsid w:val="0020372C"/>
    <w:rsid w:val="00250013"/>
    <w:rsid w:val="002B61A3"/>
    <w:rsid w:val="00497497"/>
    <w:rsid w:val="004E656E"/>
    <w:rsid w:val="004F56EC"/>
    <w:rsid w:val="00550D24"/>
    <w:rsid w:val="005F19C3"/>
    <w:rsid w:val="00644700"/>
    <w:rsid w:val="00677755"/>
    <w:rsid w:val="00686664"/>
    <w:rsid w:val="006E180A"/>
    <w:rsid w:val="008450E2"/>
    <w:rsid w:val="008737B2"/>
    <w:rsid w:val="008957E5"/>
    <w:rsid w:val="008F2586"/>
    <w:rsid w:val="008F3583"/>
    <w:rsid w:val="009066ED"/>
    <w:rsid w:val="00957D05"/>
    <w:rsid w:val="00A513F5"/>
    <w:rsid w:val="00A57985"/>
    <w:rsid w:val="00A76042"/>
    <w:rsid w:val="00A87513"/>
    <w:rsid w:val="00AE7A7C"/>
    <w:rsid w:val="00AF4592"/>
    <w:rsid w:val="00B131C3"/>
    <w:rsid w:val="00B53FA7"/>
    <w:rsid w:val="00B83C8D"/>
    <w:rsid w:val="00B9025D"/>
    <w:rsid w:val="00D03305"/>
    <w:rsid w:val="00D1650D"/>
    <w:rsid w:val="00E05F5C"/>
    <w:rsid w:val="00E536CB"/>
    <w:rsid w:val="00E774A9"/>
    <w:rsid w:val="00F663B9"/>
    <w:rsid w:val="00F93B85"/>
    <w:rsid w:val="00FB1775"/>
    <w:rsid w:val="00FC033D"/>
    <w:rsid w:val="00FC428A"/>
    <w:rsid w:val="00FD6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4A89"/>
  <w15:chartTrackingRefBased/>
  <w15:docId w15:val="{69557EC7-7F3A-42ED-9C73-8324B550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033D"/>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FC03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FC03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FC03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FC033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FC033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FC033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FC033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FC033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FC033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033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C033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C033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C033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C033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C033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C033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C033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C033D"/>
    <w:rPr>
      <w:rFonts w:eastAsiaTheme="majorEastAsia" w:cstheme="majorBidi"/>
      <w:color w:val="272727" w:themeColor="text1" w:themeTint="D8"/>
    </w:rPr>
  </w:style>
  <w:style w:type="paragraph" w:styleId="Nzev">
    <w:name w:val="Title"/>
    <w:basedOn w:val="Normln"/>
    <w:next w:val="Normln"/>
    <w:link w:val="NzevChar"/>
    <w:uiPriority w:val="10"/>
    <w:qFormat/>
    <w:rsid w:val="00FC033D"/>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FC03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C03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FC033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C033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FC033D"/>
    <w:rPr>
      <w:i/>
      <w:iCs/>
      <w:color w:val="404040" w:themeColor="text1" w:themeTint="BF"/>
    </w:rPr>
  </w:style>
  <w:style w:type="paragraph" w:styleId="Odstavecseseznamem">
    <w:name w:val="List Paragraph"/>
    <w:basedOn w:val="Normln"/>
    <w:uiPriority w:val="34"/>
    <w:qFormat/>
    <w:rsid w:val="00FC033D"/>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FC033D"/>
    <w:rPr>
      <w:i/>
      <w:iCs/>
      <w:color w:val="2F5496" w:themeColor="accent1" w:themeShade="BF"/>
    </w:rPr>
  </w:style>
  <w:style w:type="paragraph" w:styleId="Vrazncitt">
    <w:name w:val="Intense Quote"/>
    <w:basedOn w:val="Normln"/>
    <w:next w:val="Normln"/>
    <w:link w:val="VrazncittChar"/>
    <w:uiPriority w:val="30"/>
    <w:qFormat/>
    <w:rsid w:val="00FC03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FC033D"/>
    <w:rPr>
      <w:i/>
      <w:iCs/>
      <w:color w:val="2F5496" w:themeColor="accent1" w:themeShade="BF"/>
    </w:rPr>
  </w:style>
  <w:style w:type="character" w:styleId="Odkazintenzivn">
    <w:name w:val="Intense Reference"/>
    <w:basedOn w:val="Standardnpsmoodstavce"/>
    <w:uiPriority w:val="32"/>
    <w:qFormat/>
    <w:rsid w:val="00FC033D"/>
    <w:rPr>
      <w:b/>
      <w:bCs/>
      <w:smallCaps/>
      <w:color w:val="2F5496" w:themeColor="accent1" w:themeShade="BF"/>
      <w:spacing w:val="5"/>
    </w:rPr>
  </w:style>
  <w:style w:type="paragraph" w:styleId="Zhlav">
    <w:name w:val="header"/>
    <w:basedOn w:val="Normln"/>
    <w:link w:val="ZhlavChar"/>
    <w:uiPriority w:val="99"/>
    <w:unhideWhenUsed/>
    <w:rsid w:val="00173C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3CC4"/>
    <w:rPr>
      <w:rFonts w:ascii="Calibri" w:eastAsia="Calibri" w:hAnsi="Calibri" w:cs="Calibri"/>
      <w:kern w:val="0"/>
      <w:sz w:val="22"/>
      <w:szCs w:val="22"/>
      <w:lang w:val="cs" w:eastAsia="cs-CZ"/>
      <w14:ligatures w14:val="none"/>
    </w:rPr>
  </w:style>
  <w:style w:type="paragraph" w:styleId="Zpat">
    <w:name w:val="footer"/>
    <w:basedOn w:val="Normln"/>
    <w:link w:val="ZpatChar"/>
    <w:uiPriority w:val="99"/>
    <w:unhideWhenUsed/>
    <w:rsid w:val="00173CC4"/>
    <w:pPr>
      <w:tabs>
        <w:tab w:val="center" w:pos="4536"/>
        <w:tab w:val="right" w:pos="9072"/>
      </w:tabs>
      <w:spacing w:after="0" w:line="240" w:lineRule="auto"/>
    </w:pPr>
  </w:style>
  <w:style w:type="character" w:customStyle="1" w:styleId="ZpatChar">
    <w:name w:val="Zápatí Char"/>
    <w:basedOn w:val="Standardnpsmoodstavce"/>
    <w:link w:val="Zpat"/>
    <w:uiPriority w:val="99"/>
    <w:rsid w:val="00173CC4"/>
    <w:rPr>
      <w:rFonts w:ascii="Calibri" w:eastAsia="Calibri" w:hAnsi="Calibri" w:cs="Calibri"/>
      <w:kern w:val="0"/>
      <w:sz w:val="22"/>
      <w:szCs w:val="22"/>
      <w:lang w:val="cs" w:eastAsia="cs-CZ"/>
      <w14:ligatures w14:val="none"/>
    </w:rPr>
  </w:style>
  <w:style w:type="paragraph" w:styleId="Revize">
    <w:name w:val="Revision"/>
    <w:hidden/>
    <w:uiPriority w:val="99"/>
    <w:semiHidden/>
    <w:rsid w:val="00644700"/>
    <w:pPr>
      <w:spacing w:after="0" w:line="240" w:lineRule="auto"/>
    </w:pPr>
    <w:rPr>
      <w:rFonts w:ascii="Calibri" w:eastAsia="Calibri" w:hAnsi="Calibri" w:cs="Calibri"/>
      <w:kern w:val="0"/>
      <w:sz w:val="22"/>
      <w:szCs w:val="22"/>
      <w:lang w:val="cs" w:eastAsia="cs-CZ"/>
      <w14:ligatures w14:val="none"/>
    </w:rPr>
  </w:style>
  <w:style w:type="character" w:styleId="Odkaznakoment">
    <w:name w:val="annotation reference"/>
    <w:basedOn w:val="Standardnpsmoodstavce"/>
    <w:uiPriority w:val="99"/>
    <w:semiHidden/>
    <w:unhideWhenUsed/>
    <w:rsid w:val="00A76042"/>
    <w:rPr>
      <w:sz w:val="16"/>
      <w:szCs w:val="16"/>
    </w:rPr>
  </w:style>
  <w:style w:type="paragraph" w:styleId="Textkomente">
    <w:name w:val="annotation text"/>
    <w:basedOn w:val="Normln"/>
    <w:link w:val="TextkomenteChar"/>
    <w:uiPriority w:val="99"/>
    <w:semiHidden/>
    <w:unhideWhenUsed/>
    <w:rsid w:val="00A76042"/>
    <w:pPr>
      <w:spacing w:line="240" w:lineRule="auto"/>
    </w:pPr>
    <w:rPr>
      <w:sz w:val="20"/>
      <w:szCs w:val="20"/>
    </w:rPr>
  </w:style>
  <w:style w:type="character" w:customStyle="1" w:styleId="TextkomenteChar">
    <w:name w:val="Text komentáře Char"/>
    <w:basedOn w:val="Standardnpsmoodstavce"/>
    <w:link w:val="Textkomente"/>
    <w:uiPriority w:val="99"/>
    <w:semiHidden/>
    <w:rsid w:val="00A76042"/>
    <w:rPr>
      <w:rFonts w:ascii="Calibri" w:eastAsia="Calibri" w:hAnsi="Calibri" w:cs="Calibri"/>
      <w:kern w:val="0"/>
      <w:sz w:val="20"/>
      <w:szCs w:val="20"/>
      <w:lang w:val="cs" w:eastAsia="cs-CZ"/>
      <w14:ligatures w14:val="none"/>
    </w:rPr>
  </w:style>
  <w:style w:type="paragraph" w:styleId="Pedmtkomente">
    <w:name w:val="annotation subject"/>
    <w:basedOn w:val="Textkomente"/>
    <w:next w:val="Textkomente"/>
    <w:link w:val="PedmtkomenteChar"/>
    <w:uiPriority w:val="99"/>
    <w:semiHidden/>
    <w:unhideWhenUsed/>
    <w:rsid w:val="00A76042"/>
    <w:rPr>
      <w:b/>
      <w:bCs/>
    </w:rPr>
  </w:style>
  <w:style w:type="character" w:customStyle="1" w:styleId="PedmtkomenteChar">
    <w:name w:val="Předmět komentáře Char"/>
    <w:basedOn w:val="TextkomenteChar"/>
    <w:link w:val="Pedmtkomente"/>
    <w:uiPriority w:val="99"/>
    <w:semiHidden/>
    <w:rsid w:val="00A76042"/>
    <w:rPr>
      <w:rFonts w:ascii="Calibri" w:eastAsia="Calibri" w:hAnsi="Calibri" w:cs="Calibri"/>
      <w:b/>
      <w:bCs/>
      <w:kern w:val="0"/>
      <w:sz w:val="20"/>
      <w:szCs w:val="20"/>
      <w:lang w:val="cs" w:eastAsia="cs-CZ"/>
      <w14:ligatures w14:val="none"/>
    </w:rPr>
  </w:style>
  <w:style w:type="paragraph" w:styleId="Normlnweb">
    <w:name w:val="Normal (Web)"/>
    <w:basedOn w:val="Normln"/>
    <w:uiPriority w:val="99"/>
    <w:semiHidden/>
    <w:unhideWhenUsed/>
    <w:rsid w:val="00A579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8623">
      <w:bodyDiv w:val="1"/>
      <w:marLeft w:val="0"/>
      <w:marRight w:val="0"/>
      <w:marTop w:val="0"/>
      <w:marBottom w:val="0"/>
      <w:divBdr>
        <w:top w:val="none" w:sz="0" w:space="0" w:color="auto"/>
        <w:left w:val="none" w:sz="0" w:space="0" w:color="auto"/>
        <w:bottom w:val="none" w:sz="0" w:space="0" w:color="auto"/>
        <w:right w:val="none" w:sz="0" w:space="0" w:color="auto"/>
      </w:divBdr>
    </w:div>
    <w:div w:id="338655323">
      <w:bodyDiv w:val="1"/>
      <w:marLeft w:val="0"/>
      <w:marRight w:val="0"/>
      <w:marTop w:val="0"/>
      <w:marBottom w:val="0"/>
      <w:divBdr>
        <w:top w:val="none" w:sz="0" w:space="0" w:color="auto"/>
        <w:left w:val="none" w:sz="0" w:space="0" w:color="auto"/>
        <w:bottom w:val="none" w:sz="0" w:space="0" w:color="auto"/>
        <w:right w:val="none" w:sz="0" w:space="0" w:color="auto"/>
      </w:divBdr>
    </w:div>
    <w:div w:id="1713963185">
      <w:bodyDiv w:val="1"/>
      <w:marLeft w:val="0"/>
      <w:marRight w:val="0"/>
      <w:marTop w:val="0"/>
      <w:marBottom w:val="0"/>
      <w:divBdr>
        <w:top w:val="none" w:sz="0" w:space="0" w:color="auto"/>
        <w:left w:val="none" w:sz="0" w:space="0" w:color="auto"/>
        <w:bottom w:val="none" w:sz="0" w:space="0" w:color="auto"/>
        <w:right w:val="none" w:sz="0" w:space="0" w:color="auto"/>
      </w:divBdr>
    </w:div>
    <w:div w:id="19435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clinic.c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theclinic.cz/" TargetMode="External"/><Relationship Id="rId4" Type="http://schemas.openxmlformats.org/officeDocument/2006/relationships/footnotes" Target="footnotes.xml"/><Relationship Id="rId9" Type="http://schemas.openxmlformats.org/officeDocument/2006/relationships/hyperlink" Target="http://www.pearmed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556</Words>
  <Characters>3282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Notebook</cp:lastModifiedBy>
  <cp:revision>4</cp:revision>
  <dcterms:created xsi:type="dcterms:W3CDTF">2026-06-23T16:13:00Z</dcterms:created>
  <dcterms:modified xsi:type="dcterms:W3CDTF">2026-06-24T12:52:00Z</dcterms:modified>
</cp:coreProperties>
</file>