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531" w14:textId="3D3F6F9E" w:rsidR="0082028D" w:rsidRPr="00BF24A9" w:rsidRDefault="00A04E96">
      <w:pPr>
        <w:jc w:val="center"/>
        <w:rPr>
          <w:rFonts w:ascii="Tahoma" w:eastAsia="Tahoma" w:hAnsi="Tahoma" w:cs="Tahoma"/>
          <w:b/>
          <w:sz w:val="32"/>
          <w:szCs w:val="32"/>
        </w:rPr>
      </w:pPr>
      <w:r w:rsidRPr="00BF24A9">
        <w:rPr>
          <w:rFonts w:ascii="Tahoma" w:eastAsia="Tahoma" w:hAnsi="Tahoma" w:cs="Tahoma"/>
          <w:b/>
          <w:sz w:val="32"/>
          <w:szCs w:val="32"/>
        </w:rPr>
        <w:t xml:space="preserve">Čeští studenti vymýšlejí projekty pro lepší budoucnost. Dotýkají se </w:t>
      </w:r>
      <w:r w:rsidR="006759FF" w:rsidRPr="00BF24A9">
        <w:rPr>
          <w:rFonts w:ascii="Tahoma" w:eastAsia="Tahoma" w:hAnsi="Tahoma" w:cs="Tahoma"/>
          <w:b/>
          <w:sz w:val="32"/>
          <w:szCs w:val="32"/>
        </w:rPr>
        <w:t xml:space="preserve">žití ve </w:t>
      </w:r>
      <w:r w:rsidRPr="00BF24A9">
        <w:rPr>
          <w:rFonts w:ascii="Tahoma" w:eastAsia="Tahoma" w:hAnsi="Tahoma" w:cs="Tahoma"/>
          <w:b/>
          <w:sz w:val="32"/>
          <w:szCs w:val="32"/>
        </w:rPr>
        <w:t>měst</w:t>
      </w:r>
      <w:r w:rsidR="006759FF" w:rsidRPr="00BF24A9">
        <w:rPr>
          <w:rFonts w:ascii="Tahoma" w:eastAsia="Tahoma" w:hAnsi="Tahoma" w:cs="Tahoma"/>
          <w:b/>
          <w:sz w:val="32"/>
          <w:szCs w:val="32"/>
        </w:rPr>
        <w:t>ě</w:t>
      </w:r>
      <w:r w:rsidR="00CA64D3" w:rsidRPr="00BF24A9">
        <w:rPr>
          <w:rFonts w:ascii="Tahoma" w:eastAsia="Tahoma" w:hAnsi="Tahoma" w:cs="Tahoma"/>
          <w:b/>
          <w:sz w:val="32"/>
          <w:szCs w:val="32"/>
        </w:rPr>
        <w:t xml:space="preserve"> i</w:t>
      </w:r>
      <w:r w:rsidRPr="00BF24A9">
        <w:rPr>
          <w:rFonts w:ascii="Tahoma" w:eastAsia="Tahoma" w:hAnsi="Tahoma" w:cs="Tahoma"/>
          <w:b/>
          <w:sz w:val="32"/>
          <w:szCs w:val="32"/>
        </w:rPr>
        <w:t xml:space="preserve"> on-line nákupů</w:t>
      </w:r>
    </w:p>
    <w:p w14:paraId="3D07D91A" w14:textId="14707076" w:rsidR="00F86FEC" w:rsidRPr="00967C51" w:rsidRDefault="0027185B" w:rsidP="00F86FEC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eading=h.gjdgxs" w:colFirst="0" w:colLast="0"/>
      <w:bookmarkEnd w:id="0"/>
      <w:r w:rsidRPr="000E6F4F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0E6F4F" w:rsidRPr="000E6F4F">
        <w:rPr>
          <w:rFonts w:ascii="Tahoma" w:eastAsia="Tahoma" w:hAnsi="Tahoma" w:cs="Tahoma"/>
          <w:b/>
          <w:sz w:val="20"/>
          <w:szCs w:val="20"/>
        </w:rPr>
        <w:t>25</w:t>
      </w:r>
      <w:r w:rsidR="007C01C4" w:rsidRPr="000E6F4F">
        <w:rPr>
          <w:rFonts w:ascii="Tahoma" w:eastAsia="Tahoma" w:hAnsi="Tahoma" w:cs="Tahoma"/>
          <w:b/>
          <w:sz w:val="20"/>
          <w:szCs w:val="20"/>
        </w:rPr>
        <w:t>.</w:t>
      </w:r>
      <w:r w:rsidRPr="000E6F4F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42300" w:rsidRPr="000E6F4F">
        <w:rPr>
          <w:rFonts w:ascii="Tahoma" w:eastAsia="Tahoma" w:hAnsi="Tahoma" w:cs="Tahoma"/>
          <w:b/>
          <w:sz w:val="20"/>
          <w:szCs w:val="20"/>
        </w:rPr>
        <w:t>L</w:t>
      </w:r>
      <w:r w:rsidR="00AD48C5" w:rsidRPr="000E6F4F">
        <w:rPr>
          <w:rFonts w:ascii="Tahoma" w:eastAsia="Tahoma" w:hAnsi="Tahoma" w:cs="Tahoma"/>
          <w:b/>
          <w:sz w:val="20"/>
          <w:szCs w:val="20"/>
        </w:rPr>
        <w:t>EDNA</w:t>
      </w:r>
      <w:r w:rsidRPr="000E6F4F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AD48C5" w:rsidRPr="000E6F4F">
        <w:rPr>
          <w:rFonts w:ascii="Tahoma" w:eastAsia="Tahoma" w:hAnsi="Tahoma" w:cs="Tahoma"/>
          <w:b/>
          <w:sz w:val="20"/>
          <w:szCs w:val="20"/>
        </w:rPr>
        <w:t>2</w:t>
      </w:r>
      <w:r w:rsidRPr="000E6F4F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B6409D" w:rsidRPr="000E6F4F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772FD" w:rsidRPr="000E6F4F">
        <w:rPr>
          <w:rFonts w:ascii="Tahoma" w:eastAsia="Tahoma" w:hAnsi="Tahoma" w:cs="Tahoma"/>
          <w:b/>
          <w:sz w:val="20"/>
          <w:szCs w:val="20"/>
        </w:rPr>
        <w:t xml:space="preserve">Vcítit se do myšlení lidí, </w:t>
      </w:r>
      <w:r w:rsidR="00B04BF9" w:rsidRPr="000E6F4F">
        <w:rPr>
          <w:rFonts w:ascii="Tahoma" w:eastAsia="Tahoma" w:hAnsi="Tahoma" w:cs="Tahoma"/>
          <w:b/>
          <w:sz w:val="20"/>
          <w:szCs w:val="20"/>
        </w:rPr>
        <w:t xml:space="preserve">pochopit </w:t>
      </w:r>
      <w:r w:rsidR="008772FD" w:rsidRPr="000E6F4F">
        <w:rPr>
          <w:rFonts w:ascii="Tahoma" w:eastAsia="Tahoma" w:hAnsi="Tahoma" w:cs="Tahoma"/>
          <w:b/>
          <w:sz w:val="20"/>
          <w:szCs w:val="20"/>
        </w:rPr>
        <w:t>jejich potřeby</w:t>
      </w:r>
      <w:r w:rsidR="00A42300" w:rsidRPr="000E6F4F">
        <w:rPr>
          <w:rFonts w:ascii="Tahoma" w:eastAsia="Tahoma" w:hAnsi="Tahoma" w:cs="Tahoma"/>
          <w:b/>
          <w:sz w:val="20"/>
          <w:szCs w:val="20"/>
        </w:rPr>
        <w:t>.</w:t>
      </w:r>
      <w:r w:rsidR="008772FD" w:rsidRPr="000E6F4F">
        <w:rPr>
          <w:rFonts w:ascii="Tahoma" w:eastAsia="Tahoma" w:hAnsi="Tahoma" w:cs="Tahoma"/>
          <w:b/>
          <w:sz w:val="20"/>
          <w:szCs w:val="20"/>
        </w:rPr>
        <w:t xml:space="preserve"> To je </w:t>
      </w:r>
      <w:r w:rsidR="00050456" w:rsidRPr="000E6F4F">
        <w:rPr>
          <w:rFonts w:ascii="Tahoma" w:eastAsia="Tahoma" w:hAnsi="Tahoma" w:cs="Tahoma"/>
          <w:b/>
          <w:sz w:val="20"/>
          <w:szCs w:val="20"/>
        </w:rPr>
        <w:t>jádro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 „designérského myšlení“</w:t>
      </w:r>
      <w:r w:rsidR="00E9712D" w:rsidRPr="00967C51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>moderní metod</w:t>
      </w:r>
      <w:r w:rsidR="00E9712D" w:rsidRPr="00967C51">
        <w:rPr>
          <w:rFonts w:ascii="Tahoma" w:eastAsia="Tahoma" w:hAnsi="Tahoma" w:cs="Tahoma"/>
          <w:b/>
          <w:sz w:val="20"/>
          <w:szCs w:val="20"/>
        </w:rPr>
        <w:t>iky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, která by při správném užití měla </w:t>
      </w:r>
      <w:r w:rsidR="00E9712D" w:rsidRPr="00967C51">
        <w:rPr>
          <w:rFonts w:ascii="Tahoma" w:eastAsia="Tahoma" w:hAnsi="Tahoma" w:cs="Tahoma"/>
          <w:b/>
          <w:sz w:val="20"/>
          <w:szCs w:val="20"/>
        </w:rPr>
        <w:t>vždy přinést řešení problému</w:t>
      </w:r>
      <w:r w:rsidR="00050456" w:rsidRPr="00967C51">
        <w:rPr>
          <w:rFonts w:ascii="Tahoma" w:eastAsia="Tahoma" w:hAnsi="Tahoma" w:cs="Tahoma"/>
          <w:b/>
          <w:sz w:val="20"/>
          <w:szCs w:val="20"/>
        </w:rPr>
        <w:t xml:space="preserve"> a inovac</w:t>
      </w:r>
      <w:r w:rsidR="00CA64D3">
        <w:rPr>
          <w:rFonts w:ascii="Tahoma" w:eastAsia="Tahoma" w:hAnsi="Tahoma" w:cs="Tahoma"/>
          <w:b/>
          <w:sz w:val="20"/>
          <w:szCs w:val="20"/>
        </w:rPr>
        <w:t>e</w:t>
      </w:r>
      <w:r w:rsidR="00562CC1">
        <w:rPr>
          <w:rFonts w:ascii="Tahoma" w:eastAsia="Tahoma" w:hAnsi="Tahoma" w:cs="Tahoma"/>
          <w:b/>
          <w:sz w:val="20"/>
          <w:szCs w:val="20"/>
        </w:rPr>
        <w:t xml:space="preserve"> pro </w:t>
      </w:r>
      <w:r w:rsidR="006759FF">
        <w:rPr>
          <w:rFonts w:ascii="Tahoma" w:eastAsia="Tahoma" w:hAnsi="Tahoma" w:cs="Tahoma"/>
          <w:b/>
          <w:sz w:val="20"/>
          <w:szCs w:val="20"/>
        </w:rPr>
        <w:t>vyšší spokojenost uživatelů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E9712D" w:rsidRPr="00967C51">
        <w:rPr>
          <w:rFonts w:ascii="Tahoma" w:eastAsia="Tahoma" w:hAnsi="Tahoma" w:cs="Tahoma"/>
          <w:b/>
          <w:sz w:val="20"/>
          <w:szCs w:val="20"/>
        </w:rPr>
        <w:t xml:space="preserve">Jak </w:t>
      </w:r>
      <w:r w:rsidR="00562CC1">
        <w:rPr>
          <w:rFonts w:ascii="Tahoma" w:eastAsia="Tahoma" w:hAnsi="Tahoma" w:cs="Tahoma"/>
          <w:b/>
          <w:sz w:val="20"/>
          <w:szCs w:val="20"/>
        </w:rPr>
        <w:t xml:space="preserve">dobře </w:t>
      </w:r>
      <w:r w:rsidR="00E9712D" w:rsidRPr="00967C51">
        <w:rPr>
          <w:rFonts w:ascii="Tahoma" w:eastAsia="Tahoma" w:hAnsi="Tahoma" w:cs="Tahoma"/>
          <w:b/>
          <w:sz w:val="20"/>
          <w:szCs w:val="20"/>
        </w:rPr>
        <w:t>celý proces funguje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 nyní </w:t>
      </w:r>
      <w:r w:rsidR="00CA64D3">
        <w:rPr>
          <w:rFonts w:ascii="Tahoma" w:eastAsia="Tahoma" w:hAnsi="Tahoma" w:cs="Tahoma"/>
          <w:b/>
          <w:sz w:val="20"/>
          <w:szCs w:val="20"/>
        </w:rPr>
        <w:t>zjišťují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 čeští studenti</w:t>
      </w:r>
      <w:r w:rsidR="00EE5BA6" w:rsidRPr="00967C5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>v</w:t>
      </w:r>
      <w:r w:rsidR="00562CC1">
        <w:rPr>
          <w:rFonts w:ascii="Tahoma" w:eastAsia="Tahoma" w:hAnsi="Tahoma" w:cs="Tahoma"/>
          <w:b/>
          <w:sz w:val="20"/>
          <w:szCs w:val="20"/>
        </w:rPr>
        <w:t xml:space="preserve"> globálním 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>programu Samsung</w:t>
      </w:r>
      <w:r w:rsidR="00CA64D3">
        <w:rPr>
          <w:rFonts w:ascii="Tahoma" w:eastAsia="Tahoma" w:hAnsi="Tahoma" w:cs="Tahoma"/>
          <w:b/>
          <w:sz w:val="20"/>
          <w:szCs w:val="20"/>
        </w:rPr>
        <w:t>u</w:t>
      </w:r>
      <w:r w:rsidR="008772FD" w:rsidRPr="00967C51">
        <w:rPr>
          <w:rFonts w:ascii="Tahoma" w:eastAsia="Tahoma" w:hAnsi="Tahoma" w:cs="Tahoma"/>
          <w:b/>
          <w:sz w:val="20"/>
          <w:szCs w:val="20"/>
        </w:rPr>
        <w:t xml:space="preserve"> Solve for Tomorrow.</w:t>
      </w:r>
    </w:p>
    <w:p w14:paraId="657FBA79" w14:textId="389722AE" w:rsidR="00743663" w:rsidRPr="00967C51" w:rsidRDefault="00B04BF9" w:rsidP="0074366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bCs/>
          <w:sz w:val="20"/>
          <w:szCs w:val="20"/>
        </w:rPr>
        <w:t xml:space="preserve">Základy unikátní metody Design Thinking (designérské myšlení) poprvé popsal americký vědec a laureát Nobelovy ceny za ekonomii Herbert A. Simon v roce 1969. </w:t>
      </w:r>
      <w:r w:rsidR="00D562D4" w:rsidRPr="00967C51">
        <w:rPr>
          <w:rFonts w:ascii="Tahoma" w:eastAsia="Tahoma" w:hAnsi="Tahoma" w:cs="Tahoma"/>
          <w:bCs/>
          <w:sz w:val="20"/>
          <w:szCs w:val="20"/>
        </w:rPr>
        <w:t>Později byl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kognitivní proces, který </w:t>
      </w:r>
      <w:r w:rsidR="00D562D4" w:rsidRPr="00967C51">
        <w:rPr>
          <w:rFonts w:ascii="Tahoma" w:eastAsia="Tahoma" w:hAnsi="Tahoma" w:cs="Tahoma"/>
          <w:bCs/>
          <w:sz w:val="20"/>
          <w:szCs w:val="20"/>
        </w:rPr>
        <w:t>funguje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ve všech oblastech lidské činnosti, rozděl</w:t>
      </w:r>
      <w:r w:rsidR="00D562D4" w:rsidRPr="00967C51">
        <w:rPr>
          <w:rFonts w:ascii="Tahoma" w:eastAsia="Tahoma" w:hAnsi="Tahoma" w:cs="Tahoma"/>
          <w:bCs/>
          <w:sz w:val="20"/>
          <w:szCs w:val="20"/>
        </w:rPr>
        <w:t>en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do pěti fází: empati</w:t>
      </w:r>
      <w:r w:rsidR="00D562D4" w:rsidRPr="00967C51">
        <w:rPr>
          <w:rFonts w:ascii="Tahoma" w:eastAsia="Tahoma" w:hAnsi="Tahoma" w:cs="Tahoma"/>
          <w:bCs/>
          <w:sz w:val="20"/>
          <w:szCs w:val="20"/>
        </w:rPr>
        <w:t>e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(vcítění se do </w:t>
      </w:r>
      <w:r w:rsidR="00562CC1">
        <w:rPr>
          <w:rFonts w:ascii="Tahoma" w:eastAsia="Tahoma" w:hAnsi="Tahoma" w:cs="Tahoma"/>
          <w:bCs/>
          <w:sz w:val="20"/>
          <w:szCs w:val="20"/>
        </w:rPr>
        <w:t xml:space="preserve">myšlení 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uživatelů), definování problému, vytváření nápadů </w:t>
      </w:r>
      <w:r w:rsidR="006759FF">
        <w:rPr>
          <w:rFonts w:ascii="Tahoma" w:eastAsia="Tahoma" w:hAnsi="Tahoma" w:cs="Tahoma"/>
          <w:bCs/>
          <w:sz w:val="20"/>
          <w:szCs w:val="20"/>
        </w:rPr>
        <w:t xml:space="preserve">k 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řešení, prototypování, testování. 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>„Každý z pěti kroků v procesu je sám o sobě užitečný, ale jen jako celek vedou k nalezení nejlepšího řešení</w:t>
      </w:r>
      <w:r w:rsidR="00D562D4" w:rsidRPr="00967C51">
        <w:rPr>
          <w:rFonts w:ascii="Tahoma" w:eastAsia="Tahoma" w:hAnsi="Tahoma" w:cs="Tahoma"/>
          <w:color w:val="CC9900"/>
          <w:sz w:val="20"/>
          <w:szCs w:val="20"/>
        </w:rPr>
        <w:t xml:space="preserve"> pro danou situaci – ať už jde o vylepšení produktu, služby, </w:t>
      </w:r>
      <w:r w:rsidR="005E0475">
        <w:rPr>
          <w:rFonts w:ascii="Tahoma" w:eastAsia="Tahoma" w:hAnsi="Tahoma" w:cs="Tahoma"/>
          <w:color w:val="CC9900"/>
          <w:sz w:val="20"/>
          <w:szCs w:val="20"/>
        </w:rPr>
        <w:t>procesu,</w:t>
      </w:r>
      <w:r w:rsidR="00D562D4" w:rsidRPr="00967C51">
        <w:rPr>
          <w:rFonts w:ascii="Tahoma" w:eastAsia="Tahoma" w:hAnsi="Tahoma" w:cs="Tahoma"/>
          <w:color w:val="CC9900"/>
          <w:sz w:val="20"/>
          <w:szCs w:val="20"/>
        </w:rPr>
        <w:t xml:space="preserve"> nebo situace v komunitě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D562D4" w:rsidRPr="00967C51">
        <w:rPr>
          <w:rFonts w:ascii="Tahoma" w:eastAsia="Tahoma" w:hAnsi="Tahoma" w:cs="Tahoma"/>
          <w:color w:val="CC9900"/>
          <w:sz w:val="20"/>
          <w:szCs w:val="20"/>
        </w:rPr>
        <w:t>V programu Solve for Tomorrow chceme mladým lidem ukázat, že po osvojení metodiky Design Thinking pro ně nebude žádný problém příliš velký a složitý. Posílí si osobní dovednosti</w:t>
      </w:r>
      <w:r w:rsidR="00114274" w:rsidRPr="00967C51">
        <w:rPr>
          <w:rFonts w:ascii="Tahoma" w:eastAsia="Tahoma" w:hAnsi="Tahoma" w:cs="Tahoma"/>
          <w:color w:val="CC9900"/>
          <w:sz w:val="20"/>
          <w:szCs w:val="20"/>
        </w:rPr>
        <w:t>,</w:t>
      </w:r>
      <w:r w:rsidR="00D562D4" w:rsidRPr="00967C51">
        <w:rPr>
          <w:rFonts w:ascii="Tahoma" w:eastAsia="Tahoma" w:hAnsi="Tahoma" w:cs="Tahoma"/>
          <w:color w:val="CC9900"/>
          <w:sz w:val="20"/>
          <w:szCs w:val="20"/>
        </w:rPr>
        <w:t xml:space="preserve"> jako</w:t>
      </w:r>
      <w:r w:rsidR="00114274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 xml:space="preserve">je kreativita, spolupráce, komunikace a kritické myšlení. 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>Během několika měsíců v programu a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>bsolvují workshopy, které jim pomohou v samostatné práci na vlastních projektech</w:t>
      </w:r>
      <w:r w:rsidR="00743663" w:rsidRPr="00967C51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743663" w:rsidRPr="00967C51">
        <w:rPr>
          <w:rFonts w:ascii="Tahoma" w:eastAsia="Tahoma" w:hAnsi="Tahoma" w:cs="Tahoma"/>
          <w:color w:val="CC9900"/>
          <w:sz w:val="20"/>
          <w:szCs w:val="20"/>
        </w:rPr>
        <w:t>získají individuální poradenství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743663" w:rsidRPr="00967C51">
        <w:rPr>
          <w:rFonts w:ascii="Tahoma" w:eastAsia="Tahoma" w:hAnsi="Tahoma" w:cs="Tahoma"/>
          <w:color w:val="CC9900"/>
          <w:sz w:val="20"/>
          <w:szCs w:val="20"/>
        </w:rPr>
        <w:t>našich specialistů,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>“</w:t>
      </w:r>
      <w:r w:rsidR="00743663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743663" w:rsidRPr="00967C51">
        <w:rPr>
          <w:rFonts w:ascii="Tahoma" w:eastAsia="Tahoma" w:hAnsi="Tahoma" w:cs="Tahoma"/>
          <w:sz w:val="20"/>
          <w:szCs w:val="20"/>
        </w:rPr>
        <w:t xml:space="preserve">uvedla </w:t>
      </w:r>
      <w:r w:rsidR="00743663" w:rsidRPr="00967C51">
        <w:rPr>
          <w:rFonts w:ascii="Tahoma" w:eastAsia="Tahoma" w:hAnsi="Tahoma" w:cs="Tahoma"/>
          <w:bCs/>
          <w:sz w:val="20"/>
          <w:szCs w:val="20"/>
        </w:rPr>
        <w:t>Zuzana Mravík Zelenická, CSR manažerka společnosti Samsung.</w:t>
      </w:r>
    </w:p>
    <w:p w14:paraId="50FADD8B" w14:textId="65B06320" w:rsidR="008D392D" w:rsidRPr="00967C51" w:rsidRDefault="008D392D" w:rsidP="008D392D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67C51">
        <w:rPr>
          <w:rFonts w:ascii="Tahoma" w:eastAsia="Tahoma" w:hAnsi="Tahoma" w:cs="Tahoma"/>
          <w:b/>
          <w:sz w:val="20"/>
          <w:szCs w:val="20"/>
        </w:rPr>
        <w:t>KROK 1: E</w:t>
      </w:r>
      <w:r w:rsidR="00414FE3">
        <w:rPr>
          <w:rFonts w:ascii="Tahoma" w:eastAsia="Tahoma" w:hAnsi="Tahoma" w:cs="Tahoma"/>
          <w:b/>
          <w:sz w:val="20"/>
          <w:szCs w:val="20"/>
        </w:rPr>
        <w:t>M</w:t>
      </w:r>
      <w:r w:rsidRPr="00967C51">
        <w:rPr>
          <w:rFonts w:ascii="Tahoma" w:eastAsia="Tahoma" w:hAnsi="Tahoma" w:cs="Tahoma"/>
          <w:b/>
          <w:sz w:val="20"/>
          <w:szCs w:val="20"/>
        </w:rPr>
        <w:t>PATIE – UČME SE OD LIDÍ</w:t>
      </w:r>
    </w:p>
    <w:p w14:paraId="54A2F88B" w14:textId="31DEB49C" w:rsidR="004931DB" w:rsidRPr="00967C51" w:rsidRDefault="00251E59" w:rsidP="008D392D">
      <w:pPr>
        <w:jc w:val="both"/>
        <w:rPr>
          <w:rFonts w:ascii="Tahoma" w:eastAsia="Tahoma" w:hAnsi="Tahoma" w:cs="Tahoma"/>
          <w:sz w:val="20"/>
          <w:szCs w:val="20"/>
        </w:rPr>
      </w:pPr>
      <w:r w:rsidRPr="00967C51">
        <w:rPr>
          <w:rFonts w:ascii="Tahoma" w:eastAsia="Tahoma" w:hAnsi="Tahoma" w:cs="Tahoma"/>
          <w:sz w:val="20"/>
          <w:szCs w:val="20"/>
        </w:rPr>
        <w:t>Z</w:t>
      </w:r>
      <w:r w:rsidR="007A186D" w:rsidRPr="00967C51">
        <w:rPr>
          <w:rFonts w:ascii="Tahoma" w:eastAsia="Tahoma" w:hAnsi="Tahoma" w:cs="Tahoma"/>
          <w:sz w:val="20"/>
          <w:szCs w:val="20"/>
        </w:rPr>
        <w:t xml:space="preserve"> 30 studentských týmů, které v úvodu programu </w:t>
      </w:r>
      <w:r w:rsidR="001568ED" w:rsidRPr="00967C51">
        <w:rPr>
          <w:rFonts w:ascii="Tahoma" w:eastAsia="Tahoma" w:hAnsi="Tahoma" w:cs="Tahoma"/>
          <w:sz w:val="20"/>
          <w:szCs w:val="20"/>
        </w:rPr>
        <w:t xml:space="preserve">Solve for Tomorrow </w:t>
      </w:r>
      <w:r w:rsidR="007A186D" w:rsidRPr="00967C51">
        <w:rPr>
          <w:rFonts w:ascii="Tahoma" w:eastAsia="Tahoma" w:hAnsi="Tahoma" w:cs="Tahoma"/>
          <w:sz w:val="20"/>
          <w:szCs w:val="20"/>
        </w:rPr>
        <w:t xml:space="preserve">registrovaly své nápady na </w:t>
      </w:r>
      <w:r w:rsidR="009D1985" w:rsidRPr="00967C51">
        <w:rPr>
          <w:rFonts w:ascii="Tahoma" w:eastAsia="Tahoma" w:hAnsi="Tahoma" w:cs="Tahoma"/>
          <w:sz w:val="20"/>
          <w:szCs w:val="20"/>
        </w:rPr>
        <w:t>téma „</w:t>
      </w:r>
      <w:r w:rsidR="001F0256">
        <w:rPr>
          <w:rFonts w:ascii="Tahoma" w:eastAsia="Tahoma" w:hAnsi="Tahoma" w:cs="Tahoma"/>
          <w:sz w:val="20"/>
          <w:szCs w:val="20"/>
        </w:rPr>
        <w:t xml:space="preserve">code your </w:t>
      </w:r>
      <w:r w:rsidR="009D1985" w:rsidRPr="00967C51">
        <w:rPr>
          <w:rFonts w:ascii="Tahoma" w:eastAsia="Tahoma" w:hAnsi="Tahoma" w:cs="Tahoma"/>
          <w:sz w:val="20"/>
          <w:szCs w:val="20"/>
        </w:rPr>
        <w:t>well-being“</w:t>
      </w:r>
      <w:r w:rsidR="007A186D" w:rsidRPr="00967C51">
        <w:rPr>
          <w:rFonts w:ascii="Tahoma" w:eastAsia="Tahoma" w:hAnsi="Tahoma" w:cs="Tahoma"/>
          <w:sz w:val="20"/>
          <w:szCs w:val="20"/>
        </w:rPr>
        <w:t xml:space="preserve">, </w:t>
      </w:r>
      <w:r w:rsidR="00414FE3">
        <w:rPr>
          <w:rFonts w:ascii="Tahoma" w:eastAsia="Tahoma" w:hAnsi="Tahoma" w:cs="Tahoma"/>
          <w:sz w:val="20"/>
          <w:szCs w:val="20"/>
        </w:rPr>
        <w:t>vybrala</w:t>
      </w:r>
      <w:r w:rsidRPr="00967C51">
        <w:rPr>
          <w:rFonts w:ascii="Tahoma" w:eastAsia="Tahoma" w:hAnsi="Tahoma" w:cs="Tahoma"/>
          <w:sz w:val="20"/>
          <w:szCs w:val="20"/>
        </w:rPr>
        <w:t xml:space="preserve"> porota po prvním kole 20 postupujících</w:t>
      </w:r>
      <w:r w:rsidR="007A186D" w:rsidRPr="00967C51">
        <w:rPr>
          <w:rFonts w:ascii="Tahoma" w:eastAsia="Tahoma" w:hAnsi="Tahoma" w:cs="Tahoma"/>
          <w:sz w:val="20"/>
          <w:szCs w:val="20"/>
        </w:rPr>
        <w:t xml:space="preserve"> s potenciálem</w:t>
      </w:r>
      <w:r w:rsidRPr="00967C51">
        <w:rPr>
          <w:rFonts w:ascii="Tahoma" w:eastAsia="Tahoma" w:hAnsi="Tahoma" w:cs="Tahoma"/>
          <w:sz w:val="20"/>
          <w:szCs w:val="20"/>
        </w:rPr>
        <w:t xml:space="preserve"> uspět. </w:t>
      </w:r>
      <w:r w:rsidR="001568ED" w:rsidRPr="00967C51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4931DB" w:rsidRPr="00967C51">
        <w:rPr>
          <w:rFonts w:ascii="Tahoma" w:eastAsia="Tahoma" w:hAnsi="Tahoma" w:cs="Tahoma"/>
          <w:color w:val="CC9900"/>
          <w:sz w:val="20"/>
          <w:szCs w:val="20"/>
        </w:rPr>
        <w:t xml:space="preserve">V souladu s novými poznatky 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>o</w:t>
      </w:r>
      <w:r w:rsidR="004931DB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D392D" w:rsidRPr="00967C51">
        <w:rPr>
          <w:rFonts w:ascii="Tahoma" w:eastAsia="Tahoma" w:hAnsi="Tahoma" w:cs="Tahoma"/>
          <w:color w:val="CC9900"/>
          <w:sz w:val="20"/>
          <w:szCs w:val="20"/>
        </w:rPr>
        <w:t xml:space="preserve">metodologii Design Thinking 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>z</w:t>
      </w:r>
      <w:r w:rsidR="001568ED" w:rsidRPr="00967C51">
        <w:rPr>
          <w:rFonts w:ascii="Tahoma" w:eastAsia="Tahoma" w:hAnsi="Tahoma" w:cs="Tahoma"/>
          <w:color w:val="CC9900"/>
          <w:sz w:val="20"/>
          <w:szCs w:val="20"/>
        </w:rPr>
        <w:t xml:space="preserve"> workshop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>ů</w:t>
      </w:r>
      <w:r w:rsidR="001568ED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 xml:space="preserve">měli </w:t>
      </w:r>
      <w:r w:rsidR="00750611" w:rsidRPr="00967C51">
        <w:rPr>
          <w:rFonts w:ascii="Tahoma" w:eastAsia="Tahoma" w:hAnsi="Tahoma" w:cs="Tahoma"/>
          <w:color w:val="CC9900"/>
          <w:sz w:val="20"/>
          <w:szCs w:val="20"/>
        </w:rPr>
        <w:t>studenti ve svých projektech</w:t>
      </w:r>
      <w:r w:rsidR="004931DB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>vytyči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 xml:space="preserve">t </w:t>
      </w:r>
      <w:r w:rsidR="008D392D" w:rsidRPr="00967C51">
        <w:rPr>
          <w:rFonts w:ascii="Tahoma" w:eastAsia="Tahoma" w:hAnsi="Tahoma" w:cs="Tahoma"/>
          <w:color w:val="CC9900"/>
          <w:sz w:val="20"/>
          <w:szCs w:val="20"/>
        </w:rPr>
        <w:t>problém</w:t>
      </w:r>
      <w:r w:rsidR="004931DB" w:rsidRPr="00967C51">
        <w:rPr>
          <w:rFonts w:ascii="Tahoma" w:eastAsia="Tahoma" w:hAnsi="Tahoma" w:cs="Tahoma"/>
          <w:color w:val="CC9900"/>
          <w:sz w:val="20"/>
          <w:szCs w:val="20"/>
        </w:rPr>
        <w:t xml:space="preserve">, na který cílí, </w:t>
      </w:r>
      <w:r w:rsidR="008D392D" w:rsidRPr="00967C51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>představi</w:t>
      </w:r>
      <w:r w:rsidR="001E0CCC" w:rsidRPr="00967C51">
        <w:rPr>
          <w:rFonts w:ascii="Tahoma" w:eastAsia="Tahoma" w:hAnsi="Tahoma" w:cs="Tahoma"/>
          <w:color w:val="CC9900"/>
          <w:sz w:val="20"/>
          <w:szCs w:val="20"/>
        </w:rPr>
        <w:t>t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D392D" w:rsidRPr="00967C51">
        <w:rPr>
          <w:rFonts w:ascii="Tahoma" w:eastAsia="Tahoma" w:hAnsi="Tahoma" w:cs="Tahoma"/>
          <w:color w:val="CC9900"/>
          <w:sz w:val="20"/>
          <w:szCs w:val="20"/>
        </w:rPr>
        <w:t>svůj první návrh</w:t>
      </w:r>
      <w:r w:rsidR="004931DB" w:rsidRPr="00967C51">
        <w:rPr>
          <w:rFonts w:ascii="Tahoma" w:eastAsia="Tahoma" w:hAnsi="Tahoma" w:cs="Tahoma"/>
          <w:color w:val="CC9900"/>
          <w:sz w:val="20"/>
          <w:szCs w:val="20"/>
        </w:rPr>
        <w:t xml:space="preserve"> řešení</w:t>
      </w:r>
      <w:r w:rsidR="008D392D" w:rsidRPr="00967C51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 xml:space="preserve">Aby </w:t>
      </w:r>
      <w:r w:rsidR="00750611" w:rsidRPr="00967C51">
        <w:rPr>
          <w:rFonts w:ascii="Tahoma" w:eastAsia="Tahoma" w:hAnsi="Tahoma" w:cs="Tahoma"/>
          <w:color w:val="CC9900"/>
          <w:sz w:val="20"/>
          <w:szCs w:val="20"/>
        </w:rPr>
        <w:t>splnili první krok metodiky Design Thinking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 xml:space="preserve">, vydali se mezi lidi, pozorovali, </w:t>
      </w:r>
      <w:r w:rsidR="00750611" w:rsidRPr="00967C51">
        <w:rPr>
          <w:rFonts w:ascii="Tahoma" w:eastAsia="Tahoma" w:hAnsi="Tahoma" w:cs="Tahoma"/>
          <w:color w:val="CC9900"/>
          <w:sz w:val="20"/>
          <w:szCs w:val="20"/>
        </w:rPr>
        <w:t xml:space="preserve">dotazovali se, </w:t>
      </w:r>
      <w:r w:rsidR="001E508D" w:rsidRPr="00967C51">
        <w:rPr>
          <w:rFonts w:ascii="Tahoma" w:eastAsia="Tahoma" w:hAnsi="Tahoma" w:cs="Tahoma"/>
          <w:color w:val="CC9900"/>
          <w:sz w:val="20"/>
          <w:szCs w:val="20"/>
        </w:rPr>
        <w:t xml:space="preserve">dělali rozhovory a zkoumali, </w:t>
      </w:r>
      <w:r w:rsidR="00750611" w:rsidRPr="00967C51">
        <w:rPr>
          <w:rFonts w:ascii="Tahoma" w:eastAsia="Tahoma" w:hAnsi="Tahoma" w:cs="Tahoma"/>
          <w:color w:val="CC9900"/>
          <w:sz w:val="20"/>
          <w:szCs w:val="20"/>
        </w:rPr>
        <w:t xml:space="preserve">co je 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>nejvíc tíží</w:t>
      </w:r>
      <w:r w:rsidRPr="00967C51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967C51">
        <w:rPr>
          <w:rFonts w:ascii="Tahoma" w:eastAsia="Tahoma" w:hAnsi="Tahoma" w:cs="Tahoma"/>
          <w:sz w:val="20"/>
          <w:szCs w:val="20"/>
        </w:rPr>
        <w:t xml:space="preserve">přiblížil Martin Smrž, ředitel nevládní vzdělávací organizace JA Czech, která </w:t>
      </w:r>
      <w:r w:rsidR="009D1985" w:rsidRPr="00967C51">
        <w:rPr>
          <w:rFonts w:ascii="Tahoma" w:eastAsia="Tahoma" w:hAnsi="Tahoma" w:cs="Tahoma"/>
          <w:sz w:val="20"/>
          <w:szCs w:val="20"/>
        </w:rPr>
        <w:t xml:space="preserve">globální program Solve for Tomorrow </w:t>
      </w:r>
      <w:r w:rsidRPr="00967C51">
        <w:rPr>
          <w:rFonts w:ascii="Tahoma" w:eastAsia="Tahoma" w:hAnsi="Tahoma" w:cs="Tahoma"/>
          <w:sz w:val="20"/>
          <w:szCs w:val="20"/>
        </w:rPr>
        <w:t>realizuje</w:t>
      </w:r>
      <w:r w:rsidR="00055ED2" w:rsidRPr="00967C51">
        <w:rPr>
          <w:rFonts w:ascii="Tahoma" w:eastAsia="Tahoma" w:hAnsi="Tahoma" w:cs="Tahoma"/>
          <w:sz w:val="20"/>
          <w:szCs w:val="20"/>
        </w:rPr>
        <w:t xml:space="preserve"> </w:t>
      </w:r>
      <w:r w:rsidR="004B4B23" w:rsidRPr="00967C51">
        <w:rPr>
          <w:rFonts w:ascii="Tahoma" w:eastAsia="Tahoma" w:hAnsi="Tahoma" w:cs="Tahoma"/>
          <w:sz w:val="20"/>
          <w:szCs w:val="20"/>
        </w:rPr>
        <w:t>v Česku</w:t>
      </w:r>
      <w:r w:rsidRPr="00967C51">
        <w:rPr>
          <w:rFonts w:ascii="Tahoma" w:eastAsia="Tahoma" w:hAnsi="Tahoma" w:cs="Tahoma"/>
          <w:sz w:val="20"/>
          <w:szCs w:val="20"/>
        </w:rPr>
        <w:t>.</w:t>
      </w:r>
    </w:p>
    <w:p w14:paraId="566103D3" w14:textId="7787B16B" w:rsidR="009336AF" w:rsidRPr="00967C51" w:rsidRDefault="009336AF" w:rsidP="009336A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b/>
          <w:sz w:val="20"/>
          <w:szCs w:val="20"/>
        </w:rPr>
        <w:t xml:space="preserve">KROK 2: DEFINOVÁNÍ </w:t>
      </w:r>
      <w:r w:rsidR="00E979F5" w:rsidRPr="00967C51">
        <w:rPr>
          <w:rFonts w:ascii="Tahoma" w:eastAsia="Tahoma" w:hAnsi="Tahoma" w:cs="Tahoma"/>
          <w:b/>
          <w:sz w:val="20"/>
          <w:szCs w:val="20"/>
        </w:rPr>
        <w:t>PROBLÉMU</w:t>
      </w:r>
    </w:p>
    <w:p w14:paraId="0E318DC5" w14:textId="191A2F73" w:rsidR="00F629A8" w:rsidRPr="00967C51" w:rsidRDefault="009336AF" w:rsidP="00F629A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bCs/>
          <w:sz w:val="20"/>
          <w:szCs w:val="20"/>
        </w:rPr>
        <w:t>Po porozumění problému se pozornost výzkumníka přesouvá k pohledu „vpřed“, k jeho řešení.</w:t>
      </w:r>
      <w:r w:rsidR="0008434C" w:rsidRPr="00967C51">
        <w:rPr>
          <w:rFonts w:ascii="Tahoma" w:eastAsia="Tahoma" w:hAnsi="Tahoma" w:cs="Tahoma"/>
          <w:bCs/>
          <w:sz w:val="20"/>
          <w:szCs w:val="20"/>
        </w:rPr>
        <w:t xml:space="preserve"> Nastává třídění poznatků a tvorba otázek „jak bychom mohli…?“. </w:t>
      </w:r>
      <w:r w:rsidR="004B4B23" w:rsidRPr="00967C51">
        <w:rPr>
          <w:rFonts w:ascii="Tahoma" w:eastAsia="Tahoma" w:hAnsi="Tahoma" w:cs="Tahoma"/>
          <w:color w:val="CC9900"/>
          <w:sz w:val="20"/>
          <w:szCs w:val="20"/>
        </w:rPr>
        <w:t xml:space="preserve">„Za nejlepší zpracování projektu byl po prvním kole programu ohodnocen tým Wren gymnazistů z Plzně, který 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 xml:space="preserve">se zaměřil </w:t>
      </w:r>
      <w:r w:rsidR="004B4B23" w:rsidRPr="00967C51">
        <w:rPr>
          <w:rFonts w:ascii="Tahoma" w:eastAsia="Tahoma" w:hAnsi="Tahoma" w:cs="Tahoma"/>
          <w:color w:val="CC9900"/>
          <w:sz w:val="20"/>
          <w:szCs w:val="20"/>
        </w:rPr>
        <w:t xml:space="preserve">na občany nespokojené se svým okolím. </w:t>
      </w:r>
      <w:r w:rsidR="009D1985" w:rsidRPr="00967C51">
        <w:rPr>
          <w:rFonts w:ascii="Tahoma" w:eastAsia="Tahoma" w:hAnsi="Tahoma" w:cs="Tahoma"/>
          <w:color w:val="CC9900"/>
          <w:sz w:val="20"/>
          <w:szCs w:val="20"/>
        </w:rPr>
        <w:t>Studenti z</w:t>
      </w:r>
      <w:r w:rsidR="004B4B23" w:rsidRPr="00967C51">
        <w:rPr>
          <w:rFonts w:ascii="Tahoma" w:eastAsia="Tahoma" w:hAnsi="Tahoma" w:cs="Tahoma"/>
          <w:color w:val="CC9900"/>
          <w:sz w:val="20"/>
          <w:szCs w:val="20"/>
        </w:rPr>
        <w:t xml:space="preserve">jistili, že ač lidi ve městě trápí řada věcí, jsou rezignovaní a mají nedostatek informací o aktivitách v obci. </w:t>
      </w:r>
      <w:r w:rsidR="00372487" w:rsidRPr="00967C51">
        <w:rPr>
          <w:rFonts w:ascii="Tahoma" w:eastAsia="Tahoma" w:hAnsi="Tahoma" w:cs="Tahoma"/>
          <w:color w:val="CC9900"/>
          <w:sz w:val="20"/>
          <w:szCs w:val="20"/>
        </w:rPr>
        <w:t xml:space="preserve">Další ocenění za skvělé vystižení problému a zpracované video ke svému projektu po prvním kole získali studenti z Hustopečí a jejich projekt AJ-T. </w:t>
      </w:r>
      <w:r w:rsidR="00967C51" w:rsidRPr="00967C51">
        <w:rPr>
          <w:rFonts w:ascii="Tahoma" w:eastAsia="Tahoma" w:hAnsi="Tahoma" w:cs="Tahoma"/>
          <w:color w:val="CC9900"/>
          <w:sz w:val="20"/>
          <w:szCs w:val="20"/>
        </w:rPr>
        <w:t xml:space="preserve">Položili si otázku, jak vylepšit nakupování na </w:t>
      </w:r>
      <w:r w:rsidR="00A361BC">
        <w:rPr>
          <w:rFonts w:ascii="Tahoma" w:eastAsia="Tahoma" w:hAnsi="Tahoma" w:cs="Tahoma"/>
          <w:color w:val="CC9900"/>
          <w:sz w:val="20"/>
          <w:szCs w:val="20"/>
        </w:rPr>
        <w:t>internetu,</w:t>
      </w:r>
      <w:r w:rsidR="00967C51" w:rsidRPr="00967C51">
        <w:rPr>
          <w:rFonts w:ascii="Tahoma" w:eastAsia="Tahoma" w:hAnsi="Tahoma" w:cs="Tahoma"/>
          <w:color w:val="CC9900"/>
          <w:sz w:val="20"/>
          <w:szCs w:val="20"/>
        </w:rPr>
        <w:t xml:space="preserve"> a od uživatelů se dozvěděli, že </w:t>
      </w:r>
      <w:r w:rsidR="00372487" w:rsidRPr="00967C51">
        <w:rPr>
          <w:rFonts w:ascii="Tahoma" w:eastAsia="Tahoma" w:hAnsi="Tahoma" w:cs="Tahoma"/>
          <w:color w:val="CC9900"/>
          <w:sz w:val="20"/>
          <w:szCs w:val="20"/>
        </w:rPr>
        <w:t xml:space="preserve">velkým problémem je špatný odhad velikosti a střihu oblečení,“ </w:t>
      </w:r>
      <w:r w:rsidR="00372487" w:rsidRPr="00967C51">
        <w:rPr>
          <w:rFonts w:ascii="Tahoma" w:eastAsia="Tahoma" w:hAnsi="Tahoma" w:cs="Tahoma"/>
          <w:bCs/>
          <w:sz w:val="20"/>
          <w:szCs w:val="20"/>
        </w:rPr>
        <w:t>poukázal Martin Smrž.</w:t>
      </w:r>
    </w:p>
    <w:p w14:paraId="11120D96" w14:textId="4BE61ED4" w:rsidR="00372487" w:rsidRPr="00967C51" w:rsidRDefault="00372487" w:rsidP="00F629A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67C51">
        <w:rPr>
          <w:rFonts w:ascii="Tahoma" w:eastAsia="Tahoma" w:hAnsi="Tahoma" w:cs="Tahoma"/>
          <w:b/>
          <w:sz w:val="20"/>
          <w:szCs w:val="20"/>
        </w:rPr>
        <w:t xml:space="preserve">KROK 3: </w:t>
      </w:r>
      <w:r w:rsidR="00F5469B" w:rsidRPr="00967C51">
        <w:rPr>
          <w:rFonts w:ascii="Tahoma" w:eastAsia="Tahoma" w:hAnsi="Tahoma" w:cs="Tahoma"/>
          <w:b/>
          <w:sz w:val="20"/>
          <w:szCs w:val="20"/>
        </w:rPr>
        <w:t>NÁVRHY</w:t>
      </w:r>
      <w:r w:rsidRPr="00967C5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5469B" w:rsidRPr="00967C51">
        <w:rPr>
          <w:rFonts w:ascii="Tahoma" w:eastAsia="Tahoma" w:hAnsi="Tahoma" w:cs="Tahoma"/>
          <w:b/>
          <w:sz w:val="20"/>
          <w:szCs w:val="20"/>
        </w:rPr>
        <w:t xml:space="preserve">KREATIVNÍCH </w:t>
      </w:r>
      <w:r w:rsidRPr="00967C51">
        <w:rPr>
          <w:rFonts w:ascii="Tahoma" w:eastAsia="Tahoma" w:hAnsi="Tahoma" w:cs="Tahoma"/>
          <w:b/>
          <w:sz w:val="20"/>
          <w:szCs w:val="20"/>
        </w:rPr>
        <w:t>ŘEŠENÍ</w:t>
      </w:r>
    </w:p>
    <w:p w14:paraId="7B85ADB2" w14:textId="0C6E82D1" w:rsidR="00BC2B29" w:rsidRPr="00967C51" w:rsidRDefault="00062786" w:rsidP="00BC2B2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bCs/>
          <w:sz w:val="20"/>
          <w:szCs w:val="20"/>
        </w:rPr>
        <w:t>Oba tým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 xml:space="preserve">y se rozhodly pro řešení ve formě aplikace. </w:t>
      </w:r>
      <w:r w:rsidR="005E708A">
        <w:rPr>
          <w:rFonts w:ascii="Tahoma" w:eastAsia="Tahoma" w:hAnsi="Tahoma" w:cs="Tahoma"/>
          <w:bCs/>
          <w:sz w:val="20"/>
          <w:szCs w:val="20"/>
        </w:rPr>
        <w:t>Tým Wren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F692D" w:rsidRPr="00967C51">
        <w:rPr>
          <w:rFonts w:ascii="Tahoma" w:eastAsia="Tahoma" w:hAnsi="Tahoma" w:cs="Tahoma"/>
          <w:bCs/>
          <w:sz w:val="20"/>
          <w:szCs w:val="20"/>
        </w:rPr>
        <w:t xml:space="preserve">zvolil </w:t>
      </w:r>
      <w:r w:rsidRPr="00967C51">
        <w:rPr>
          <w:rFonts w:ascii="Tahoma" w:eastAsia="Tahoma" w:hAnsi="Tahoma" w:cs="Tahoma"/>
          <w:bCs/>
          <w:sz w:val="20"/>
          <w:szCs w:val="20"/>
        </w:rPr>
        <w:t>takovou</w:t>
      </w:r>
      <w:r w:rsidR="001F692D" w:rsidRPr="00967C51">
        <w:rPr>
          <w:rFonts w:ascii="Tahoma" w:eastAsia="Tahoma" w:hAnsi="Tahoma" w:cs="Tahoma"/>
          <w:bCs/>
          <w:sz w:val="20"/>
          <w:szCs w:val="20"/>
        </w:rPr>
        <w:t>, která umožní občanům komunikovat s </w:t>
      </w:r>
      <w:proofErr w:type="gramStart"/>
      <w:r w:rsidR="001F692D" w:rsidRPr="00967C51">
        <w:rPr>
          <w:rFonts w:ascii="Tahoma" w:eastAsia="Tahoma" w:hAnsi="Tahoma" w:cs="Tahoma"/>
          <w:bCs/>
          <w:sz w:val="20"/>
          <w:szCs w:val="20"/>
        </w:rPr>
        <w:t>městem</w:t>
      </w:r>
      <w:proofErr w:type="gramEnd"/>
      <w:r w:rsidR="001F692D" w:rsidRPr="00967C51">
        <w:rPr>
          <w:rFonts w:ascii="Tahoma" w:eastAsia="Tahoma" w:hAnsi="Tahoma" w:cs="Tahoma"/>
          <w:bCs/>
          <w:sz w:val="20"/>
          <w:szCs w:val="20"/>
        </w:rPr>
        <w:t xml:space="preserve"> a 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naopak </w:t>
      </w:r>
      <w:r w:rsidR="001F692D" w:rsidRPr="00967C51">
        <w:rPr>
          <w:rFonts w:ascii="Tahoma" w:eastAsia="Tahoma" w:hAnsi="Tahoma" w:cs="Tahoma"/>
          <w:bCs/>
          <w:sz w:val="20"/>
          <w:szCs w:val="20"/>
        </w:rPr>
        <w:t>městu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F692D" w:rsidRPr="00967C51">
        <w:rPr>
          <w:rFonts w:ascii="Tahoma" w:eastAsia="Tahoma" w:hAnsi="Tahoma" w:cs="Tahoma"/>
          <w:bCs/>
          <w:sz w:val="20"/>
          <w:szCs w:val="20"/>
        </w:rPr>
        <w:t>poskytne kanál pro šíření informací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 směrem k lidem</w:t>
      </w:r>
      <w:r w:rsidR="001F692D" w:rsidRPr="00967C51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>Dru</w:t>
      </w:r>
      <w:r w:rsidR="00D40825" w:rsidRPr="00967C51">
        <w:rPr>
          <w:rFonts w:ascii="Tahoma" w:eastAsia="Tahoma" w:hAnsi="Tahoma" w:cs="Tahoma"/>
          <w:bCs/>
          <w:sz w:val="20"/>
          <w:szCs w:val="20"/>
        </w:rPr>
        <w:t xml:space="preserve">hý </w:t>
      </w:r>
      <w:r w:rsidR="00465FB8" w:rsidRPr="00967C51">
        <w:rPr>
          <w:rFonts w:ascii="Tahoma" w:eastAsia="Tahoma" w:hAnsi="Tahoma" w:cs="Tahoma"/>
          <w:bCs/>
          <w:sz w:val="20"/>
          <w:szCs w:val="20"/>
        </w:rPr>
        <w:t xml:space="preserve">tým </w:t>
      </w:r>
      <w:r w:rsidR="005E708A">
        <w:rPr>
          <w:rFonts w:ascii="Tahoma" w:eastAsia="Tahoma" w:hAnsi="Tahoma" w:cs="Tahoma"/>
          <w:bCs/>
          <w:sz w:val="20"/>
          <w:szCs w:val="20"/>
        </w:rPr>
        <w:t>AJ-T pracuje na programu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 xml:space="preserve">, který on-line nákupčího do šatů </w:t>
      </w:r>
      <w:r w:rsidR="00465FB8" w:rsidRPr="00967C51">
        <w:rPr>
          <w:rFonts w:ascii="Tahoma" w:eastAsia="Tahoma" w:hAnsi="Tahoma" w:cs="Tahoma"/>
          <w:bCs/>
          <w:sz w:val="20"/>
          <w:szCs w:val="20"/>
        </w:rPr>
        <w:t xml:space="preserve">virtuálně 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>oblékne</w:t>
      </w:r>
      <w:r w:rsidR="00465FB8" w:rsidRPr="00967C51">
        <w:rPr>
          <w:rFonts w:ascii="Tahoma" w:eastAsia="Tahoma" w:hAnsi="Tahoma" w:cs="Tahoma"/>
          <w:bCs/>
          <w:sz w:val="20"/>
          <w:szCs w:val="20"/>
        </w:rPr>
        <w:t>, aby viděl, jak mu kus „padne“</w:t>
      </w:r>
      <w:r w:rsidR="00B6456C" w:rsidRPr="00967C51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E979F5" w:rsidRPr="00967C51">
        <w:rPr>
          <w:rFonts w:ascii="Tahoma" w:eastAsia="Tahoma" w:hAnsi="Tahoma" w:cs="Tahoma"/>
          <w:color w:val="CC9900"/>
          <w:sz w:val="20"/>
          <w:szCs w:val="20"/>
        </w:rPr>
        <w:t xml:space="preserve">Favoritů bylo víc a určitě ještě není nic rozhodnuto. 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>Všech</w:t>
      </w:r>
      <w:r w:rsidR="00E979F5" w:rsidRPr="00967C51">
        <w:rPr>
          <w:rFonts w:ascii="Tahoma" w:eastAsia="Tahoma" w:hAnsi="Tahoma" w:cs="Tahoma"/>
          <w:color w:val="CC9900"/>
          <w:sz w:val="20"/>
          <w:szCs w:val="20"/>
        </w:rPr>
        <w:t xml:space="preserve"> 20 postupujících týmů 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>od nás dostal</w:t>
      </w:r>
      <w:r w:rsidR="00E979F5" w:rsidRPr="00967C51">
        <w:rPr>
          <w:rFonts w:ascii="Tahoma" w:eastAsia="Tahoma" w:hAnsi="Tahoma" w:cs="Tahoma"/>
          <w:color w:val="CC9900"/>
          <w:sz w:val="20"/>
          <w:szCs w:val="20"/>
        </w:rPr>
        <w:t>o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 xml:space="preserve"> zpětnou vazbu k projektu i postřehy k dosavadnímu postupu. Na základě doporučení budou mít 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lastRenderedPageBreak/>
        <w:t>čas a prostor svůj projekt</w:t>
      </w:r>
      <w:r w:rsidR="00E979F5" w:rsidRPr="00967C5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 xml:space="preserve">upravit a vylepšit. V dalších fázích programu </w:t>
      </w:r>
      <w:r w:rsidR="00E979F5" w:rsidRPr="00967C51">
        <w:rPr>
          <w:rFonts w:ascii="Tahoma" w:eastAsia="Tahoma" w:hAnsi="Tahoma" w:cs="Tahoma"/>
          <w:color w:val="CC9900"/>
          <w:sz w:val="20"/>
          <w:szCs w:val="20"/>
        </w:rPr>
        <w:t>by měly</w:t>
      </w:r>
      <w:r w:rsidR="00BC2B29" w:rsidRPr="00967C51">
        <w:rPr>
          <w:rFonts w:ascii="Tahoma" w:eastAsia="Tahoma" w:hAnsi="Tahoma" w:cs="Tahoma"/>
          <w:color w:val="CC9900"/>
          <w:sz w:val="20"/>
          <w:szCs w:val="20"/>
        </w:rPr>
        <w:t xml:space="preserve"> projekty dopracovat, vytvořit prototypy a testovat,“ </w:t>
      </w:r>
      <w:r w:rsidR="00BC2B29" w:rsidRPr="00967C51">
        <w:rPr>
          <w:rFonts w:ascii="Tahoma" w:eastAsia="Tahoma" w:hAnsi="Tahoma" w:cs="Tahoma"/>
          <w:sz w:val="20"/>
          <w:szCs w:val="20"/>
        </w:rPr>
        <w:t>popsala Zuzana Mravík Zelenická.</w:t>
      </w:r>
    </w:p>
    <w:p w14:paraId="788C014D" w14:textId="0892B05F" w:rsidR="009336AF" w:rsidRPr="00967C51" w:rsidRDefault="00856E3B" w:rsidP="009336AF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67C51">
        <w:rPr>
          <w:rFonts w:ascii="Tahoma" w:eastAsia="Tahoma" w:hAnsi="Tahoma" w:cs="Tahoma"/>
          <w:b/>
          <w:sz w:val="20"/>
          <w:szCs w:val="20"/>
        </w:rPr>
        <w:t xml:space="preserve">KROK 4: ZHMOTNĚNÍ </w:t>
      </w:r>
      <w:r w:rsidR="00414FE3">
        <w:rPr>
          <w:rFonts w:ascii="Tahoma" w:eastAsia="Tahoma" w:hAnsi="Tahoma" w:cs="Tahoma"/>
          <w:b/>
          <w:sz w:val="20"/>
          <w:szCs w:val="20"/>
        </w:rPr>
        <w:t>NÁPADU</w:t>
      </w:r>
    </w:p>
    <w:p w14:paraId="450E22AA" w14:textId="43106803" w:rsidR="00E979F5" w:rsidRPr="00967C51" w:rsidRDefault="00A113CD" w:rsidP="00E979F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sz w:val="20"/>
          <w:szCs w:val="20"/>
        </w:rPr>
        <w:t>V prototypové fázi by se myšlenky měly proměnit ve skutečnost</w:t>
      </w:r>
      <w:r w:rsidR="00006810">
        <w:rPr>
          <w:rFonts w:ascii="Tahoma" w:eastAsia="Tahoma" w:hAnsi="Tahoma" w:cs="Tahoma"/>
          <w:sz w:val="20"/>
          <w:szCs w:val="20"/>
        </w:rPr>
        <w:t>. O</w:t>
      </w:r>
      <w:r w:rsidRPr="00967C51">
        <w:rPr>
          <w:rFonts w:ascii="Tahoma" w:eastAsia="Tahoma" w:hAnsi="Tahoma" w:cs="Tahoma"/>
          <w:sz w:val="20"/>
          <w:szCs w:val="20"/>
        </w:rPr>
        <w:t>dhalí</w:t>
      </w:r>
      <w:r w:rsidR="00E979F5" w:rsidRPr="00967C51">
        <w:rPr>
          <w:rFonts w:ascii="Tahoma" w:eastAsia="Tahoma" w:hAnsi="Tahoma" w:cs="Tahoma"/>
          <w:sz w:val="20"/>
          <w:szCs w:val="20"/>
        </w:rPr>
        <w:t xml:space="preserve">, </w:t>
      </w:r>
      <w:r w:rsidRPr="00967C51">
        <w:rPr>
          <w:rFonts w:ascii="Tahoma" w:eastAsia="Tahoma" w:hAnsi="Tahoma" w:cs="Tahoma"/>
          <w:sz w:val="20"/>
          <w:szCs w:val="20"/>
        </w:rPr>
        <w:t>zda může být projekt úspěšný</w:t>
      </w:r>
      <w:r w:rsidR="00C755C4" w:rsidRPr="00967C51">
        <w:rPr>
          <w:rFonts w:ascii="Tahoma" w:eastAsia="Tahoma" w:hAnsi="Tahoma" w:cs="Tahoma"/>
          <w:sz w:val="20"/>
          <w:szCs w:val="20"/>
        </w:rPr>
        <w:t>,</w:t>
      </w:r>
      <w:r w:rsidRPr="00967C51">
        <w:rPr>
          <w:rFonts w:ascii="Tahoma" w:eastAsia="Tahoma" w:hAnsi="Tahoma" w:cs="Tahoma"/>
          <w:sz w:val="20"/>
          <w:szCs w:val="20"/>
        </w:rPr>
        <w:t xml:space="preserve"> nebo má nedostatky</w:t>
      </w:r>
      <w:r w:rsidR="00006810">
        <w:rPr>
          <w:rFonts w:ascii="Tahoma" w:eastAsia="Tahoma" w:hAnsi="Tahoma" w:cs="Tahoma"/>
          <w:sz w:val="20"/>
          <w:szCs w:val="20"/>
        </w:rPr>
        <w:t xml:space="preserve"> a je třeba přijít s jiným způsobem řešení</w:t>
      </w:r>
      <w:r w:rsidRPr="00967C51">
        <w:rPr>
          <w:rFonts w:ascii="Tahoma" w:eastAsia="Tahoma" w:hAnsi="Tahoma" w:cs="Tahoma"/>
          <w:sz w:val="20"/>
          <w:szCs w:val="20"/>
        </w:rPr>
        <w:t>.</w:t>
      </w:r>
      <w:r w:rsidR="00C12578" w:rsidRPr="00967C5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12578" w:rsidRPr="00967C51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06810">
        <w:rPr>
          <w:rFonts w:ascii="Tahoma" w:eastAsia="Tahoma" w:hAnsi="Tahoma" w:cs="Tahoma"/>
          <w:color w:val="CC9900"/>
          <w:sz w:val="20"/>
          <w:szCs w:val="20"/>
        </w:rPr>
        <w:t>P</w:t>
      </w:r>
      <w:r w:rsidR="00C12578" w:rsidRPr="00967C51">
        <w:rPr>
          <w:rFonts w:ascii="Tahoma" w:eastAsia="Tahoma" w:hAnsi="Tahoma" w:cs="Tahoma"/>
          <w:color w:val="CC9900"/>
          <w:sz w:val="20"/>
          <w:szCs w:val="20"/>
        </w:rPr>
        <w:t xml:space="preserve">rototypování nevyžaduje výrobu sofistikovaných nebo drahých modelů. </w:t>
      </w:r>
      <w:r w:rsidR="00837FFA" w:rsidRPr="00967C51">
        <w:rPr>
          <w:rFonts w:ascii="Tahoma" w:eastAsia="Tahoma" w:hAnsi="Tahoma" w:cs="Tahoma"/>
          <w:color w:val="CC9900"/>
          <w:sz w:val="20"/>
          <w:szCs w:val="20"/>
        </w:rPr>
        <w:t>Č</w:t>
      </w:r>
      <w:r w:rsidR="00C12578" w:rsidRPr="00967C51">
        <w:rPr>
          <w:rFonts w:ascii="Tahoma" w:eastAsia="Tahoma" w:hAnsi="Tahoma" w:cs="Tahoma"/>
          <w:color w:val="CC9900"/>
          <w:sz w:val="20"/>
          <w:szCs w:val="20"/>
        </w:rPr>
        <w:t xml:space="preserve">ím méně času investujeme do stavby ‚dokonalého‘ prototypu, tím dříve se můžeme v případě nezdaru poučit a začít znovu. Někdy stačí vyprávět podrobný příběh užívání, nakreslit papírový model nebo pro lepší představu vytvořit vizuály digitálního řešení,“ </w:t>
      </w:r>
      <w:r w:rsidR="00C755C4" w:rsidRPr="00967C51">
        <w:rPr>
          <w:rFonts w:ascii="Tahoma" w:eastAsia="Tahoma" w:hAnsi="Tahoma" w:cs="Tahoma"/>
          <w:sz w:val="20"/>
          <w:szCs w:val="20"/>
        </w:rPr>
        <w:t>vysvětlila</w:t>
      </w:r>
      <w:r w:rsidR="00C12578" w:rsidRPr="00967C51">
        <w:rPr>
          <w:rFonts w:ascii="Tahoma" w:eastAsia="Tahoma" w:hAnsi="Tahoma" w:cs="Tahoma"/>
          <w:sz w:val="20"/>
          <w:szCs w:val="20"/>
        </w:rPr>
        <w:t xml:space="preserve"> </w:t>
      </w:r>
      <w:r w:rsidR="00C15067" w:rsidRPr="00967C51">
        <w:rPr>
          <w:rFonts w:ascii="Tahoma" w:eastAsia="Tahoma" w:hAnsi="Tahoma" w:cs="Tahoma"/>
          <w:sz w:val="20"/>
          <w:szCs w:val="20"/>
        </w:rPr>
        <w:t>Zuzana Mravík Zelenická</w:t>
      </w:r>
      <w:r w:rsidR="00C12578" w:rsidRPr="00967C51">
        <w:rPr>
          <w:rFonts w:ascii="Tahoma" w:eastAsia="Tahoma" w:hAnsi="Tahoma" w:cs="Tahoma"/>
          <w:sz w:val="20"/>
          <w:szCs w:val="20"/>
        </w:rPr>
        <w:t>.</w:t>
      </w:r>
    </w:p>
    <w:p w14:paraId="6AD09ED5" w14:textId="6A3F4B29" w:rsidR="00F5469B" w:rsidRPr="00967C51" w:rsidRDefault="00F5469B" w:rsidP="00BE6CB0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67C51">
        <w:rPr>
          <w:rFonts w:ascii="Tahoma" w:eastAsia="Tahoma" w:hAnsi="Tahoma" w:cs="Tahoma"/>
          <w:b/>
          <w:sz w:val="20"/>
          <w:szCs w:val="20"/>
        </w:rPr>
        <w:t xml:space="preserve">KROK 5: TESTOVÁNÍ </w:t>
      </w:r>
      <w:r w:rsidR="00C7672C" w:rsidRPr="00967C51">
        <w:rPr>
          <w:rFonts w:ascii="Tahoma" w:eastAsia="Tahoma" w:hAnsi="Tahoma" w:cs="Tahoma"/>
          <w:b/>
          <w:sz w:val="20"/>
          <w:szCs w:val="20"/>
        </w:rPr>
        <w:t>–</w:t>
      </w:r>
      <w:r w:rsidRPr="00967C5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C7672C" w:rsidRPr="00967C51">
        <w:rPr>
          <w:rFonts w:ascii="Tahoma" w:eastAsia="Tahoma" w:hAnsi="Tahoma" w:cs="Tahoma"/>
          <w:b/>
          <w:sz w:val="20"/>
          <w:szCs w:val="20"/>
        </w:rPr>
        <w:t>JE NÁPAD FUNKČNÍ?</w:t>
      </w:r>
    </w:p>
    <w:p w14:paraId="0ABFE29C" w14:textId="43D04659" w:rsidR="00EB10B7" w:rsidRPr="00967C51" w:rsidRDefault="00C12578" w:rsidP="0099399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67C51">
        <w:rPr>
          <w:rFonts w:ascii="Tahoma" w:eastAsia="Tahoma" w:hAnsi="Tahoma" w:cs="Tahoma"/>
          <w:bCs/>
          <w:sz w:val="20"/>
          <w:szCs w:val="20"/>
        </w:rPr>
        <w:t>Z dvaceti úspěšných týmů po prvním kole</w:t>
      </w:r>
      <w:r w:rsidR="00465545" w:rsidRPr="00967C51">
        <w:rPr>
          <w:rFonts w:ascii="Tahoma" w:eastAsia="Tahoma" w:hAnsi="Tahoma" w:cs="Tahoma"/>
          <w:bCs/>
          <w:sz w:val="20"/>
          <w:szCs w:val="20"/>
        </w:rPr>
        <w:t xml:space="preserve"> programu Solve for Tomorrow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bude 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>dále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vybrán</w:t>
      </w:r>
      <w:r w:rsidR="00006810">
        <w:rPr>
          <w:rFonts w:ascii="Tahoma" w:eastAsia="Tahoma" w:hAnsi="Tahoma" w:cs="Tahoma"/>
          <w:bCs/>
          <w:sz w:val="20"/>
          <w:szCs w:val="20"/>
        </w:rPr>
        <w:t>o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top des</w:t>
      </w:r>
      <w:r w:rsidR="00006810">
        <w:rPr>
          <w:rFonts w:ascii="Tahoma" w:eastAsia="Tahoma" w:hAnsi="Tahoma" w:cs="Tahoma"/>
          <w:bCs/>
          <w:sz w:val="20"/>
          <w:szCs w:val="20"/>
        </w:rPr>
        <w:t>et</w:t>
      </w:r>
      <w:r w:rsidRPr="00967C51">
        <w:rPr>
          <w:rFonts w:ascii="Tahoma" w:eastAsia="Tahoma" w:hAnsi="Tahoma" w:cs="Tahoma"/>
          <w:bCs/>
          <w:sz w:val="20"/>
          <w:szCs w:val="20"/>
        </w:rPr>
        <w:t>, kter</w:t>
      </w:r>
      <w:r w:rsidR="00006810">
        <w:rPr>
          <w:rFonts w:ascii="Tahoma" w:eastAsia="Tahoma" w:hAnsi="Tahoma" w:cs="Tahoma"/>
          <w:bCs/>
          <w:sz w:val="20"/>
          <w:szCs w:val="20"/>
        </w:rPr>
        <w:t>é</w:t>
      </w:r>
      <w:r w:rsidRPr="00967C51">
        <w:rPr>
          <w:rFonts w:ascii="Tahoma" w:eastAsia="Tahoma" w:hAnsi="Tahoma" w:cs="Tahoma"/>
          <w:bCs/>
          <w:sz w:val="20"/>
          <w:szCs w:val="20"/>
        </w:rPr>
        <w:t xml:space="preserve"> postoupí do </w:t>
      </w:r>
      <w:r w:rsidR="00837FFA" w:rsidRPr="00967C51">
        <w:rPr>
          <w:rFonts w:ascii="Tahoma" w:eastAsia="Tahoma" w:hAnsi="Tahoma" w:cs="Tahoma"/>
          <w:bCs/>
          <w:sz w:val="20"/>
          <w:szCs w:val="20"/>
        </w:rPr>
        <w:t xml:space="preserve">dubnového </w:t>
      </w:r>
      <w:r w:rsidRPr="00967C51">
        <w:rPr>
          <w:rFonts w:ascii="Tahoma" w:eastAsia="Tahoma" w:hAnsi="Tahoma" w:cs="Tahoma"/>
          <w:bCs/>
          <w:sz w:val="20"/>
          <w:szCs w:val="20"/>
        </w:rPr>
        <w:t>finále.</w:t>
      </w:r>
      <w:r w:rsidR="00465545" w:rsidRPr="00967C51">
        <w:rPr>
          <w:rFonts w:ascii="Tahoma" w:eastAsia="Tahoma" w:hAnsi="Tahoma" w:cs="Tahoma"/>
          <w:bCs/>
          <w:sz w:val="20"/>
          <w:szCs w:val="20"/>
        </w:rPr>
        <w:t xml:space="preserve"> V něm 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studenti </w:t>
      </w:r>
      <w:r w:rsidR="00465545" w:rsidRPr="00967C51">
        <w:rPr>
          <w:rFonts w:ascii="Tahoma" w:eastAsia="Tahoma" w:hAnsi="Tahoma" w:cs="Tahoma"/>
          <w:bCs/>
          <w:sz w:val="20"/>
          <w:szCs w:val="20"/>
        </w:rPr>
        <w:t xml:space="preserve">odprezentují své nápady 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>vedení společnosti Samsung</w:t>
      </w:r>
      <w:r w:rsidR="001A3586">
        <w:rPr>
          <w:rFonts w:ascii="Tahoma" w:eastAsia="Tahoma" w:hAnsi="Tahoma" w:cs="Tahoma"/>
          <w:bCs/>
          <w:sz w:val="20"/>
          <w:szCs w:val="20"/>
        </w:rPr>
        <w:t xml:space="preserve"> a ti nejlepší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 mohou </w:t>
      </w:r>
      <w:r w:rsidR="001A3586" w:rsidRPr="00967C51">
        <w:rPr>
          <w:rFonts w:ascii="Tahoma" w:eastAsia="Tahoma" w:hAnsi="Tahoma" w:cs="Tahoma"/>
          <w:bCs/>
          <w:sz w:val="20"/>
          <w:szCs w:val="20"/>
        </w:rPr>
        <w:t xml:space="preserve">projekt 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>dotáhnout až k</w:t>
      </w:r>
      <w:r w:rsidR="001A3586">
        <w:rPr>
          <w:rFonts w:ascii="Tahoma" w:eastAsia="Tahoma" w:hAnsi="Tahoma" w:cs="Tahoma"/>
          <w:bCs/>
          <w:sz w:val="20"/>
          <w:szCs w:val="20"/>
        </w:rPr>
        <w:t> r</w:t>
      </w:r>
      <w:r w:rsidR="00C755C4" w:rsidRPr="00967C51">
        <w:rPr>
          <w:rFonts w:ascii="Tahoma" w:eastAsia="Tahoma" w:hAnsi="Tahoma" w:cs="Tahoma"/>
          <w:bCs/>
          <w:sz w:val="20"/>
          <w:szCs w:val="20"/>
        </w:rPr>
        <w:t xml:space="preserve">ealizaci. 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 xml:space="preserve">„Prototypy představují pouze naše nejlepší dosavadní </w:t>
      </w:r>
      <w:r w:rsidR="00EB10B7" w:rsidRPr="00967C51">
        <w:rPr>
          <w:rFonts w:ascii="Tahoma" w:eastAsia="Tahoma" w:hAnsi="Tahoma" w:cs="Tahoma"/>
          <w:color w:val="CC9900"/>
          <w:sz w:val="20"/>
          <w:szCs w:val="20"/>
        </w:rPr>
        <w:t>představy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>, takže jejich testování mezi lidmi nám umožňuje vidět mezery</w:t>
      </w:r>
      <w:r w:rsidR="001A3586">
        <w:rPr>
          <w:rFonts w:ascii="Tahoma" w:eastAsia="Tahoma" w:hAnsi="Tahoma" w:cs="Tahoma"/>
          <w:color w:val="CC9900"/>
          <w:sz w:val="20"/>
          <w:szCs w:val="20"/>
        </w:rPr>
        <w:t xml:space="preserve"> nebo 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 xml:space="preserve">výzvy, které jsme </w:t>
      </w:r>
      <w:r w:rsidR="00EB10B7" w:rsidRPr="00967C51">
        <w:rPr>
          <w:rFonts w:ascii="Tahoma" w:eastAsia="Tahoma" w:hAnsi="Tahoma" w:cs="Tahoma"/>
          <w:color w:val="CC9900"/>
          <w:sz w:val="20"/>
          <w:szCs w:val="20"/>
        </w:rPr>
        <w:t>přehlédli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 xml:space="preserve">. Je důležité získat při testování upřímnou zpětnou vazbu od co nejvíce </w:t>
      </w:r>
      <w:r w:rsidR="001A3586">
        <w:rPr>
          <w:rFonts w:ascii="Tahoma" w:eastAsia="Tahoma" w:hAnsi="Tahoma" w:cs="Tahoma"/>
          <w:color w:val="CC9900"/>
          <w:sz w:val="20"/>
          <w:szCs w:val="20"/>
        </w:rPr>
        <w:t>lidí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 xml:space="preserve"> a podle toho upravit a vylepšit prototyp. Pokud vše funguje, je rozsáhlé sdílení prototypu s ostatními </w:t>
      </w:r>
      <w:r w:rsidR="00EB10B7" w:rsidRPr="00967C51">
        <w:rPr>
          <w:rFonts w:ascii="Tahoma" w:eastAsia="Tahoma" w:hAnsi="Tahoma" w:cs="Tahoma"/>
          <w:color w:val="CC9900"/>
          <w:sz w:val="20"/>
          <w:szCs w:val="20"/>
        </w:rPr>
        <w:t xml:space="preserve">kamarády, učiteli, </w:t>
      </w:r>
      <w:r w:rsidR="001A3586">
        <w:rPr>
          <w:rFonts w:ascii="Tahoma" w:eastAsia="Tahoma" w:hAnsi="Tahoma" w:cs="Tahoma"/>
          <w:color w:val="CC9900"/>
          <w:sz w:val="20"/>
          <w:szCs w:val="20"/>
        </w:rPr>
        <w:t>i</w:t>
      </w:r>
      <w:r w:rsidR="00EB10B7" w:rsidRPr="00967C51">
        <w:rPr>
          <w:rFonts w:ascii="Tahoma" w:eastAsia="Tahoma" w:hAnsi="Tahoma" w:cs="Tahoma"/>
          <w:color w:val="CC9900"/>
          <w:sz w:val="20"/>
          <w:szCs w:val="20"/>
        </w:rPr>
        <w:t>nstitucemi</w:t>
      </w:r>
      <w:r w:rsidR="001A3586">
        <w:rPr>
          <w:rFonts w:ascii="Tahoma" w:eastAsia="Tahoma" w:hAnsi="Tahoma" w:cs="Tahoma"/>
          <w:color w:val="CC9900"/>
          <w:sz w:val="20"/>
          <w:szCs w:val="20"/>
        </w:rPr>
        <w:t xml:space="preserve"> či </w:t>
      </w:r>
      <w:r w:rsidR="00EB10B7" w:rsidRPr="00967C51">
        <w:rPr>
          <w:rFonts w:ascii="Tahoma" w:eastAsia="Tahoma" w:hAnsi="Tahoma" w:cs="Tahoma"/>
          <w:color w:val="CC9900"/>
          <w:sz w:val="20"/>
          <w:szCs w:val="20"/>
        </w:rPr>
        <w:t xml:space="preserve">sponzory 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>jedinou funkční cestou, jak jej uvést do života</w:t>
      </w:r>
      <w:r w:rsidR="00063904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 xml:space="preserve">Pokud se to nepovede našim účastníkům hned v programu, nic se neděje. </w:t>
      </w:r>
      <w:r w:rsidR="00D85CB2" w:rsidRPr="00D85CB2">
        <w:rPr>
          <w:rFonts w:ascii="Tahoma" w:eastAsia="Tahoma" w:hAnsi="Tahoma" w:cs="Tahoma"/>
          <w:color w:val="CC9900"/>
          <w:sz w:val="20"/>
          <w:szCs w:val="20"/>
        </w:rPr>
        <w:t>Bez ohledu na to, do jaké fáze soutěže se dostan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>ou</w:t>
      </w:r>
      <w:r w:rsidR="00D85CB2" w:rsidRPr="00D85CB2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>naučí</w:t>
      </w:r>
      <w:r w:rsidR="00D85CB2" w:rsidRPr="00D85CB2">
        <w:rPr>
          <w:rFonts w:ascii="Tahoma" w:eastAsia="Tahoma" w:hAnsi="Tahoma" w:cs="Tahoma"/>
          <w:color w:val="CC9900"/>
          <w:sz w:val="20"/>
          <w:szCs w:val="20"/>
        </w:rPr>
        <w:t xml:space="preserve"> se novým digitálním 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>a</w:t>
      </w:r>
      <w:r w:rsidR="00D85CB2" w:rsidRPr="00D85CB2">
        <w:rPr>
          <w:rFonts w:ascii="Tahoma" w:eastAsia="Tahoma" w:hAnsi="Tahoma" w:cs="Tahoma"/>
          <w:color w:val="CC9900"/>
          <w:sz w:val="20"/>
          <w:szCs w:val="20"/>
        </w:rPr>
        <w:t xml:space="preserve"> prezentačním dovednostem, zdokonal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>í svůj nápad a</w:t>
      </w:r>
      <w:r w:rsidR="00D85CB2" w:rsidRPr="00D85CB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 xml:space="preserve">získají kontakty. </w:t>
      </w:r>
      <w:r w:rsidR="00BF24A9">
        <w:rPr>
          <w:rFonts w:ascii="Tahoma" w:eastAsia="Tahoma" w:hAnsi="Tahoma" w:cs="Tahoma"/>
          <w:color w:val="CC9900"/>
          <w:sz w:val="20"/>
          <w:szCs w:val="20"/>
        </w:rPr>
        <w:t>Budou o krok blíž k naplnění svých plánů v budoucím živ</w:t>
      </w:r>
      <w:r w:rsidR="00D85CB2">
        <w:rPr>
          <w:rFonts w:ascii="Tahoma" w:eastAsia="Tahoma" w:hAnsi="Tahoma" w:cs="Tahoma"/>
          <w:color w:val="CC9900"/>
          <w:sz w:val="20"/>
          <w:szCs w:val="20"/>
        </w:rPr>
        <w:t>otě,</w:t>
      </w:r>
      <w:r w:rsidR="00FA4BE5" w:rsidRPr="00967C51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FA4BE5" w:rsidRPr="00967C51">
        <w:rPr>
          <w:rFonts w:ascii="Tahoma" w:eastAsia="Tahoma" w:hAnsi="Tahoma" w:cs="Tahoma"/>
          <w:bCs/>
          <w:sz w:val="20"/>
          <w:szCs w:val="20"/>
        </w:rPr>
        <w:t>shrnula manažerka společnosti Samsung.</w:t>
      </w:r>
    </w:p>
    <w:p w14:paraId="11FBB4F9" w14:textId="77777777" w:rsidR="0079102F" w:rsidRPr="003C76E4" w:rsidRDefault="00C025D0" w:rsidP="002E1117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en-US" w:eastAsia="en-US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0EB5A2F1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 xml:space="preserve">. V duchu hlavní vize „Together for Tomorrow. Enabling people. Education for </w:t>
      </w:r>
      <w:r w:rsidR="0038073C">
        <w:rPr>
          <w:rFonts w:ascii="Tahoma" w:eastAsia="Tahoma" w:hAnsi="Tahoma" w:cs="Tahoma"/>
          <w:sz w:val="18"/>
          <w:szCs w:val="18"/>
        </w:rPr>
        <w:t>F</w:t>
      </w:r>
      <w:r w:rsidRPr="00BE29B8">
        <w:rPr>
          <w:rFonts w:ascii="Tahoma" w:eastAsia="Tahoma" w:hAnsi="Tahoma" w:cs="Tahoma"/>
          <w:sz w:val="18"/>
          <w:szCs w:val="18"/>
        </w:rPr>
        <w:t xml:space="preserve">uture </w:t>
      </w:r>
      <w:r w:rsidR="0038073C">
        <w:rPr>
          <w:rFonts w:ascii="Tahoma" w:eastAsia="Tahoma" w:hAnsi="Tahoma" w:cs="Tahoma"/>
          <w:sz w:val="18"/>
          <w:szCs w:val="18"/>
        </w:rPr>
        <w:t>G</w:t>
      </w:r>
      <w:r w:rsidRPr="00BE29B8">
        <w:rPr>
          <w:rFonts w:ascii="Tahoma" w:eastAsia="Tahoma" w:hAnsi="Tahoma" w:cs="Tahoma"/>
          <w:sz w:val="18"/>
          <w:szCs w:val="18"/>
        </w:rPr>
        <w:t>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AA63" w14:textId="77777777" w:rsidR="0056443A" w:rsidRDefault="0056443A">
      <w:pPr>
        <w:spacing w:after="0" w:line="240" w:lineRule="auto"/>
      </w:pPr>
      <w:r>
        <w:separator/>
      </w:r>
    </w:p>
  </w:endnote>
  <w:endnote w:type="continuationSeparator" w:id="0">
    <w:p w14:paraId="15F1AF07" w14:textId="77777777" w:rsidR="0056443A" w:rsidRDefault="0056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  <w:p w14:paraId="042F34BB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A949" w14:textId="77777777" w:rsidR="0056443A" w:rsidRDefault="0056443A">
      <w:pPr>
        <w:spacing w:after="0" w:line="240" w:lineRule="auto"/>
      </w:pPr>
      <w:r>
        <w:separator/>
      </w:r>
    </w:p>
  </w:footnote>
  <w:footnote w:type="continuationSeparator" w:id="0">
    <w:p w14:paraId="5865413C" w14:textId="77777777" w:rsidR="0056443A" w:rsidRDefault="0056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5F5BACC8" w:rsidR="0079102F" w:rsidRDefault="00480F06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B36989">
      <w:rPr>
        <w:rFonts w:ascii="Tahoma" w:eastAsia="Tahoma" w:hAnsi="Tahoma" w:cs="Tahoma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60501EEB" wp14:editId="21ACB4A7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1971924" cy="650294"/>
          <wp:effectExtent l="0" t="0" r="9525" b="0"/>
          <wp:wrapTight wrapText="bothSides">
            <wp:wrapPolygon edited="0">
              <wp:start x="0" y="0"/>
              <wp:lineTo x="0" y="20883"/>
              <wp:lineTo x="21496" y="20883"/>
              <wp:lineTo x="21496" y="0"/>
              <wp:lineTo x="0" y="0"/>
            </wp:wrapPolygon>
          </wp:wrapTight>
          <wp:docPr id="2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924" cy="65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47"/>
    <w:multiLevelType w:val="multilevel"/>
    <w:tmpl w:val="A22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6810"/>
    <w:rsid w:val="00017A56"/>
    <w:rsid w:val="000254E1"/>
    <w:rsid w:val="00034052"/>
    <w:rsid w:val="00044ADB"/>
    <w:rsid w:val="00047552"/>
    <w:rsid w:val="00050456"/>
    <w:rsid w:val="00052455"/>
    <w:rsid w:val="00052A76"/>
    <w:rsid w:val="00055ED2"/>
    <w:rsid w:val="000566A9"/>
    <w:rsid w:val="00062786"/>
    <w:rsid w:val="00063904"/>
    <w:rsid w:val="00065C94"/>
    <w:rsid w:val="00076CC4"/>
    <w:rsid w:val="0008434C"/>
    <w:rsid w:val="000851C4"/>
    <w:rsid w:val="00085B99"/>
    <w:rsid w:val="000A56EC"/>
    <w:rsid w:val="000A7369"/>
    <w:rsid w:val="000D7E83"/>
    <w:rsid w:val="000E0A1F"/>
    <w:rsid w:val="000E1661"/>
    <w:rsid w:val="000E6F4F"/>
    <w:rsid w:val="00103A37"/>
    <w:rsid w:val="00104F2B"/>
    <w:rsid w:val="00113BD8"/>
    <w:rsid w:val="00114274"/>
    <w:rsid w:val="001245ED"/>
    <w:rsid w:val="00126512"/>
    <w:rsid w:val="00131656"/>
    <w:rsid w:val="00136190"/>
    <w:rsid w:val="0013793E"/>
    <w:rsid w:val="00140052"/>
    <w:rsid w:val="00142AE0"/>
    <w:rsid w:val="0015123C"/>
    <w:rsid w:val="001568ED"/>
    <w:rsid w:val="00164B7A"/>
    <w:rsid w:val="001671EF"/>
    <w:rsid w:val="00167E10"/>
    <w:rsid w:val="001718BE"/>
    <w:rsid w:val="001720DD"/>
    <w:rsid w:val="001736AD"/>
    <w:rsid w:val="00190F9F"/>
    <w:rsid w:val="001A3586"/>
    <w:rsid w:val="001E0CCC"/>
    <w:rsid w:val="001E508D"/>
    <w:rsid w:val="001F0256"/>
    <w:rsid w:val="001F1317"/>
    <w:rsid w:val="001F6725"/>
    <w:rsid w:val="001F692D"/>
    <w:rsid w:val="002103ED"/>
    <w:rsid w:val="00221A9D"/>
    <w:rsid w:val="00234DEA"/>
    <w:rsid w:val="00251E59"/>
    <w:rsid w:val="00254EE4"/>
    <w:rsid w:val="002651A8"/>
    <w:rsid w:val="00265AE5"/>
    <w:rsid w:val="002713CD"/>
    <w:rsid w:val="0027185B"/>
    <w:rsid w:val="00273238"/>
    <w:rsid w:val="00275C19"/>
    <w:rsid w:val="00275DEF"/>
    <w:rsid w:val="002866F3"/>
    <w:rsid w:val="002A1906"/>
    <w:rsid w:val="002A7A7C"/>
    <w:rsid w:val="002C2BD5"/>
    <w:rsid w:val="002D2017"/>
    <w:rsid w:val="002E1117"/>
    <w:rsid w:val="00301B01"/>
    <w:rsid w:val="00303284"/>
    <w:rsid w:val="00312A74"/>
    <w:rsid w:val="00323216"/>
    <w:rsid w:val="0032632D"/>
    <w:rsid w:val="003306B1"/>
    <w:rsid w:val="00340CB5"/>
    <w:rsid w:val="0035626D"/>
    <w:rsid w:val="00362EDD"/>
    <w:rsid w:val="00364BAF"/>
    <w:rsid w:val="00370149"/>
    <w:rsid w:val="00372487"/>
    <w:rsid w:val="0037411E"/>
    <w:rsid w:val="0038073C"/>
    <w:rsid w:val="00383E8F"/>
    <w:rsid w:val="00383F14"/>
    <w:rsid w:val="003C2818"/>
    <w:rsid w:val="003C76E4"/>
    <w:rsid w:val="003E0BA4"/>
    <w:rsid w:val="003E1177"/>
    <w:rsid w:val="003E1DB4"/>
    <w:rsid w:val="003F49E2"/>
    <w:rsid w:val="003F6032"/>
    <w:rsid w:val="00414FE3"/>
    <w:rsid w:val="00423D23"/>
    <w:rsid w:val="00424407"/>
    <w:rsid w:val="004273CB"/>
    <w:rsid w:val="00447915"/>
    <w:rsid w:val="0046245D"/>
    <w:rsid w:val="004631AD"/>
    <w:rsid w:val="00465545"/>
    <w:rsid w:val="00465FB8"/>
    <w:rsid w:val="00480F06"/>
    <w:rsid w:val="00492BD9"/>
    <w:rsid w:val="004931DB"/>
    <w:rsid w:val="004B4B23"/>
    <w:rsid w:val="004B6F9D"/>
    <w:rsid w:val="004C1822"/>
    <w:rsid w:val="004C1B0C"/>
    <w:rsid w:val="004C45C1"/>
    <w:rsid w:val="004D6B36"/>
    <w:rsid w:val="004E3B61"/>
    <w:rsid w:val="004E77B1"/>
    <w:rsid w:val="004F52BA"/>
    <w:rsid w:val="0050206C"/>
    <w:rsid w:val="00505F74"/>
    <w:rsid w:val="005076A2"/>
    <w:rsid w:val="00513B3C"/>
    <w:rsid w:val="00527306"/>
    <w:rsid w:val="005434F7"/>
    <w:rsid w:val="00551EA2"/>
    <w:rsid w:val="00553029"/>
    <w:rsid w:val="00557B04"/>
    <w:rsid w:val="00562CC1"/>
    <w:rsid w:val="0056443A"/>
    <w:rsid w:val="0056654A"/>
    <w:rsid w:val="00573972"/>
    <w:rsid w:val="00585D56"/>
    <w:rsid w:val="00587F05"/>
    <w:rsid w:val="005B0F61"/>
    <w:rsid w:val="005E0475"/>
    <w:rsid w:val="005E7076"/>
    <w:rsid w:val="005E708A"/>
    <w:rsid w:val="0061684A"/>
    <w:rsid w:val="00617110"/>
    <w:rsid w:val="006332F8"/>
    <w:rsid w:val="00640AB7"/>
    <w:rsid w:val="006740FC"/>
    <w:rsid w:val="006759FF"/>
    <w:rsid w:val="00691197"/>
    <w:rsid w:val="00695B5A"/>
    <w:rsid w:val="006A6FEC"/>
    <w:rsid w:val="006D0F86"/>
    <w:rsid w:val="006D3438"/>
    <w:rsid w:val="00742FA9"/>
    <w:rsid w:val="00743663"/>
    <w:rsid w:val="007466F8"/>
    <w:rsid w:val="00750611"/>
    <w:rsid w:val="00755C0E"/>
    <w:rsid w:val="007601C8"/>
    <w:rsid w:val="0077232C"/>
    <w:rsid w:val="0079102F"/>
    <w:rsid w:val="00791924"/>
    <w:rsid w:val="007A0421"/>
    <w:rsid w:val="007A186D"/>
    <w:rsid w:val="007A5A30"/>
    <w:rsid w:val="007A7AFD"/>
    <w:rsid w:val="007B3DB3"/>
    <w:rsid w:val="007C01C4"/>
    <w:rsid w:val="007C4437"/>
    <w:rsid w:val="007E47CE"/>
    <w:rsid w:val="00805D63"/>
    <w:rsid w:val="00806D61"/>
    <w:rsid w:val="00810D47"/>
    <w:rsid w:val="0082028D"/>
    <w:rsid w:val="00837FFA"/>
    <w:rsid w:val="008559B5"/>
    <w:rsid w:val="00856E3B"/>
    <w:rsid w:val="00860DD9"/>
    <w:rsid w:val="00863959"/>
    <w:rsid w:val="00870D5E"/>
    <w:rsid w:val="008772FD"/>
    <w:rsid w:val="00880EE3"/>
    <w:rsid w:val="00887237"/>
    <w:rsid w:val="008A2EFF"/>
    <w:rsid w:val="008A3F32"/>
    <w:rsid w:val="008A4132"/>
    <w:rsid w:val="008A5A7E"/>
    <w:rsid w:val="008B3874"/>
    <w:rsid w:val="008D15B4"/>
    <w:rsid w:val="008D392D"/>
    <w:rsid w:val="008E0385"/>
    <w:rsid w:val="008E4499"/>
    <w:rsid w:val="008F4F9D"/>
    <w:rsid w:val="00914801"/>
    <w:rsid w:val="00917134"/>
    <w:rsid w:val="009203F1"/>
    <w:rsid w:val="00924998"/>
    <w:rsid w:val="00926949"/>
    <w:rsid w:val="00927E51"/>
    <w:rsid w:val="009336AF"/>
    <w:rsid w:val="009639FF"/>
    <w:rsid w:val="00967C51"/>
    <w:rsid w:val="00973DE5"/>
    <w:rsid w:val="009815A1"/>
    <w:rsid w:val="0098540A"/>
    <w:rsid w:val="009934A3"/>
    <w:rsid w:val="00993996"/>
    <w:rsid w:val="00995939"/>
    <w:rsid w:val="009A7C11"/>
    <w:rsid w:val="009B372D"/>
    <w:rsid w:val="009C158F"/>
    <w:rsid w:val="009D1985"/>
    <w:rsid w:val="009D2BF5"/>
    <w:rsid w:val="009E0001"/>
    <w:rsid w:val="009E623A"/>
    <w:rsid w:val="009E7DE7"/>
    <w:rsid w:val="009F060E"/>
    <w:rsid w:val="009F7551"/>
    <w:rsid w:val="00A04E96"/>
    <w:rsid w:val="00A113CD"/>
    <w:rsid w:val="00A1675F"/>
    <w:rsid w:val="00A33984"/>
    <w:rsid w:val="00A361BC"/>
    <w:rsid w:val="00A3626C"/>
    <w:rsid w:val="00A40239"/>
    <w:rsid w:val="00A42300"/>
    <w:rsid w:val="00A63EAA"/>
    <w:rsid w:val="00A76CFA"/>
    <w:rsid w:val="00AA17F8"/>
    <w:rsid w:val="00AC2D02"/>
    <w:rsid w:val="00AD3424"/>
    <w:rsid w:val="00AD48C5"/>
    <w:rsid w:val="00AD5EB3"/>
    <w:rsid w:val="00AE34D0"/>
    <w:rsid w:val="00B04BF9"/>
    <w:rsid w:val="00B11F9A"/>
    <w:rsid w:val="00B154C4"/>
    <w:rsid w:val="00B33284"/>
    <w:rsid w:val="00B36989"/>
    <w:rsid w:val="00B618C2"/>
    <w:rsid w:val="00B6409D"/>
    <w:rsid w:val="00B6456C"/>
    <w:rsid w:val="00B745C8"/>
    <w:rsid w:val="00B77447"/>
    <w:rsid w:val="00B9271A"/>
    <w:rsid w:val="00BA2B4A"/>
    <w:rsid w:val="00BA3153"/>
    <w:rsid w:val="00BB7184"/>
    <w:rsid w:val="00BB739F"/>
    <w:rsid w:val="00BC0C37"/>
    <w:rsid w:val="00BC2B29"/>
    <w:rsid w:val="00BE29B8"/>
    <w:rsid w:val="00BE6CB0"/>
    <w:rsid w:val="00BF1D93"/>
    <w:rsid w:val="00BF24A9"/>
    <w:rsid w:val="00C00700"/>
    <w:rsid w:val="00C025D0"/>
    <w:rsid w:val="00C12578"/>
    <w:rsid w:val="00C15067"/>
    <w:rsid w:val="00C15CED"/>
    <w:rsid w:val="00C23A5C"/>
    <w:rsid w:val="00C32089"/>
    <w:rsid w:val="00C36A53"/>
    <w:rsid w:val="00C74857"/>
    <w:rsid w:val="00C74A8A"/>
    <w:rsid w:val="00C755C4"/>
    <w:rsid w:val="00C7672C"/>
    <w:rsid w:val="00C81BD1"/>
    <w:rsid w:val="00C9656C"/>
    <w:rsid w:val="00CA4358"/>
    <w:rsid w:val="00CA64D3"/>
    <w:rsid w:val="00CB1DB2"/>
    <w:rsid w:val="00CB5570"/>
    <w:rsid w:val="00CB769F"/>
    <w:rsid w:val="00CB7C53"/>
    <w:rsid w:val="00CB7D63"/>
    <w:rsid w:val="00CE7D2C"/>
    <w:rsid w:val="00CF4420"/>
    <w:rsid w:val="00CF546E"/>
    <w:rsid w:val="00D14C42"/>
    <w:rsid w:val="00D16CED"/>
    <w:rsid w:val="00D37F8D"/>
    <w:rsid w:val="00D40825"/>
    <w:rsid w:val="00D40D30"/>
    <w:rsid w:val="00D562D4"/>
    <w:rsid w:val="00D602D0"/>
    <w:rsid w:val="00D64C8B"/>
    <w:rsid w:val="00D821C6"/>
    <w:rsid w:val="00D84913"/>
    <w:rsid w:val="00D85CB2"/>
    <w:rsid w:val="00DA1EBC"/>
    <w:rsid w:val="00DC4417"/>
    <w:rsid w:val="00DC5F6D"/>
    <w:rsid w:val="00DE482E"/>
    <w:rsid w:val="00DF7ACC"/>
    <w:rsid w:val="00E02971"/>
    <w:rsid w:val="00E256D0"/>
    <w:rsid w:val="00E56951"/>
    <w:rsid w:val="00E9023B"/>
    <w:rsid w:val="00E9712D"/>
    <w:rsid w:val="00E979F5"/>
    <w:rsid w:val="00EA1996"/>
    <w:rsid w:val="00EA2249"/>
    <w:rsid w:val="00EB06A3"/>
    <w:rsid w:val="00EB10B7"/>
    <w:rsid w:val="00ED4DC4"/>
    <w:rsid w:val="00EE1C53"/>
    <w:rsid w:val="00EE5BA6"/>
    <w:rsid w:val="00EE7FDD"/>
    <w:rsid w:val="00EF09D0"/>
    <w:rsid w:val="00F04E8C"/>
    <w:rsid w:val="00F14EA5"/>
    <w:rsid w:val="00F16809"/>
    <w:rsid w:val="00F326AB"/>
    <w:rsid w:val="00F32F7A"/>
    <w:rsid w:val="00F447A3"/>
    <w:rsid w:val="00F52468"/>
    <w:rsid w:val="00F53457"/>
    <w:rsid w:val="00F5469B"/>
    <w:rsid w:val="00F551D8"/>
    <w:rsid w:val="00F56F08"/>
    <w:rsid w:val="00F629A8"/>
    <w:rsid w:val="00F75E48"/>
    <w:rsid w:val="00F86FEC"/>
    <w:rsid w:val="00F91D35"/>
    <w:rsid w:val="00F96220"/>
    <w:rsid w:val="00FA399D"/>
    <w:rsid w:val="00FA4BE5"/>
    <w:rsid w:val="00FB7823"/>
    <w:rsid w:val="00FC42CE"/>
    <w:rsid w:val="00FD07BD"/>
    <w:rsid w:val="00FD20CB"/>
    <w:rsid w:val="00FE2441"/>
    <w:rsid w:val="00FE41D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styleId="Nevyeenzmnka">
    <w:name w:val="Unresolved Mention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10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vefortomorrow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2022-01-24T14:51:00Z</dcterms:created>
  <dcterms:modified xsi:type="dcterms:W3CDTF">2022-01-24T14:51:00Z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