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C802" w14:textId="77777777" w:rsidR="00E6141C" w:rsidRDefault="00E6141C" w:rsidP="00E6141C">
      <w:pPr>
        <w:jc w:val="center"/>
        <w:rPr>
          <w:rFonts w:ascii="Tahoma" w:eastAsia="Tahoma" w:hAnsi="Tahoma" w:cs="Tahoma"/>
          <w:b/>
          <w:sz w:val="52"/>
          <w:szCs w:val="52"/>
        </w:rPr>
      </w:pPr>
      <w:bookmarkStart w:id="0" w:name="_Hlk98189970"/>
      <w:r>
        <w:rPr>
          <w:rFonts w:ascii="Tahoma" w:eastAsia="Tahoma" w:hAnsi="Tahoma" w:cs="Tahoma"/>
          <w:b/>
          <w:sz w:val="52"/>
          <w:szCs w:val="52"/>
        </w:rPr>
        <w:t>Česko je velmoc bosého obouvání. Oblibu si získávají boty z papíru</w:t>
      </w:r>
    </w:p>
    <w:p w14:paraId="22D4F7EE" w14:textId="77777777" w:rsidR="00E6141C" w:rsidRDefault="00E6141C" w:rsidP="00E6141C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17. BŘEZNA 2022 – Podle studií se 98 procent dětí rodí se zdravýma nohama. Jen 20 procent si je zachová až do dospělosti. Na vině je i špatně zvolená obuv. Řešením může být v Česku stále více oblíbená barefoot – minimalistická obuv simulující chůzi naboso. </w:t>
      </w:r>
    </w:p>
    <w:p w14:paraId="5F381B08" w14:textId="50C6621C" w:rsidR="00E6141C" w:rsidRDefault="00E6141C" w:rsidP="00E614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Ploché nohy trápí většinu populace. Jednou z příčin je genetika, ne vše lze ale svádět na dědičnost, častým důvodem je i špatně zvolená obuv.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„Svaly na chodidle mohou sílit jen tehdy, pokud má noha ke svému růstu prostor. Bohužel v běžných botách tomu tak není. Ve špičce se obvykle zužují přesně v místě, kde se noha rozšiřuje a prsty potřebují dostatek prostoru. Navíc tvrdá a pevná podrážka a tuhá vložka zabraňují svalům na nohou cvičit, což potřebují pro své zesílení. Běžné boty, které špatně padnou, tak ve výsledku deformují prsty a svaly v nich nedokáží dostatečně posílit, což může v dospělosti představovat problém,“ </w:t>
      </w:r>
      <w:r>
        <w:rPr>
          <w:rFonts w:ascii="Tahoma" w:eastAsia="Tahoma" w:hAnsi="Tahoma" w:cs="Tahoma"/>
          <w:sz w:val="21"/>
          <w:szCs w:val="21"/>
        </w:rPr>
        <w:t xml:space="preserve">vysvětlila </w:t>
      </w:r>
      <w:sdt>
        <w:sdtPr>
          <w:tag w:val="goog_rdk_2"/>
          <w:id w:val="-999119568"/>
        </w:sdtPr>
        <w:sdtEndPr/>
        <w:sdtContent/>
      </w:sdt>
      <w:r>
        <w:rPr>
          <w:rFonts w:ascii="Tahoma" w:eastAsia="Tahoma" w:hAnsi="Tahoma" w:cs="Tahoma"/>
          <w:sz w:val="21"/>
          <w:szCs w:val="21"/>
        </w:rPr>
        <w:t>Anna Yona, zakladatelka Wildling Shoes.</w:t>
      </w:r>
    </w:p>
    <w:p w14:paraId="0671FD3E" w14:textId="77777777" w:rsidR="00E6141C" w:rsidRDefault="0010095C" w:rsidP="00E6141C">
      <w:pPr>
        <w:jc w:val="both"/>
        <w:rPr>
          <w:rFonts w:ascii="Tahoma" w:eastAsia="Tahoma" w:hAnsi="Tahoma" w:cs="Tahoma"/>
          <w:sz w:val="21"/>
          <w:szCs w:val="21"/>
        </w:rPr>
      </w:pPr>
      <w:sdt>
        <w:sdtPr>
          <w:tag w:val="goog_rdk_3"/>
          <w:id w:val="1783839032"/>
        </w:sdtPr>
        <w:sdtEndPr/>
        <w:sdtContent/>
      </w:sdt>
      <w:r w:rsidR="00E6141C">
        <w:rPr>
          <w:rFonts w:ascii="Tahoma" w:eastAsia="Tahoma" w:hAnsi="Tahoma" w:cs="Tahoma"/>
          <w:sz w:val="21"/>
          <w:szCs w:val="21"/>
        </w:rPr>
        <w:t xml:space="preserve">Barefoot – minimalistická obuv vyrobená z co nejmenšího množství materiálu, nabízející maximální ochranu chodidla s tenkou podrážkou se stále více dostává do hledáčků Čechů. Jejich přínos vyzdvihují i fyzioterapeuti. </w:t>
      </w:r>
      <w:r w:rsidR="00E6141C">
        <w:rPr>
          <w:rFonts w:ascii="Tahoma" w:eastAsia="Tahoma" w:hAnsi="Tahoma" w:cs="Tahoma"/>
          <w:color w:val="CC9900"/>
          <w:sz w:val="21"/>
          <w:szCs w:val="21"/>
        </w:rPr>
        <w:t xml:space="preserve">„Chůze naboso by měla být samozřejmostí od nejútlejšího věku. Přirozenou funkcí nohy je přijímání informací z našeho okolí. Pokud je stále uzavíráme do těsných bot, jejich zdravému rozvoji bráníme. Barefoot jsou lehké, ohebné ve všech směrech, s tenkou podešví, proto velmi dobře splňují podmínky pro respektování aktivity svalů chodidla a odvíjení chodidla od podložky,“ </w:t>
      </w:r>
      <w:r w:rsidR="00E6141C">
        <w:rPr>
          <w:rFonts w:ascii="Tahoma" w:eastAsia="Tahoma" w:hAnsi="Tahoma" w:cs="Tahoma"/>
          <w:sz w:val="21"/>
          <w:szCs w:val="21"/>
        </w:rPr>
        <w:t>potvrdila Iva Bílková, hlavní fyzioterapeutka FYZIOkliniky.</w:t>
      </w:r>
    </w:p>
    <w:p w14:paraId="5E0CE640" w14:textId="77777777" w:rsidR="00E6141C" w:rsidRDefault="00E6141C" w:rsidP="00E614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Právě tenká podrážka a takřka přímý kontakt chodidla s povrchem jsou jednou z předností „bosých bot“. 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„Naše boty jsou založeny na anatomickém tvaru chodidla s přirozenou šířkou, jsou navrženy tak, aby individuálně padly každému chodidlu a umožnily mu co největší volnost pohybu. Podrážka obuvi, tenká od jednoho do 3,5 milimetru, je extrémně flexibilní a umožňuje naprosto přirozený pocit chůze v každém kroku. Naše minimalistická obuv funguje spíše jako druhá kůže. Chrání nohu před zraněním a vlivy prostředí, místo aby ovlivňovala přirozený průběh pohybu zbytečnými podpůrnými a stabilizačními mechanismy, jako jsou podpatky nebo stélky,“ </w:t>
      </w:r>
      <w:r>
        <w:rPr>
          <w:rFonts w:ascii="Tahoma" w:eastAsia="Tahoma" w:hAnsi="Tahoma" w:cs="Tahoma"/>
          <w:sz w:val="21"/>
          <w:szCs w:val="21"/>
        </w:rPr>
        <w:t>popsala Anna Yona.</w:t>
      </w:r>
    </w:p>
    <w:p w14:paraId="2FE9FDF7" w14:textId="77777777" w:rsidR="00E6141C" w:rsidRDefault="00E6141C" w:rsidP="00E6141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Zájem o „bosou chůzi“ je v Česku enormní a konkurence prodejců obrovská. Proto firmám nestačí jen prodávat „obyčejné“ minimalistické boty. Zákazníky chtějí zaujmout výběrem materiálů, ale i společenskou odpovědností nebo ekologickým přístupem. </w:t>
      </w:r>
      <w:r>
        <w:rPr>
          <w:rFonts w:ascii="Tahoma" w:eastAsia="Tahoma" w:hAnsi="Tahoma" w:cs="Tahoma"/>
          <w:color w:val="CC9900"/>
          <w:sz w:val="21"/>
          <w:szCs w:val="21"/>
        </w:rPr>
        <w:t>„Naše obuv je vyrobena z měkkých a převážně přírodních materiálů, je obzvláště lehká. Organická bavlna, konopí, Tencel, vlna, len, washi papír – v kombinaci s mimořádně pružnou podrážkou z korku a recyklované pryže poskytuje neomezenou volnost pohybu a osvobozující pocit chůze nab</w:t>
      </w:r>
      <w:sdt>
        <w:sdtPr>
          <w:tag w:val="goog_rdk_6"/>
          <w:id w:val="1492367255"/>
        </w:sdtPr>
        <w:sdtEndPr/>
        <w:sdtContent/>
      </w:sdt>
      <w:r>
        <w:rPr>
          <w:rFonts w:ascii="Tahoma" w:eastAsia="Tahoma" w:hAnsi="Tahoma" w:cs="Tahoma"/>
          <w:color w:val="CC9900"/>
          <w:sz w:val="21"/>
          <w:szCs w:val="21"/>
        </w:rPr>
        <w:t xml:space="preserve">oso. Zaměřujeme se na materiály z obnovitelných zdrojů a je naším cílem vyrábět pouze z nich. Cirkulárnost je jedním z klíčových témat naší společnosti. Finančně podporujeme renaturalizační projekty, které představují důležitou protiváhu klimatickým změnám. Kromě toho chceme v blízké budoucnosti získávat všechny naše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suroviny z projektů regenerativního zemědělství, každý rok hledáme vhodné materiály z obnovitelných zdrojů. Rádi bychom se také více zaměřili na nakládání s odpady a na to, jak recyklovat naši obuv,“ </w:t>
      </w:r>
      <w:r>
        <w:rPr>
          <w:rFonts w:ascii="Tahoma" w:eastAsia="Tahoma" w:hAnsi="Tahoma" w:cs="Tahoma"/>
          <w:sz w:val="21"/>
          <w:szCs w:val="21"/>
        </w:rPr>
        <w:t>popsala vize firmy Anna Yona.</w:t>
      </w:r>
    </w:p>
    <w:p w14:paraId="3EC0C8F8" w14:textId="77777777" w:rsidR="00E6141C" w:rsidRDefault="0010095C" w:rsidP="00E6141C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sdt>
        <w:sdtPr>
          <w:tag w:val="goog_rdk_4"/>
          <w:id w:val="657502313"/>
        </w:sdtPr>
        <w:sdtEndPr/>
        <w:sdtContent/>
      </w:sdt>
      <w:r w:rsidR="00E6141C">
        <w:rPr>
          <w:rFonts w:ascii="Tahoma" w:eastAsia="Tahoma" w:hAnsi="Tahoma" w:cs="Tahoma"/>
          <w:sz w:val="21"/>
          <w:szCs w:val="21"/>
        </w:rPr>
        <w:t xml:space="preserve">Češi se nebojí v oblasti bosého obouvání experimentovat a zkoušet nové modely i materiály. Popularitu získávají boty z papírů. </w:t>
      </w:r>
      <w:r w:rsidR="00E6141C">
        <w:rPr>
          <w:rFonts w:ascii="Tahoma" w:eastAsia="Tahoma" w:hAnsi="Tahoma" w:cs="Tahoma"/>
          <w:color w:val="CC9900"/>
          <w:sz w:val="21"/>
          <w:szCs w:val="21"/>
        </w:rPr>
        <w:t xml:space="preserve">„V zimě si Češi velmi oblíbili naše vlněné boty, v teplejších měsících měly úspěch jak klasické polobotky, tak i sandály, kterých na trhu není tolik, zvlášť ne pro děti. Další velmi oblíbenou botou jsou naše tanuki – boty z papíru. Vyrobeny jsou z velmi speciálního materiálu: washi. Tato papírová tkanina je nejen pevná a prodyšná, ale má i mnoho dalších výhod, obzvláště pružnost a lehkost. To je skvělé zejména v létě, ale na své si přijdou také sportovci. Boty dobře větrají, jsou antibakteriální a hodně rychle schnou – což se skvěle hodí i k letním aktivitám u vody,“ </w:t>
      </w:r>
      <w:r w:rsidR="00E6141C">
        <w:rPr>
          <w:rFonts w:ascii="Tahoma" w:eastAsia="Tahoma" w:hAnsi="Tahoma" w:cs="Tahoma"/>
          <w:sz w:val="21"/>
          <w:szCs w:val="21"/>
        </w:rPr>
        <w:t xml:space="preserve">poukázala </w:t>
      </w:r>
      <w:sdt>
        <w:sdtPr>
          <w:tag w:val="goog_rdk_5"/>
          <w:id w:val="253642128"/>
        </w:sdtPr>
        <w:sdtEndPr/>
        <w:sdtContent/>
      </w:sdt>
      <w:r w:rsidR="00E6141C">
        <w:rPr>
          <w:rFonts w:ascii="Tahoma" w:eastAsia="Tahoma" w:hAnsi="Tahoma" w:cs="Tahoma"/>
          <w:sz w:val="21"/>
          <w:szCs w:val="21"/>
        </w:rPr>
        <w:t>Barbora Nikolaus, marketérka společnosti Wildling Shoes.</w:t>
      </w:r>
    </w:p>
    <w:p w14:paraId="04EA9C94" w14:textId="77777777" w:rsidR="00E6141C" w:rsidRDefault="00E6141C" w:rsidP="00E6141C">
      <w:pPr>
        <w:pBdr>
          <w:bottom w:val="single" w:sz="4" w:space="1" w:color="000000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tuzemsku se ročně prodají statisíce párů barefoot obuvi. </w:t>
      </w:r>
      <w:r w:rsidRPr="00EF371F">
        <w:rPr>
          <w:rFonts w:ascii="Tahoma" w:eastAsia="Tahoma" w:hAnsi="Tahoma" w:cs="Tahoma"/>
          <w:sz w:val="21"/>
          <w:szCs w:val="21"/>
        </w:rPr>
        <w:t>Přestože Češi patří k zákazníkům, kteří si obuv rádi zkoušejí</w:t>
      </w:r>
      <w:r>
        <w:rPr>
          <w:rFonts w:ascii="Tahoma" w:eastAsia="Tahoma" w:hAnsi="Tahoma" w:cs="Tahoma"/>
          <w:sz w:val="21"/>
          <w:szCs w:val="21"/>
        </w:rPr>
        <w:t xml:space="preserve">, značná část nákupů se odehrává na internetu. Své velké slovo mají v prodejích i zahraniční obuvníci.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„Boty prodáváme pouze online. Pokud si nejsou lidé jistí velikostí, první vrácení je bezplatné. Na webu máme i návod, jak změřit nohu, a k dispozici je velmi přátelský zákaznický servis. Pro prodej výhradně přes internet jsme se rozhodli z mnoha důvodů, jedním z nich je, že věříme, že je to udržitelnější a více ekologický způsob prodeje, dále nevznikají na boty vyšší marže a další náklady na rozvoz do měst, vratky, reklamace a podobně. Díky tomu si například můžeme dovolit dávat procento z netto částky na projekt „1 % for the Planet“ a podporovat tak projekty zaměřené na ochranu krajiny,“ </w:t>
      </w:r>
      <w:r>
        <w:rPr>
          <w:rFonts w:ascii="Tahoma" w:eastAsia="Tahoma" w:hAnsi="Tahoma" w:cs="Tahoma"/>
          <w:sz w:val="21"/>
          <w:szCs w:val="21"/>
        </w:rPr>
        <w:t>uzavřela Barbora Nikolaus.</w:t>
      </w:r>
    </w:p>
    <w:p w14:paraId="37857C02" w14:textId="77777777" w:rsidR="00E6141C" w:rsidRDefault="00E6141C" w:rsidP="00E6141C">
      <w:pPr>
        <w:jc w:val="both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KONTAKT PRO MÉDIA:</w:t>
      </w:r>
    </w:p>
    <w:p w14:paraId="16F332F1" w14:textId="77777777" w:rsidR="00E6141C" w:rsidRDefault="00E6141C" w:rsidP="00E6141C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0AF615B4" w14:textId="77777777" w:rsidR="00E6141C" w:rsidRDefault="00E6141C" w:rsidP="00E6141C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3B65892E" wp14:editId="414C72EB">
            <wp:extent cx="833620" cy="132741"/>
            <wp:effectExtent l="0" t="0" r="0" b="0"/>
            <wp:docPr id="26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AB5F2D" w14:textId="77777777" w:rsidR="00E6141C" w:rsidRDefault="00E6141C" w:rsidP="00E6141C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526F1172" w14:textId="77777777" w:rsidR="00E6141C" w:rsidRDefault="00E6141C" w:rsidP="00E6141C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WILDLING SHOES, </w:t>
      </w:r>
      <w:hyperlink r:id="rId9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www.wildling.shoes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09FD22ED" w14:textId="77777777" w:rsidR="00E6141C" w:rsidRDefault="00E6141C" w:rsidP="00E6141C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Anna a Ran Yona, jejichž děti milovaly v teple běhat bosé, potřebovali sehnat pevnější obuv do zimy. Rodiče však ani mezi nejdražšími značkami nenašli tu, která by jejich dětem umožnila chodit přirozeně a nebránila vývoji chodidla. Tak v roce 2016 vznikla německá rodinná firma Wildling Shoes. Rychle rostoucí podnik dnes nabízí unisexové boty pro děti i dospělé a zaměstnává téměř tři stovky pracovníků. V roce 2021 přesáhl počet prodaných minimalistických bot 500 tisíc. Velký důraz je ve firmě kladen na udržitelnost materiálů a dodržování společensky spravedlivých podmínek výroby a obchodu. Wildling Shoes v Česku podporuje neziskovou organizaci Kokoza a festival dokumentárních filmů Jeden svět. Firma je držitelkou Ceny německého designu 2020, nedávno byla vyhlášena nejlepším německým zaměstnavatelem žen a německou firmou roku 2021.</w:t>
      </w:r>
    </w:p>
    <w:bookmarkEnd w:id="0"/>
    <w:p w14:paraId="1A638878" w14:textId="77777777" w:rsidR="00E6141C" w:rsidRDefault="00E6141C"/>
    <w:sectPr w:rsidR="00E6141C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4702" w14:textId="77777777" w:rsidR="0010095C" w:rsidRDefault="0010095C">
      <w:pPr>
        <w:spacing w:after="0" w:line="240" w:lineRule="auto"/>
      </w:pPr>
      <w:r>
        <w:separator/>
      </w:r>
    </w:p>
  </w:endnote>
  <w:endnote w:type="continuationSeparator" w:id="0">
    <w:p w14:paraId="648A5FD0" w14:textId="77777777" w:rsidR="0010095C" w:rsidRDefault="0010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7D64D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4350004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E607" w14:textId="77777777" w:rsidR="0010095C" w:rsidRDefault="0010095C">
      <w:pPr>
        <w:spacing w:after="0" w:line="240" w:lineRule="auto"/>
      </w:pPr>
      <w:r>
        <w:separator/>
      </w:r>
    </w:p>
  </w:footnote>
  <w:footnote w:type="continuationSeparator" w:id="0">
    <w:p w14:paraId="5F555790" w14:textId="77777777" w:rsidR="0010095C" w:rsidRDefault="0010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1669B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80"/>
        <w:tab w:val="left" w:pos="1740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5E2A1BDA" w14:textId="77777777" w:rsidR="001A3BF2" w:rsidRDefault="00E614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inline distT="0" distB="0" distL="0" distR="0" wp14:anchorId="51A61C92" wp14:editId="6CA2F915">
          <wp:extent cx="2857500" cy="809625"/>
          <wp:effectExtent l="0" t="0" r="0" b="0"/>
          <wp:docPr id="27" name="image2.jpg" descr="Wildling Shoes | Anya&amp;amp;#39;s Barefoot Shoe Fin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Wildling Shoes | Anya&amp;amp;#39;s Barefoot Shoe Finder"/>
                  <pic:cNvPicPr preferRelativeResize="0"/>
                </pic:nvPicPr>
                <pic:blipFill>
                  <a:blip r:embed="rId1"/>
                  <a:srcRect t="36332" b="35333"/>
                  <a:stretch>
                    <a:fillRect/>
                  </a:stretch>
                </pic:blipFill>
                <pic:spPr>
                  <a:xfrm>
                    <a:off x="0" y="0"/>
                    <a:ext cx="28575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 xml:space="preserve">    </w:t>
    </w:r>
    <w:r>
      <w:rPr>
        <w:b/>
        <w:color w:val="000000"/>
        <w:sz w:val="36"/>
        <w:szCs w:val="36"/>
      </w:rPr>
      <w:tab/>
      <w:t>TISKOVÁ ZPRÁVA</w:t>
    </w:r>
  </w:p>
  <w:p w14:paraId="107B6858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95EABE4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F5454F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F70CEBA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5B7861F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A110DA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1060E0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613782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9B50A9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6726CD0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EC5467E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12E554B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98B1276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7500838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4580D89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10BF54B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2CE24C0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9649FCF" w14:textId="77777777" w:rsidR="001A3BF2" w:rsidRDefault="001009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1C"/>
    <w:rsid w:val="0010095C"/>
    <w:rsid w:val="00D6520B"/>
    <w:rsid w:val="00E6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8C55"/>
  <w15:chartTrackingRefBased/>
  <w15:docId w15:val="{12D10984-E055-4729-ACD1-011FD0B6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41C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wildling.sh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891</Words>
  <Characters>5257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2022-03-16T18:09:00Z</dcterms:created>
  <dcterms:modified xsi:type="dcterms:W3CDTF">2022-03-16T18:12:00Z</dcterms:modified>
</cp:coreProperties>
</file>