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CB035" w14:textId="78E914C8" w:rsidR="000B485E" w:rsidRPr="00372A73" w:rsidRDefault="00372A73">
      <w:pPr>
        <w:jc w:val="center"/>
        <w:rPr>
          <w:rFonts w:ascii="Tahoma" w:eastAsia="Tahoma" w:hAnsi="Tahoma" w:cs="Tahoma"/>
          <w:b/>
          <w:sz w:val="38"/>
          <w:szCs w:val="38"/>
        </w:rPr>
      </w:pPr>
      <w:r w:rsidRPr="00372A73">
        <w:rPr>
          <w:rFonts w:ascii="Tahoma" w:eastAsia="Tahoma" w:hAnsi="Tahoma" w:cs="Tahoma"/>
          <w:b/>
          <w:sz w:val="38"/>
          <w:szCs w:val="38"/>
        </w:rPr>
        <w:t>České silnice brázdí přes 1,5 milionu seniorů. Věková hranice povinných prohlídek se posune</w:t>
      </w:r>
    </w:p>
    <w:p w14:paraId="739224E9" w14:textId="16E38905" w:rsidR="00F367D7" w:rsidRDefault="00DE3217" w:rsidP="00372A73">
      <w:pPr>
        <w:jc w:val="both"/>
        <w:rPr>
          <w:rFonts w:ascii="Tahoma" w:eastAsia="Tahoma" w:hAnsi="Tahoma" w:cs="Tahoma"/>
          <w:b/>
          <w:sz w:val="21"/>
          <w:szCs w:val="21"/>
        </w:rPr>
      </w:pPr>
      <w:r>
        <w:rPr>
          <w:rFonts w:ascii="Tahoma" w:eastAsia="Tahoma" w:hAnsi="Tahoma" w:cs="Tahoma"/>
          <w:b/>
          <w:sz w:val="21"/>
          <w:szCs w:val="21"/>
        </w:rPr>
        <w:t xml:space="preserve">PRAHA, </w:t>
      </w:r>
      <w:r w:rsidR="00372A73">
        <w:rPr>
          <w:rFonts w:ascii="Tahoma" w:eastAsia="Tahoma" w:hAnsi="Tahoma" w:cs="Tahoma"/>
          <w:b/>
          <w:sz w:val="21"/>
          <w:szCs w:val="21"/>
        </w:rPr>
        <w:t>14</w:t>
      </w:r>
      <w:r>
        <w:rPr>
          <w:rFonts w:ascii="Tahoma" w:eastAsia="Tahoma" w:hAnsi="Tahoma" w:cs="Tahoma"/>
          <w:b/>
          <w:sz w:val="21"/>
          <w:szCs w:val="21"/>
        </w:rPr>
        <w:t xml:space="preserve">. </w:t>
      </w:r>
      <w:r w:rsidR="00372A73">
        <w:rPr>
          <w:rFonts w:ascii="Tahoma" w:eastAsia="Tahoma" w:hAnsi="Tahoma" w:cs="Tahoma"/>
          <w:b/>
          <w:sz w:val="21"/>
          <w:szCs w:val="21"/>
        </w:rPr>
        <w:t>ŘÍJNA</w:t>
      </w:r>
      <w:r>
        <w:rPr>
          <w:rFonts w:ascii="Tahoma" w:eastAsia="Tahoma" w:hAnsi="Tahoma" w:cs="Tahoma"/>
          <w:b/>
          <w:sz w:val="21"/>
          <w:szCs w:val="21"/>
        </w:rPr>
        <w:t xml:space="preserve"> 2025 –</w:t>
      </w:r>
      <w:r w:rsidR="00372A73">
        <w:rPr>
          <w:rFonts w:ascii="Tahoma" w:eastAsia="Tahoma" w:hAnsi="Tahoma" w:cs="Tahoma"/>
          <w:b/>
          <w:sz w:val="21"/>
          <w:szCs w:val="21"/>
        </w:rPr>
        <w:t xml:space="preserve"> Podle dat Ministerstva dopravy aktuálně v</w:t>
      </w:r>
      <w:r w:rsidR="00372A73" w:rsidRPr="00372A73">
        <w:rPr>
          <w:rFonts w:ascii="Tahoma" w:eastAsia="Tahoma" w:hAnsi="Tahoma" w:cs="Tahoma"/>
          <w:b/>
          <w:sz w:val="21"/>
          <w:szCs w:val="21"/>
        </w:rPr>
        <w:t xml:space="preserve"> Česku </w:t>
      </w:r>
      <w:r w:rsidR="00372A73">
        <w:rPr>
          <w:rFonts w:ascii="Tahoma" w:eastAsia="Tahoma" w:hAnsi="Tahoma" w:cs="Tahoma"/>
          <w:b/>
          <w:sz w:val="21"/>
          <w:szCs w:val="21"/>
        </w:rPr>
        <w:t xml:space="preserve">vlastní </w:t>
      </w:r>
      <w:r w:rsidR="00372A73" w:rsidRPr="00372A73">
        <w:rPr>
          <w:rFonts w:ascii="Tahoma" w:eastAsia="Tahoma" w:hAnsi="Tahoma" w:cs="Tahoma"/>
          <w:b/>
          <w:sz w:val="21"/>
          <w:szCs w:val="21"/>
        </w:rPr>
        <w:t>řidičské oprávnění přes sedm milionů lidí, z toho je 1 663 122 řidičů starších 65 let.</w:t>
      </w:r>
      <w:r w:rsidR="00372A73">
        <w:rPr>
          <w:rFonts w:ascii="Tahoma" w:eastAsia="Tahoma" w:hAnsi="Tahoma" w:cs="Tahoma"/>
          <w:b/>
          <w:sz w:val="21"/>
          <w:szCs w:val="21"/>
        </w:rPr>
        <w:t xml:space="preserve"> </w:t>
      </w:r>
      <w:r w:rsidR="00372A73" w:rsidRPr="00372A73">
        <w:rPr>
          <w:rFonts w:ascii="Tahoma" w:eastAsia="Tahoma" w:hAnsi="Tahoma" w:cs="Tahoma"/>
          <w:b/>
          <w:sz w:val="21"/>
          <w:szCs w:val="21"/>
        </w:rPr>
        <w:t xml:space="preserve">Výjimkou nejsou ani šoféři starší 85 let. Těch brázdí </w:t>
      </w:r>
      <w:r w:rsidR="00372A73">
        <w:rPr>
          <w:rFonts w:ascii="Tahoma" w:eastAsia="Tahoma" w:hAnsi="Tahoma" w:cs="Tahoma"/>
          <w:b/>
          <w:sz w:val="21"/>
          <w:szCs w:val="21"/>
        </w:rPr>
        <w:t>české silnice kolem sta tisíc</w:t>
      </w:r>
      <w:r w:rsidR="00372A73" w:rsidRPr="00372A73">
        <w:rPr>
          <w:rFonts w:ascii="Tahoma" w:eastAsia="Tahoma" w:hAnsi="Tahoma" w:cs="Tahoma"/>
          <w:b/>
          <w:sz w:val="21"/>
          <w:szCs w:val="21"/>
        </w:rPr>
        <w:t xml:space="preserve">. Řidiči nad 65 let musejí absolvovat povinnou prohlídku u praktického lékaře. Od </w:t>
      </w:r>
      <w:r w:rsidR="00B51EFF">
        <w:rPr>
          <w:rFonts w:ascii="Tahoma" w:eastAsia="Tahoma" w:hAnsi="Tahoma" w:cs="Tahoma"/>
          <w:b/>
          <w:sz w:val="21"/>
          <w:szCs w:val="21"/>
        </w:rPr>
        <w:t>ledna</w:t>
      </w:r>
      <w:r w:rsidR="00372A73" w:rsidRPr="00372A73">
        <w:rPr>
          <w:rFonts w:ascii="Tahoma" w:eastAsia="Tahoma" w:hAnsi="Tahoma" w:cs="Tahoma"/>
          <w:b/>
          <w:sz w:val="21"/>
          <w:szCs w:val="21"/>
        </w:rPr>
        <w:t xml:space="preserve"> 2026 se věková hranice </w:t>
      </w:r>
      <w:r w:rsidR="00372A73">
        <w:rPr>
          <w:rFonts w:ascii="Tahoma" w:eastAsia="Tahoma" w:hAnsi="Tahoma" w:cs="Tahoma"/>
          <w:b/>
          <w:sz w:val="21"/>
          <w:szCs w:val="21"/>
        </w:rPr>
        <w:t>posune</w:t>
      </w:r>
      <w:r w:rsidR="00372A73" w:rsidRPr="00372A73">
        <w:rPr>
          <w:rFonts w:ascii="Tahoma" w:eastAsia="Tahoma" w:hAnsi="Tahoma" w:cs="Tahoma"/>
          <w:b/>
          <w:sz w:val="21"/>
          <w:szCs w:val="21"/>
        </w:rPr>
        <w:t xml:space="preserve"> na 70 let</w:t>
      </w:r>
      <w:r w:rsidR="008F6CA5">
        <w:rPr>
          <w:rFonts w:ascii="Tahoma" w:eastAsia="Tahoma" w:hAnsi="Tahoma" w:cs="Tahoma"/>
          <w:b/>
          <w:sz w:val="21"/>
          <w:szCs w:val="21"/>
        </w:rPr>
        <w:t>.</w:t>
      </w:r>
    </w:p>
    <w:p w14:paraId="346ACC5C" w14:textId="671E434F" w:rsidR="005F13BA" w:rsidRDefault="007D690D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BESIP uvádí, že</w:t>
      </w:r>
      <w:r w:rsidRPr="00372A73">
        <w:rPr>
          <w:rFonts w:ascii="Tahoma" w:eastAsia="Tahoma" w:hAnsi="Tahoma" w:cs="Tahoma"/>
          <w:sz w:val="21"/>
          <w:szCs w:val="21"/>
        </w:rPr>
        <w:t xml:space="preserve"> výskyt dopravních nehod</w:t>
      </w:r>
      <w:r>
        <w:rPr>
          <w:rFonts w:ascii="Tahoma" w:eastAsia="Tahoma" w:hAnsi="Tahoma" w:cs="Tahoma"/>
          <w:sz w:val="21"/>
          <w:szCs w:val="21"/>
        </w:rPr>
        <w:t xml:space="preserve"> není</w:t>
      </w:r>
      <w:r w:rsidRPr="00372A73">
        <w:rPr>
          <w:rFonts w:ascii="Tahoma" w:eastAsia="Tahoma" w:hAnsi="Tahoma" w:cs="Tahoma"/>
          <w:sz w:val="21"/>
          <w:szCs w:val="21"/>
        </w:rPr>
        <w:t xml:space="preserve"> u řidičů ve věku 65 let a více o nic vyšší než v jiných věkových kategoriích. Skokově se začíná zvyšovat až zhruba od 75 let.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 w:rsidR="00372A73" w:rsidRPr="00372A73">
        <w:rPr>
          <w:rFonts w:ascii="Tahoma" w:eastAsia="Tahoma" w:hAnsi="Tahoma" w:cs="Tahoma"/>
          <w:sz w:val="21"/>
          <w:szCs w:val="21"/>
        </w:rPr>
        <w:t xml:space="preserve">Během loňského roku došlo v Česku k 92 217 dopravním nehodám, senioři způsobili téměř 12 tisíc z nich. </w:t>
      </w:r>
      <w:r w:rsidR="00372A73">
        <w:rPr>
          <w:rFonts w:ascii="Tahoma" w:eastAsia="Tahoma" w:hAnsi="Tahoma" w:cs="Tahoma"/>
          <w:sz w:val="21"/>
          <w:szCs w:val="21"/>
        </w:rPr>
        <w:t xml:space="preserve">Každý řidič starší 65 let </w:t>
      </w:r>
      <w:r w:rsidR="00B51EFF">
        <w:rPr>
          <w:rFonts w:ascii="Tahoma" w:eastAsia="Tahoma" w:hAnsi="Tahoma" w:cs="Tahoma"/>
          <w:sz w:val="21"/>
          <w:szCs w:val="21"/>
        </w:rPr>
        <w:t>má zákonnou povinnost</w:t>
      </w:r>
      <w:r w:rsidR="00372A73">
        <w:rPr>
          <w:rFonts w:ascii="Tahoma" w:eastAsia="Tahoma" w:hAnsi="Tahoma" w:cs="Tahoma"/>
          <w:sz w:val="21"/>
          <w:szCs w:val="21"/>
        </w:rPr>
        <w:t xml:space="preserve"> absolvovat zdravotní prohlídku</w:t>
      </w:r>
      <w:r w:rsidR="00B51EFF">
        <w:rPr>
          <w:rFonts w:ascii="Tahoma" w:eastAsia="Tahoma" w:hAnsi="Tahoma" w:cs="Tahoma"/>
          <w:sz w:val="21"/>
          <w:szCs w:val="21"/>
        </w:rPr>
        <w:t xml:space="preserve"> u praktického lékaře</w:t>
      </w:r>
      <w:r w:rsidR="00372A73">
        <w:rPr>
          <w:rFonts w:ascii="Tahoma" w:eastAsia="Tahoma" w:hAnsi="Tahoma" w:cs="Tahoma"/>
          <w:sz w:val="21"/>
          <w:szCs w:val="21"/>
        </w:rPr>
        <w:t>.</w:t>
      </w:r>
      <w:r w:rsidR="00C44356" w:rsidRPr="00C44356">
        <w:rPr>
          <w:rFonts w:ascii="Tahoma" w:eastAsia="Tahoma" w:hAnsi="Tahoma" w:cs="Tahoma"/>
          <w:sz w:val="21"/>
          <w:szCs w:val="21"/>
        </w:rPr>
        <w:t xml:space="preserve"> </w:t>
      </w:r>
      <w:r w:rsidR="00C44356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372A73">
        <w:rPr>
          <w:rFonts w:ascii="Tahoma" w:eastAsia="Tahoma" w:hAnsi="Tahoma" w:cs="Tahoma"/>
          <w:color w:val="CC9900"/>
          <w:sz w:val="21"/>
          <w:szCs w:val="21"/>
        </w:rPr>
        <w:t>Dříve narození řidiči</w:t>
      </w:r>
      <w:r w:rsidR="00372A73" w:rsidRPr="00372A73">
        <w:rPr>
          <w:rFonts w:ascii="Tahoma" w:eastAsia="Tahoma" w:hAnsi="Tahoma" w:cs="Tahoma"/>
          <w:color w:val="CC9900"/>
          <w:sz w:val="21"/>
          <w:szCs w:val="21"/>
        </w:rPr>
        <w:t xml:space="preserve"> mus</w:t>
      </w:r>
      <w:r w:rsidR="00372A73">
        <w:rPr>
          <w:rFonts w:ascii="Tahoma" w:eastAsia="Tahoma" w:hAnsi="Tahoma" w:cs="Tahoma"/>
          <w:color w:val="CC9900"/>
          <w:sz w:val="21"/>
          <w:szCs w:val="21"/>
        </w:rPr>
        <w:t>ejí</w:t>
      </w:r>
      <w:r w:rsidR="00372A73" w:rsidRPr="00372A73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372A73">
        <w:rPr>
          <w:rFonts w:ascii="Tahoma" w:eastAsia="Tahoma" w:hAnsi="Tahoma" w:cs="Tahoma"/>
          <w:color w:val="CC9900"/>
          <w:sz w:val="21"/>
          <w:szCs w:val="21"/>
        </w:rPr>
        <w:t>na</w:t>
      </w:r>
      <w:r w:rsidR="00372A73" w:rsidRPr="00372A73">
        <w:rPr>
          <w:rFonts w:ascii="Tahoma" w:eastAsia="Tahoma" w:hAnsi="Tahoma" w:cs="Tahoma"/>
          <w:color w:val="CC9900"/>
          <w:sz w:val="21"/>
          <w:szCs w:val="21"/>
        </w:rPr>
        <w:t xml:space="preserve"> první povinnou lékařskou prohlídku</w:t>
      </w:r>
      <w:r w:rsidR="00372A73">
        <w:rPr>
          <w:rFonts w:ascii="Tahoma" w:eastAsia="Tahoma" w:hAnsi="Tahoma" w:cs="Tahoma"/>
          <w:color w:val="CC9900"/>
          <w:sz w:val="21"/>
          <w:szCs w:val="21"/>
        </w:rPr>
        <w:t xml:space="preserve"> dorazit</w:t>
      </w:r>
      <w:r w:rsidR="00372A73" w:rsidRPr="00372A73">
        <w:rPr>
          <w:rFonts w:ascii="Tahoma" w:eastAsia="Tahoma" w:hAnsi="Tahoma" w:cs="Tahoma"/>
          <w:color w:val="CC9900"/>
          <w:sz w:val="21"/>
          <w:szCs w:val="21"/>
        </w:rPr>
        <w:t xml:space="preserve"> ve svých 65 letech</w:t>
      </w:r>
      <w:r w:rsidR="00485030">
        <w:rPr>
          <w:rFonts w:ascii="Tahoma" w:eastAsia="Tahoma" w:hAnsi="Tahoma" w:cs="Tahoma"/>
          <w:color w:val="CC9900"/>
          <w:sz w:val="21"/>
          <w:szCs w:val="21"/>
        </w:rPr>
        <w:t>, d</w:t>
      </w:r>
      <w:r w:rsidR="00372A73" w:rsidRPr="00372A73">
        <w:rPr>
          <w:rFonts w:ascii="Tahoma" w:eastAsia="Tahoma" w:hAnsi="Tahoma" w:cs="Tahoma"/>
          <w:color w:val="CC9900"/>
          <w:sz w:val="21"/>
          <w:szCs w:val="21"/>
        </w:rPr>
        <w:t>alší</w:t>
      </w:r>
      <w:r w:rsidR="00485030">
        <w:rPr>
          <w:rFonts w:ascii="Tahoma" w:eastAsia="Tahoma" w:hAnsi="Tahoma" w:cs="Tahoma"/>
          <w:color w:val="CC9900"/>
          <w:sz w:val="21"/>
          <w:szCs w:val="21"/>
        </w:rPr>
        <w:t xml:space="preserve"> následuje</w:t>
      </w:r>
      <w:r w:rsidR="00372A73" w:rsidRPr="00372A73">
        <w:rPr>
          <w:rFonts w:ascii="Tahoma" w:eastAsia="Tahoma" w:hAnsi="Tahoma" w:cs="Tahoma"/>
          <w:color w:val="CC9900"/>
          <w:sz w:val="21"/>
          <w:szCs w:val="21"/>
        </w:rPr>
        <w:t xml:space="preserve"> v 68 letech a poté každé dva roky. </w:t>
      </w:r>
      <w:r w:rsidR="00485030">
        <w:rPr>
          <w:rFonts w:ascii="Tahoma" w:eastAsia="Tahoma" w:hAnsi="Tahoma" w:cs="Tahoma"/>
          <w:color w:val="CC9900"/>
          <w:sz w:val="21"/>
          <w:szCs w:val="21"/>
        </w:rPr>
        <w:t>Prohlídku je možné absolvovat</w:t>
      </w:r>
      <w:r w:rsidR="00372A73" w:rsidRPr="00372A73">
        <w:rPr>
          <w:rFonts w:ascii="Tahoma" w:eastAsia="Tahoma" w:hAnsi="Tahoma" w:cs="Tahoma"/>
          <w:color w:val="CC9900"/>
          <w:sz w:val="21"/>
          <w:szCs w:val="21"/>
        </w:rPr>
        <w:t xml:space="preserve"> půl roku před narozeninami, nejpozději v jejich den</w:t>
      </w:r>
      <w:r w:rsidR="00C42AED"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="00C42AED" w:rsidRPr="00C42AED">
        <w:rPr>
          <w:rFonts w:ascii="Tahoma" w:eastAsia="Tahoma" w:hAnsi="Tahoma" w:cs="Tahoma"/>
          <w:color w:val="CC9900"/>
          <w:sz w:val="21"/>
          <w:szCs w:val="21"/>
        </w:rPr>
        <w:t>Smyslem není seniory z</w:t>
      </w:r>
      <w:r w:rsidR="00C42AED">
        <w:rPr>
          <w:rFonts w:ascii="Tahoma" w:eastAsia="Tahoma" w:hAnsi="Tahoma" w:cs="Tahoma"/>
          <w:color w:val="CC9900"/>
          <w:sz w:val="21"/>
          <w:szCs w:val="21"/>
        </w:rPr>
        <w:t>e silničního</w:t>
      </w:r>
      <w:r w:rsidR="00C42AED" w:rsidRPr="00C42AED">
        <w:rPr>
          <w:rFonts w:ascii="Tahoma" w:eastAsia="Tahoma" w:hAnsi="Tahoma" w:cs="Tahoma"/>
          <w:color w:val="CC9900"/>
          <w:sz w:val="21"/>
          <w:szCs w:val="21"/>
        </w:rPr>
        <w:t xml:space="preserve"> provozu vyřazovat, ale pomoci jim řídit bezpečně a v</w:t>
      </w:r>
      <w:r w:rsidR="00C42AED">
        <w:rPr>
          <w:rFonts w:ascii="Tahoma" w:eastAsia="Tahoma" w:hAnsi="Tahoma" w:cs="Tahoma"/>
          <w:color w:val="CC9900"/>
          <w:sz w:val="21"/>
          <w:szCs w:val="21"/>
        </w:rPr>
        <w:t>č</w:t>
      </w:r>
      <w:r w:rsidR="00C42AED" w:rsidRPr="00C42AED">
        <w:rPr>
          <w:rFonts w:ascii="Tahoma" w:eastAsia="Tahoma" w:hAnsi="Tahoma" w:cs="Tahoma"/>
          <w:color w:val="CC9900"/>
          <w:sz w:val="21"/>
          <w:szCs w:val="21"/>
        </w:rPr>
        <w:t>as odhalit potíže, které by mohly ohrozit je samotné i ostatní</w:t>
      </w:r>
      <w:r w:rsidR="005F13BA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="008B5CF6">
        <w:rPr>
          <w:rFonts w:ascii="Tahoma" w:eastAsia="Tahoma" w:hAnsi="Tahoma" w:cs="Tahoma"/>
          <w:sz w:val="21"/>
          <w:szCs w:val="21"/>
        </w:rPr>
        <w:t>řekla</w:t>
      </w:r>
      <w:r w:rsidR="005F13BA">
        <w:rPr>
          <w:rFonts w:ascii="Tahoma" w:eastAsia="Tahoma" w:hAnsi="Tahoma" w:cs="Tahoma"/>
          <w:sz w:val="21"/>
          <w:szCs w:val="21"/>
        </w:rPr>
        <w:t xml:space="preserve"> Martina Bábová, praktická lékařka kliniky Venova.</w:t>
      </w:r>
    </w:p>
    <w:p w14:paraId="75095A5E" w14:textId="34795771" w:rsidR="000B485E" w:rsidRDefault="000560E7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Lékařská p</w:t>
      </w:r>
      <w:r w:rsidRPr="00485030">
        <w:rPr>
          <w:rFonts w:ascii="Tahoma" w:eastAsia="Tahoma" w:hAnsi="Tahoma" w:cs="Tahoma"/>
          <w:sz w:val="21"/>
          <w:szCs w:val="21"/>
        </w:rPr>
        <w:t xml:space="preserve">rohlídka </w:t>
      </w:r>
      <w:r w:rsidR="00485030" w:rsidRPr="00485030">
        <w:rPr>
          <w:rFonts w:ascii="Tahoma" w:eastAsia="Tahoma" w:hAnsi="Tahoma" w:cs="Tahoma"/>
          <w:sz w:val="21"/>
          <w:szCs w:val="21"/>
        </w:rPr>
        <w:t>zahrnuje celkové posouzení zdravotního stavu</w:t>
      </w:r>
      <w:r w:rsidR="00485030">
        <w:rPr>
          <w:rFonts w:ascii="Tahoma" w:eastAsia="Tahoma" w:hAnsi="Tahoma" w:cs="Tahoma"/>
          <w:sz w:val="21"/>
          <w:szCs w:val="21"/>
        </w:rPr>
        <w:t xml:space="preserve"> a nehradí j</w:t>
      </w:r>
      <w:r w:rsidR="00B51EFF">
        <w:rPr>
          <w:rFonts w:ascii="Tahoma" w:eastAsia="Tahoma" w:hAnsi="Tahoma" w:cs="Tahoma"/>
          <w:sz w:val="21"/>
          <w:szCs w:val="21"/>
        </w:rPr>
        <w:t>i</w:t>
      </w:r>
      <w:r w:rsidR="00485030">
        <w:rPr>
          <w:rFonts w:ascii="Tahoma" w:eastAsia="Tahoma" w:hAnsi="Tahoma" w:cs="Tahoma"/>
          <w:sz w:val="21"/>
          <w:szCs w:val="21"/>
        </w:rPr>
        <w:t xml:space="preserve"> pojišťovna. Cena vyšetření se pohybuje v rozmezí od 300 do 700 korun.</w:t>
      </w:r>
      <w:r w:rsidR="00485030" w:rsidRPr="00485030">
        <w:rPr>
          <w:rFonts w:ascii="Tahoma" w:eastAsia="Tahoma" w:hAnsi="Tahoma" w:cs="Tahoma"/>
          <w:sz w:val="21"/>
          <w:szCs w:val="21"/>
        </w:rPr>
        <w:t xml:space="preserve"> </w:t>
      </w:r>
      <w:r w:rsidR="005F13BA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485030">
        <w:rPr>
          <w:rFonts w:ascii="Tahoma" w:eastAsia="Tahoma" w:hAnsi="Tahoma" w:cs="Tahoma"/>
          <w:color w:val="CC9900"/>
          <w:sz w:val="21"/>
          <w:szCs w:val="21"/>
        </w:rPr>
        <w:t xml:space="preserve">Vyšetření </w:t>
      </w:r>
      <w:r w:rsidR="00053978">
        <w:rPr>
          <w:rFonts w:ascii="Tahoma" w:eastAsia="Tahoma" w:hAnsi="Tahoma" w:cs="Tahoma"/>
          <w:color w:val="CC9900"/>
          <w:sz w:val="21"/>
          <w:szCs w:val="21"/>
        </w:rPr>
        <w:t xml:space="preserve">zahájí </w:t>
      </w:r>
      <w:r w:rsidR="00485030" w:rsidRPr="00485030">
        <w:rPr>
          <w:rFonts w:ascii="Tahoma" w:eastAsia="Tahoma" w:hAnsi="Tahoma" w:cs="Tahoma"/>
          <w:color w:val="CC9900"/>
          <w:sz w:val="21"/>
          <w:szCs w:val="21"/>
        </w:rPr>
        <w:t>odběr anamnézy</w:t>
      </w:r>
      <w:r w:rsidR="00485030">
        <w:rPr>
          <w:rFonts w:ascii="Tahoma" w:eastAsia="Tahoma" w:hAnsi="Tahoma" w:cs="Tahoma"/>
          <w:color w:val="CC9900"/>
          <w:sz w:val="21"/>
          <w:szCs w:val="21"/>
        </w:rPr>
        <w:t xml:space="preserve">, kdy lékař posoudí </w:t>
      </w:r>
      <w:r w:rsidR="00485030" w:rsidRPr="00485030">
        <w:rPr>
          <w:rFonts w:ascii="Tahoma" w:eastAsia="Tahoma" w:hAnsi="Tahoma" w:cs="Tahoma"/>
          <w:color w:val="CC9900"/>
          <w:sz w:val="21"/>
          <w:szCs w:val="21"/>
        </w:rPr>
        <w:t>celkový zdravotní stav</w:t>
      </w:r>
      <w:r w:rsidR="00485030"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="00485030" w:rsidRPr="00485030">
        <w:rPr>
          <w:rFonts w:ascii="Tahoma" w:eastAsia="Tahoma" w:hAnsi="Tahoma" w:cs="Tahoma"/>
          <w:color w:val="CC9900"/>
          <w:sz w:val="21"/>
          <w:szCs w:val="21"/>
        </w:rPr>
        <w:t>Následuje fyzikální vyšetření, měření krevního tlaku, kontrola srdce, nervového systému, pohybového aparátu, zraku a sluchu.</w:t>
      </w:r>
      <w:r w:rsidR="00485030">
        <w:rPr>
          <w:rFonts w:ascii="Tahoma" w:eastAsia="Tahoma" w:hAnsi="Tahoma" w:cs="Tahoma"/>
          <w:color w:val="CC9900"/>
          <w:sz w:val="21"/>
          <w:szCs w:val="21"/>
        </w:rPr>
        <w:t xml:space="preserve"> Součástí prohlídky je také </w:t>
      </w:r>
      <w:r w:rsidR="00485030" w:rsidRPr="00485030">
        <w:rPr>
          <w:rFonts w:ascii="Tahoma" w:eastAsia="Tahoma" w:hAnsi="Tahoma" w:cs="Tahoma"/>
          <w:color w:val="CC9900"/>
          <w:sz w:val="21"/>
          <w:szCs w:val="21"/>
        </w:rPr>
        <w:t xml:space="preserve">posouzení </w:t>
      </w:r>
      <w:r w:rsidR="00F11F01" w:rsidRPr="00485030">
        <w:rPr>
          <w:rFonts w:ascii="Tahoma" w:eastAsia="Tahoma" w:hAnsi="Tahoma" w:cs="Tahoma"/>
          <w:color w:val="CC9900"/>
          <w:sz w:val="21"/>
          <w:szCs w:val="21"/>
        </w:rPr>
        <w:t>užívan</w:t>
      </w:r>
      <w:r w:rsidR="00F11F01">
        <w:rPr>
          <w:rFonts w:ascii="Tahoma" w:eastAsia="Tahoma" w:hAnsi="Tahoma" w:cs="Tahoma"/>
          <w:color w:val="CC9900"/>
          <w:sz w:val="21"/>
          <w:szCs w:val="21"/>
        </w:rPr>
        <w:t>ých</w:t>
      </w:r>
      <w:r w:rsidR="00485030" w:rsidRPr="00485030">
        <w:rPr>
          <w:rFonts w:ascii="Tahoma" w:eastAsia="Tahoma" w:hAnsi="Tahoma" w:cs="Tahoma"/>
          <w:color w:val="CC9900"/>
          <w:sz w:val="21"/>
          <w:szCs w:val="21"/>
        </w:rPr>
        <w:t xml:space="preserve"> léků, které ovlivňují schopnost řízení a posouzení výskytu onemocnění, která vylučují nebo omezují způsobilost k</w:t>
      </w:r>
      <w:r w:rsidR="00485030">
        <w:rPr>
          <w:rFonts w:ascii="Tahoma" w:eastAsia="Tahoma" w:hAnsi="Tahoma" w:cs="Tahoma"/>
          <w:color w:val="CC9900"/>
          <w:sz w:val="21"/>
          <w:szCs w:val="21"/>
        </w:rPr>
        <w:t> </w:t>
      </w:r>
      <w:r w:rsidR="00485030" w:rsidRPr="00485030">
        <w:rPr>
          <w:rFonts w:ascii="Tahoma" w:eastAsia="Tahoma" w:hAnsi="Tahoma" w:cs="Tahoma"/>
          <w:color w:val="CC9900"/>
          <w:sz w:val="21"/>
          <w:szCs w:val="21"/>
        </w:rPr>
        <w:t>řízení</w:t>
      </w:r>
      <w:r w:rsidR="00485030">
        <w:rPr>
          <w:rFonts w:ascii="Tahoma" w:eastAsia="Tahoma" w:hAnsi="Tahoma" w:cs="Tahoma"/>
          <w:color w:val="CC9900"/>
          <w:sz w:val="21"/>
          <w:szCs w:val="21"/>
        </w:rPr>
        <w:t xml:space="preserve">, těmi jsou </w:t>
      </w:r>
      <w:r w:rsidR="00485030" w:rsidRPr="00485030">
        <w:rPr>
          <w:rFonts w:ascii="Tahoma" w:eastAsia="Tahoma" w:hAnsi="Tahoma" w:cs="Tahoma"/>
          <w:color w:val="CC9900"/>
          <w:sz w:val="21"/>
          <w:szCs w:val="21"/>
        </w:rPr>
        <w:t>např</w:t>
      </w:r>
      <w:r w:rsidR="00485030">
        <w:rPr>
          <w:rFonts w:ascii="Tahoma" w:eastAsia="Tahoma" w:hAnsi="Tahoma" w:cs="Tahoma"/>
          <w:color w:val="CC9900"/>
          <w:sz w:val="21"/>
          <w:szCs w:val="21"/>
        </w:rPr>
        <w:t>íklad</w:t>
      </w:r>
      <w:r w:rsidR="00485030" w:rsidRPr="00485030">
        <w:rPr>
          <w:rFonts w:ascii="Tahoma" w:eastAsia="Tahoma" w:hAnsi="Tahoma" w:cs="Tahoma"/>
          <w:color w:val="CC9900"/>
          <w:sz w:val="21"/>
          <w:szCs w:val="21"/>
        </w:rPr>
        <w:t xml:space="preserve"> demence, epilepsie, těžké srdeční choroby</w:t>
      </w:r>
      <w:r w:rsidR="00485030">
        <w:rPr>
          <w:rFonts w:ascii="Tahoma" w:eastAsia="Tahoma" w:hAnsi="Tahoma" w:cs="Tahoma"/>
          <w:color w:val="CC9900"/>
          <w:sz w:val="21"/>
          <w:szCs w:val="21"/>
        </w:rPr>
        <w:t xml:space="preserve"> nebo</w:t>
      </w:r>
      <w:r w:rsidR="00485030" w:rsidRPr="00485030">
        <w:rPr>
          <w:rFonts w:ascii="Tahoma" w:eastAsia="Tahoma" w:hAnsi="Tahoma" w:cs="Tahoma"/>
          <w:color w:val="CC9900"/>
          <w:sz w:val="21"/>
          <w:szCs w:val="21"/>
        </w:rPr>
        <w:t xml:space="preserve"> diabetes.</w:t>
      </w:r>
      <w:r w:rsidR="00485030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485030" w:rsidRPr="00485030">
        <w:rPr>
          <w:rFonts w:ascii="Tahoma" w:eastAsia="Tahoma" w:hAnsi="Tahoma" w:cs="Tahoma"/>
          <w:color w:val="CC9900"/>
          <w:sz w:val="21"/>
          <w:szCs w:val="21"/>
        </w:rPr>
        <w:t xml:space="preserve">Podle potřeby může lékař doplnit laboratorní testy nebo </w:t>
      </w:r>
      <w:r w:rsidR="00B51EFF">
        <w:rPr>
          <w:rFonts w:ascii="Tahoma" w:eastAsia="Tahoma" w:hAnsi="Tahoma" w:cs="Tahoma"/>
          <w:color w:val="CC9900"/>
          <w:sz w:val="21"/>
          <w:szCs w:val="21"/>
        </w:rPr>
        <w:t xml:space="preserve">si </w:t>
      </w:r>
      <w:r w:rsidR="00485030" w:rsidRPr="00485030">
        <w:rPr>
          <w:rFonts w:ascii="Tahoma" w:eastAsia="Tahoma" w:hAnsi="Tahoma" w:cs="Tahoma"/>
          <w:color w:val="CC9900"/>
          <w:sz w:val="21"/>
          <w:szCs w:val="21"/>
        </w:rPr>
        <w:t>vyžádat konzultaci u specialistů</w:t>
      </w:r>
      <w:r w:rsidR="00C44356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="00485030">
        <w:rPr>
          <w:rFonts w:ascii="Tahoma" w:eastAsia="Tahoma" w:hAnsi="Tahoma" w:cs="Tahoma"/>
          <w:sz w:val="21"/>
          <w:szCs w:val="21"/>
        </w:rPr>
        <w:t>vyjmenovala</w:t>
      </w:r>
      <w:r w:rsidR="005F13BA">
        <w:rPr>
          <w:rFonts w:ascii="Tahoma" w:eastAsia="Tahoma" w:hAnsi="Tahoma" w:cs="Tahoma"/>
          <w:sz w:val="21"/>
          <w:szCs w:val="21"/>
        </w:rPr>
        <w:t xml:space="preserve"> lékařka</w:t>
      </w:r>
      <w:r w:rsidR="00C44356">
        <w:rPr>
          <w:rFonts w:ascii="Tahoma" w:eastAsia="Tahoma" w:hAnsi="Tahoma" w:cs="Tahoma"/>
          <w:sz w:val="21"/>
          <w:szCs w:val="21"/>
        </w:rPr>
        <w:t>.</w:t>
      </w:r>
    </w:p>
    <w:p w14:paraId="02DCB09A" w14:textId="29D6571A" w:rsidR="000B485E" w:rsidRDefault="00485030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Podle zkušeností praktických lékařů až 15 procent řidičů </w:t>
      </w:r>
      <w:r w:rsidR="00F11F01">
        <w:rPr>
          <w:rFonts w:ascii="Tahoma" w:eastAsia="Tahoma" w:hAnsi="Tahoma" w:cs="Tahoma"/>
          <w:sz w:val="21"/>
          <w:szCs w:val="21"/>
        </w:rPr>
        <w:t xml:space="preserve">nedorazí do ordinace </w:t>
      </w:r>
      <w:r>
        <w:rPr>
          <w:rFonts w:ascii="Tahoma" w:eastAsia="Tahoma" w:hAnsi="Tahoma" w:cs="Tahoma"/>
          <w:sz w:val="21"/>
          <w:szCs w:val="21"/>
        </w:rPr>
        <w:t>včas nebo vůbec</w:t>
      </w:r>
      <w:r w:rsidR="00E26A8D">
        <w:rPr>
          <w:rFonts w:ascii="Tahoma" w:eastAsia="Tahoma" w:hAnsi="Tahoma" w:cs="Tahoma"/>
          <w:sz w:val="21"/>
          <w:szCs w:val="21"/>
        </w:rPr>
        <w:t>.</w:t>
      </w:r>
      <w:r>
        <w:rPr>
          <w:rFonts w:ascii="Tahoma" w:eastAsia="Tahoma" w:hAnsi="Tahoma" w:cs="Tahoma"/>
          <w:sz w:val="21"/>
          <w:szCs w:val="21"/>
        </w:rPr>
        <w:t xml:space="preserve"> Nejčastějším důvodem zanedbání </w:t>
      </w:r>
      <w:r w:rsidR="00F11F01">
        <w:rPr>
          <w:rFonts w:ascii="Tahoma" w:eastAsia="Tahoma" w:hAnsi="Tahoma" w:cs="Tahoma"/>
          <w:sz w:val="21"/>
          <w:szCs w:val="21"/>
        </w:rPr>
        <w:t xml:space="preserve">povinné lékařské prohlídky jsou obavy, že o řidičský průkaz přijdou. </w:t>
      </w:r>
      <w:r w:rsidR="00FC0EB5">
        <w:rPr>
          <w:rFonts w:ascii="Tahoma" w:eastAsia="Tahoma" w:hAnsi="Tahoma" w:cs="Tahoma"/>
          <w:sz w:val="21"/>
          <w:szCs w:val="21"/>
        </w:rPr>
        <w:t xml:space="preserve">Ty </w:t>
      </w:r>
      <w:r w:rsidR="00F11F01">
        <w:rPr>
          <w:rFonts w:ascii="Tahoma" w:eastAsia="Tahoma" w:hAnsi="Tahoma" w:cs="Tahoma"/>
          <w:sz w:val="21"/>
          <w:szCs w:val="21"/>
        </w:rPr>
        <w:t>jsou ale zpravidla zbytečné.</w:t>
      </w:r>
      <w:r w:rsidR="00E26A8D">
        <w:rPr>
          <w:rFonts w:ascii="Tahoma" w:eastAsia="Tahoma" w:hAnsi="Tahoma" w:cs="Tahoma"/>
          <w:sz w:val="21"/>
          <w:szCs w:val="21"/>
        </w:rPr>
        <w:t xml:space="preserve"> </w:t>
      </w:r>
      <w:r w:rsidR="00E26A8D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F11F01">
        <w:rPr>
          <w:rFonts w:ascii="Tahoma" w:eastAsia="Tahoma" w:hAnsi="Tahoma" w:cs="Tahoma"/>
          <w:color w:val="CC9900"/>
          <w:sz w:val="21"/>
          <w:szCs w:val="21"/>
        </w:rPr>
        <w:t>V</w:t>
      </w:r>
      <w:r w:rsidR="00F11F01" w:rsidRPr="00F11F01">
        <w:rPr>
          <w:rFonts w:ascii="Tahoma" w:eastAsia="Tahoma" w:hAnsi="Tahoma" w:cs="Tahoma"/>
          <w:color w:val="CC9900"/>
          <w:sz w:val="21"/>
          <w:szCs w:val="21"/>
        </w:rPr>
        <w:t>ětšina řidičů je schopna prohlídkou projít</w:t>
      </w:r>
      <w:r w:rsidR="00F11F01"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="00F11F01" w:rsidRPr="00F11F01">
        <w:rPr>
          <w:rFonts w:ascii="Tahoma" w:eastAsia="Tahoma" w:hAnsi="Tahoma" w:cs="Tahoma"/>
          <w:color w:val="CC9900"/>
          <w:sz w:val="21"/>
          <w:szCs w:val="21"/>
        </w:rPr>
        <w:t xml:space="preserve">Odhadem o způsobilost přijde </w:t>
      </w:r>
      <w:r w:rsidR="00F11F01">
        <w:rPr>
          <w:rFonts w:ascii="Tahoma" w:eastAsia="Tahoma" w:hAnsi="Tahoma" w:cs="Tahoma"/>
          <w:color w:val="CC9900"/>
          <w:sz w:val="21"/>
          <w:szCs w:val="21"/>
        </w:rPr>
        <w:t>kolem pěti procent</w:t>
      </w:r>
      <w:r w:rsidR="00F11F01" w:rsidRPr="00F11F01">
        <w:rPr>
          <w:rFonts w:ascii="Tahoma" w:eastAsia="Tahoma" w:hAnsi="Tahoma" w:cs="Tahoma"/>
          <w:color w:val="CC9900"/>
          <w:sz w:val="21"/>
          <w:szCs w:val="21"/>
        </w:rPr>
        <w:t xml:space="preserve"> řidičů nad 65 let</w:t>
      </w:r>
      <w:r w:rsidR="00F11F01">
        <w:rPr>
          <w:rFonts w:ascii="Tahoma" w:eastAsia="Tahoma" w:hAnsi="Tahoma" w:cs="Tahoma"/>
          <w:color w:val="CC9900"/>
          <w:sz w:val="21"/>
          <w:szCs w:val="21"/>
        </w:rPr>
        <w:t xml:space="preserve">, </w:t>
      </w:r>
      <w:r w:rsidR="00F11F01" w:rsidRPr="00F11F01">
        <w:rPr>
          <w:rFonts w:ascii="Tahoma" w:eastAsia="Tahoma" w:hAnsi="Tahoma" w:cs="Tahoma"/>
          <w:color w:val="CC9900"/>
          <w:sz w:val="21"/>
          <w:szCs w:val="21"/>
        </w:rPr>
        <w:t xml:space="preserve">u vyšší věkové kategorie </w:t>
      </w:r>
      <w:r w:rsidR="00F11F01">
        <w:rPr>
          <w:rFonts w:ascii="Tahoma" w:eastAsia="Tahoma" w:hAnsi="Tahoma" w:cs="Tahoma"/>
          <w:color w:val="CC9900"/>
          <w:sz w:val="21"/>
          <w:szCs w:val="21"/>
        </w:rPr>
        <w:t>nad 75 let je to zhruba deset procent</w:t>
      </w:r>
      <w:r w:rsidR="00F11F01" w:rsidRPr="00F11F01">
        <w:rPr>
          <w:rFonts w:ascii="Tahoma" w:eastAsia="Tahoma" w:hAnsi="Tahoma" w:cs="Tahoma"/>
          <w:color w:val="CC9900"/>
          <w:sz w:val="21"/>
          <w:szCs w:val="21"/>
        </w:rPr>
        <w:t>.</w:t>
      </w:r>
      <w:r w:rsidR="00F11F01">
        <w:rPr>
          <w:rFonts w:ascii="Tahoma" w:eastAsia="Tahoma" w:hAnsi="Tahoma" w:cs="Tahoma"/>
          <w:color w:val="CC9900"/>
          <w:sz w:val="21"/>
          <w:szCs w:val="21"/>
        </w:rPr>
        <w:t xml:space="preserve"> Lékař může také vydat zdravotní posudek s omezením, kdy si řidič smí sednou</w:t>
      </w:r>
      <w:r w:rsidR="006348DA">
        <w:rPr>
          <w:rFonts w:ascii="Tahoma" w:eastAsia="Tahoma" w:hAnsi="Tahoma" w:cs="Tahoma"/>
          <w:color w:val="CC9900"/>
          <w:sz w:val="21"/>
          <w:szCs w:val="21"/>
        </w:rPr>
        <w:t>t</w:t>
      </w:r>
      <w:r w:rsidR="00F11F01">
        <w:rPr>
          <w:rFonts w:ascii="Tahoma" w:eastAsia="Tahoma" w:hAnsi="Tahoma" w:cs="Tahoma"/>
          <w:color w:val="CC9900"/>
          <w:sz w:val="21"/>
          <w:szCs w:val="21"/>
        </w:rPr>
        <w:t xml:space="preserve"> za volant například jen s dioptrickými brýlemi, </w:t>
      </w:r>
      <w:r w:rsidR="00053978">
        <w:rPr>
          <w:rFonts w:ascii="Tahoma" w:eastAsia="Tahoma" w:hAnsi="Tahoma" w:cs="Tahoma"/>
          <w:color w:val="CC9900"/>
          <w:sz w:val="21"/>
          <w:szCs w:val="21"/>
        </w:rPr>
        <w:t>za denního světla</w:t>
      </w:r>
      <w:r w:rsidR="00F11F01">
        <w:rPr>
          <w:rFonts w:ascii="Tahoma" w:eastAsia="Tahoma" w:hAnsi="Tahoma" w:cs="Tahoma"/>
          <w:color w:val="CC9900"/>
          <w:sz w:val="21"/>
          <w:szCs w:val="21"/>
        </w:rPr>
        <w:t xml:space="preserve"> nebo může ujet jen určitou vzdálenost</w:t>
      </w:r>
      <w:r w:rsidR="00E26A8D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="00E26A8D">
        <w:rPr>
          <w:rFonts w:ascii="Tahoma" w:eastAsia="Tahoma" w:hAnsi="Tahoma" w:cs="Tahoma"/>
          <w:sz w:val="21"/>
          <w:szCs w:val="21"/>
        </w:rPr>
        <w:t>popsal</w:t>
      </w:r>
      <w:r w:rsidR="00C44356">
        <w:rPr>
          <w:rFonts w:ascii="Tahoma" w:eastAsia="Tahoma" w:hAnsi="Tahoma" w:cs="Tahoma"/>
          <w:sz w:val="21"/>
          <w:szCs w:val="21"/>
        </w:rPr>
        <w:t xml:space="preserve">a </w:t>
      </w:r>
      <w:r w:rsidR="00C42AED">
        <w:rPr>
          <w:rFonts w:ascii="Tahoma" w:eastAsia="Tahoma" w:hAnsi="Tahoma" w:cs="Tahoma"/>
          <w:sz w:val="21"/>
          <w:szCs w:val="21"/>
        </w:rPr>
        <w:t>Martina Bábová</w:t>
      </w:r>
      <w:r w:rsidR="00E26A8D">
        <w:rPr>
          <w:rFonts w:ascii="Tahoma" w:eastAsia="Tahoma" w:hAnsi="Tahoma" w:cs="Tahoma"/>
          <w:sz w:val="21"/>
          <w:szCs w:val="21"/>
        </w:rPr>
        <w:t>.</w:t>
      </w:r>
      <w:r w:rsidR="00E26A8D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</w:p>
    <w:p w14:paraId="676FBF83" w14:textId="7096A7E8" w:rsidR="000B485E" w:rsidRDefault="00F11F01" w:rsidP="00E26A8D">
      <w:pPr>
        <w:pBdr>
          <w:bottom w:val="single" w:sz="4" w:space="1" w:color="auto"/>
        </w:pBd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Právě zhoršení zraku bývá </w:t>
      </w:r>
      <w:r w:rsidR="00C42AED">
        <w:rPr>
          <w:rFonts w:ascii="Tahoma" w:eastAsia="Tahoma" w:hAnsi="Tahoma" w:cs="Tahoma"/>
          <w:sz w:val="21"/>
          <w:szCs w:val="21"/>
        </w:rPr>
        <w:t xml:space="preserve">jedním z </w:t>
      </w:r>
      <w:r>
        <w:rPr>
          <w:rFonts w:ascii="Tahoma" w:eastAsia="Tahoma" w:hAnsi="Tahoma" w:cs="Tahoma"/>
          <w:sz w:val="21"/>
          <w:szCs w:val="21"/>
        </w:rPr>
        <w:t>nejčastější</w:t>
      </w:r>
      <w:r w:rsidR="00C42AED">
        <w:rPr>
          <w:rFonts w:ascii="Tahoma" w:eastAsia="Tahoma" w:hAnsi="Tahoma" w:cs="Tahoma"/>
          <w:sz w:val="21"/>
          <w:szCs w:val="21"/>
        </w:rPr>
        <w:t>ch</w:t>
      </w:r>
      <w:r>
        <w:rPr>
          <w:rFonts w:ascii="Tahoma" w:eastAsia="Tahoma" w:hAnsi="Tahoma" w:cs="Tahoma"/>
          <w:sz w:val="21"/>
          <w:szCs w:val="21"/>
        </w:rPr>
        <w:t xml:space="preserve"> důvod</w:t>
      </w:r>
      <w:r w:rsidR="00C42AED">
        <w:rPr>
          <w:rFonts w:ascii="Tahoma" w:eastAsia="Tahoma" w:hAnsi="Tahoma" w:cs="Tahoma"/>
          <w:sz w:val="21"/>
          <w:szCs w:val="21"/>
        </w:rPr>
        <w:t>ů</w:t>
      </w:r>
      <w:r>
        <w:rPr>
          <w:rFonts w:ascii="Tahoma" w:eastAsia="Tahoma" w:hAnsi="Tahoma" w:cs="Tahoma"/>
          <w:sz w:val="21"/>
          <w:szCs w:val="21"/>
        </w:rPr>
        <w:t xml:space="preserve"> pro</w:t>
      </w:r>
      <w:r w:rsidR="00C42AED">
        <w:rPr>
          <w:rFonts w:ascii="Tahoma" w:eastAsia="Tahoma" w:hAnsi="Tahoma" w:cs="Tahoma"/>
          <w:sz w:val="21"/>
          <w:szCs w:val="21"/>
        </w:rPr>
        <w:t xml:space="preserve"> vydání omezení</w:t>
      </w:r>
      <w:r w:rsidR="00E26A8D" w:rsidRPr="00E26A8D">
        <w:rPr>
          <w:rFonts w:ascii="Tahoma" w:eastAsia="Tahoma" w:hAnsi="Tahoma" w:cs="Tahoma"/>
          <w:sz w:val="21"/>
          <w:szCs w:val="21"/>
        </w:rPr>
        <w:t xml:space="preserve">. </w:t>
      </w:r>
      <w:r w:rsidR="00E26A8D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F11F01">
        <w:rPr>
          <w:rFonts w:ascii="Tahoma" w:eastAsia="Tahoma" w:hAnsi="Tahoma" w:cs="Tahoma"/>
          <w:color w:val="CC9900"/>
          <w:sz w:val="21"/>
          <w:szCs w:val="21"/>
        </w:rPr>
        <w:t>Už tři čtvrtě dioptrie stačí na to, aby řidič zahlédl chodce ze vzdálenosti o polovinu kratší než řidič bez dioptrické vady. Zatímco zdravé oko ho vidí ze vzdálenosti zhruba 200 metrů, oko s vadou -0,75 dioptrie až ze vzdálenosti 100 metrů, oko s vadou minus dvě dioptrie pak ze vzdálenosti pouhých dvaceti metrů. Navíc řidiči se špatným zrakem vůbec nepostřehnou až čtvrtinu dopravních značek</w:t>
      </w:r>
      <w:r w:rsidR="00E26A8D">
        <w:rPr>
          <w:rFonts w:ascii="Tahoma" w:eastAsia="Tahoma" w:hAnsi="Tahoma" w:cs="Tahoma"/>
          <w:color w:val="CC9900"/>
          <w:sz w:val="21"/>
          <w:szCs w:val="21"/>
        </w:rPr>
        <w:t>,“</w:t>
      </w:r>
      <w:r w:rsidR="00E26A8D">
        <w:rPr>
          <w:rFonts w:ascii="Tahoma" w:eastAsia="Tahoma" w:hAnsi="Tahoma" w:cs="Tahoma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 xml:space="preserve">upozornil </w:t>
      </w:r>
      <w:r w:rsidRPr="00F11F01">
        <w:rPr>
          <w:rFonts w:ascii="Tahoma" w:eastAsia="Tahoma" w:hAnsi="Tahoma" w:cs="Tahoma"/>
          <w:sz w:val="21"/>
          <w:szCs w:val="21"/>
        </w:rPr>
        <w:t>Pavel Stodůlka, přednosta sítě očních klinik Gemini.</w:t>
      </w:r>
    </w:p>
    <w:p w14:paraId="1296CF0B" w14:textId="0FEF2D7F" w:rsidR="008F6CA5" w:rsidRPr="008F6CA5" w:rsidRDefault="008B5CF6" w:rsidP="00E26A8D">
      <w:pPr>
        <w:pBdr>
          <w:bottom w:val="single" w:sz="4" w:space="1" w:color="auto"/>
        </w:pBdr>
        <w:jc w:val="both"/>
        <w:rPr>
          <w:rFonts w:ascii="Tahoma" w:eastAsia="Tahoma" w:hAnsi="Tahoma" w:cs="Tahoma"/>
          <w:sz w:val="21"/>
          <w:szCs w:val="21"/>
        </w:rPr>
      </w:pPr>
      <w:r w:rsidRPr="008B5CF6">
        <w:rPr>
          <w:rFonts w:ascii="Tahoma" w:eastAsia="Tahoma" w:hAnsi="Tahoma" w:cs="Tahoma"/>
          <w:sz w:val="21"/>
          <w:szCs w:val="21"/>
        </w:rPr>
        <w:lastRenderedPageBreak/>
        <w:t>Řidiči často nevědí, že mají povinnost mít originál lékařského posudku o zdravotní způsobilosti vždy u sebe. V případě, že ho jen zapomenou, mohou ho bez sankce doložit zpětně, když to neudělají, o řidičák přijdou</w:t>
      </w:r>
      <w:r w:rsidR="00E26A8D" w:rsidRPr="00E26A8D">
        <w:rPr>
          <w:rFonts w:ascii="Tahoma" w:eastAsia="Tahoma" w:hAnsi="Tahoma" w:cs="Tahoma"/>
          <w:sz w:val="21"/>
          <w:szCs w:val="21"/>
        </w:rPr>
        <w:t>.</w:t>
      </w:r>
      <w:r>
        <w:rPr>
          <w:rFonts w:ascii="Tahoma" w:eastAsia="Tahoma" w:hAnsi="Tahoma" w:cs="Tahoma"/>
          <w:sz w:val="21"/>
          <w:szCs w:val="21"/>
        </w:rPr>
        <w:t xml:space="preserve"> Pokud prohlídkou neprojdou</w:t>
      </w:r>
      <w:r w:rsidR="008E478A">
        <w:rPr>
          <w:rFonts w:ascii="Tahoma" w:eastAsia="Tahoma" w:hAnsi="Tahoma" w:cs="Tahoma"/>
          <w:sz w:val="21"/>
          <w:szCs w:val="21"/>
        </w:rPr>
        <w:t xml:space="preserve"> a posudek nezískají</w:t>
      </w:r>
      <w:r>
        <w:rPr>
          <w:rFonts w:ascii="Tahoma" w:eastAsia="Tahoma" w:hAnsi="Tahoma" w:cs="Tahoma"/>
          <w:sz w:val="21"/>
          <w:szCs w:val="21"/>
        </w:rPr>
        <w:t>, mohou se odvolat.</w:t>
      </w:r>
      <w:r w:rsidR="00E26A8D">
        <w:rPr>
          <w:rFonts w:ascii="Tahoma" w:eastAsia="Tahoma" w:hAnsi="Tahoma" w:cs="Tahoma"/>
          <w:sz w:val="21"/>
          <w:szCs w:val="21"/>
        </w:rPr>
        <w:t xml:space="preserve"> </w:t>
      </w:r>
      <w:r w:rsidR="008F6CA5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F42088">
        <w:rPr>
          <w:rFonts w:ascii="Tahoma" w:eastAsia="Tahoma" w:hAnsi="Tahoma" w:cs="Tahoma"/>
          <w:color w:val="CC9900"/>
          <w:sz w:val="21"/>
          <w:szCs w:val="21"/>
        </w:rPr>
        <w:t>Když</w:t>
      </w:r>
      <w:r w:rsidR="00F42088" w:rsidRPr="008B5CF6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8B5CF6">
        <w:rPr>
          <w:rFonts w:ascii="Tahoma" w:eastAsia="Tahoma" w:hAnsi="Tahoma" w:cs="Tahoma"/>
          <w:color w:val="CC9900"/>
          <w:sz w:val="21"/>
          <w:szCs w:val="21"/>
        </w:rPr>
        <w:t>lékař usoudí, že pacient</w:t>
      </w:r>
      <w:r w:rsidR="008E478A">
        <w:rPr>
          <w:rFonts w:ascii="Tahoma" w:eastAsia="Tahoma" w:hAnsi="Tahoma" w:cs="Tahoma"/>
          <w:color w:val="CC9900"/>
          <w:sz w:val="21"/>
          <w:szCs w:val="21"/>
        </w:rPr>
        <w:t>ův</w:t>
      </w:r>
      <w:r w:rsidRPr="008B5CF6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8E478A">
        <w:rPr>
          <w:rFonts w:ascii="Tahoma" w:eastAsia="Tahoma" w:hAnsi="Tahoma" w:cs="Tahoma"/>
          <w:color w:val="CC9900"/>
          <w:sz w:val="21"/>
          <w:szCs w:val="21"/>
        </w:rPr>
        <w:t>zdravotní stav neumožňuje bezpečné řízení</w:t>
      </w:r>
      <w:r w:rsidRPr="008B5CF6">
        <w:rPr>
          <w:rFonts w:ascii="Tahoma" w:eastAsia="Tahoma" w:hAnsi="Tahoma" w:cs="Tahoma"/>
          <w:color w:val="CC9900"/>
          <w:sz w:val="21"/>
          <w:szCs w:val="21"/>
        </w:rPr>
        <w:t xml:space="preserve">, vydá posudek o nezpůsobilosti a zašle ho příslušnému registru řidičů </w:t>
      </w:r>
      <w:r>
        <w:rPr>
          <w:rFonts w:ascii="Tahoma" w:eastAsia="Tahoma" w:hAnsi="Tahoma" w:cs="Tahoma"/>
          <w:color w:val="CC9900"/>
          <w:sz w:val="21"/>
          <w:szCs w:val="21"/>
        </w:rPr>
        <w:t>– úřadu</w:t>
      </w:r>
      <w:r w:rsidRPr="008B5CF6">
        <w:rPr>
          <w:rFonts w:ascii="Tahoma" w:eastAsia="Tahoma" w:hAnsi="Tahoma" w:cs="Tahoma"/>
          <w:color w:val="CC9900"/>
          <w:sz w:val="21"/>
          <w:szCs w:val="21"/>
        </w:rPr>
        <w:t xml:space="preserve"> obce s rozšířenou působností. Řidič je poté vyzván k odevzdání řidičského průkazu. Může se </w:t>
      </w:r>
      <w:r w:rsidR="008E478A">
        <w:rPr>
          <w:rFonts w:ascii="Tahoma" w:eastAsia="Tahoma" w:hAnsi="Tahoma" w:cs="Tahoma"/>
          <w:color w:val="CC9900"/>
          <w:sz w:val="21"/>
          <w:szCs w:val="21"/>
        </w:rPr>
        <w:t xml:space="preserve">ale </w:t>
      </w:r>
      <w:r w:rsidRPr="008B5CF6">
        <w:rPr>
          <w:rFonts w:ascii="Tahoma" w:eastAsia="Tahoma" w:hAnsi="Tahoma" w:cs="Tahoma"/>
          <w:color w:val="CC9900"/>
          <w:sz w:val="21"/>
          <w:szCs w:val="21"/>
        </w:rPr>
        <w:t>odvolat nebo požádat o přezkumné řízení.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O</w:t>
      </w:r>
      <w:r w:rsidRPr="008B5CF6">
        <w:rPr>
          <w:rFonts w:ascii="Tahoma" w:eastAsia="Tahoma" w:hAnsi="Tahoma" w:cs="Tahoma"/>
          <w:color w:val="CC9900"/>
          <w:sz w:val="21"/>
          <w:szCs w:val="21"/>
        </w:rPr>
        <w:t xml:space="preserve">dvolání proti rozhodnutí </w:t>
      </w:r>
      <w:r>
        <w:rPr>
          <w:rFonts w:ascii="Tahoma" w:eastAsia="Tahoma" w:hAnsi="Tahoma" w:cs="Tahoma"/>
          <w:color w:val="CC9900"/>
          <w:sz w:val="21"/>
          <w:szCs w:val="21"/>
        </w:rPr>
        <w:t>je nutné podat úřadu, který jej vydal</w:t>
      </w:r>
      <w:r w:rsidR="008E478A">
        <w:rPr>
          <w:rFonts w:ascii="Tahoma" w:eastAsia="Tahoma" w:hAnsi="Tahoma" w:cs="Tahoma"/>
          <w:color w:val="CC9900"/>
          <w:sz w:val="21"/>
          <w:szCs w:val="21"/>
        </w:rPr>
        <w:t>,</w:t>
      </w:r>
      <w:r w:rsidRPr="008B5CF6">
        <w:rPr>
          <w:rFonts w:ascii="Tahoma" w:eastAsia="Tahoma" w:hAnsi="Tahoma" w:cs="Tahoma"/>
          <w:color w:val="CC9900"/>
          <w:sz w:val="21"/>
          <w:szCs w:val="21"/>
        </w:rPr>
        <w:t xml:space="preserve"> do 15 dnů ode dne </w:t>
      </w:r>
      <w:r>
        <w:rPr>
          <w:rFonts w:ascii="Tahoma" w:eastAsia="Tahoma" w:hAnsi="Tahoma" w:cs="Tahoma"/>
          <w:color w:val="CC9900"/>
          <w:sz w:val="21"/>
          <w:szCs w:val="21"/>
        </w:rPr>
        <w:t>jeho obdržení</w:t>
      </w:r>
      <w:r w:rsidR="008F6CA5">
        <w:rPr>
          <w:rFonts w:ascii="Tahoma" w:eastAsia="Tahoma" w:hAnsi="Tahoma" w:cs="Tahoma"/>
          <w:color w:val="CC9900"/>
          <w:sz w:val="21"/>
          <w:szCs w:val="21"/>
        </w:rPr>
        <w:t>,“</w:t>
      </w:r>
      <w:r w:rsidR="008F6CA5">
        <w:rPr>
          <w:rFonts w:ascii="Tahoma" w:eastAsia="Tahoma" w:hAnsi="Tahoma" w:cs="Tahoma"/>
          <w:sz w:val="21"/>
          <w:szCs w:val="21"/>
        </w:rPr>
        <w:t xml:space="preserve"> </w:t>
      </w:r>
      <w:r>
        <w:rPr>
          <w:rFonts w:ascii="Tahoma" w:eastAsia="Tahoma" w:hAnsi="Tahoma" w:cs="Tahoma"/>
          <w:sz w:val="21"/>
          <w:szCs w:val="21"/>
        </w:rPr>
        <w:t>uvedla Martina Bábová</w:t>
      </w:r>
      <w:r w:rsidR="00BD740B" w:rsidRPr="00BD740B">
        <w:rPr>
          <w:rFonts w:ascii="Tahoma" w:eastAsia="Tahoma" w:hAnsi="Tahoma" w:cs="Tahoma"/>
          <w:sz w:val="21"/>
          <w:szCs w:val="21"/>
        </w:rPr>
        <w:t>.</w:t>
      </w:r>
    </w:p>
    <w:p w14:paraId="7A40AEAE" w14:textId="65B12ADD" w:rsidR="00E26A8D" w:rsidRPr="00B51EFF" w:rsidRDefault="008B5CF6" w:rsidP="00B51EFF">
      <w:pPr>
        <w:pBdr>
          <w:bottom w:val="single" w:sz="4" w:space="1" w:color="auto"/>
        </w:pBdr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Až do konce letošního roku </w:t>
      </w:r>
      <w:r w:rsidR="00F42088">
        <w:rPr>
          <w:rFonts w:ascii="Tahoma" w:eastAsia="Tahoma" w:hAnsi="Tahoma" w:cs="Tahoma"/>
          <w:sz w:val="21"/>
          <w:szCs w:val="21"/>
        </w:rPr>
        <w:t xml:space="preserve">jsou povinni absolvovat zdravotní prohlídku </w:t>
      </w:r>
      <w:r>
        <w:rPr>
          <w:rFonts w:ascii="Tahoma" w:eastAsia="Tahoma" w:hAnsi="Tahoma" w:cs="Tahoma"/>
          <w:sz w:val="21"/>
          <w:szCs w:val="21"/>
        </w:rPr>
        <w:t>řidiči starší 65 let. Česko po vzoru jiných</w:t>
      </w:r>
      <w:r w:rsidR="00B51EFF">
        <w:rPr>
          <w:rFonts w:ascii="Tahoma" w:eastAsia="Tahoma" w:hAnsi="Tahoma" w:cs="Tahoma"/>
          <w:sz w:val="21"/>
          <w:szCs w:val="21"/>
        </w:rPr>
        <w:t xml:space="preserve"> evropských</w:t>
      </w:r>
      <w:r>
        <w:rPr>
          <w:rFonts w:ascii="Tahoma" w:eastAsia="Tahoma" w:hAnsi="Tahoma" w:cs="Tahoma"/>
          <w:sz w:val="21"/>
          <w:szCs w:val="21"/>
        </w:rPr>
        <w:t xml:space="preserve"> států od roku 2026 věkovou hranici pos</w:t>
      </w:r>
      <w:r w:rsidR="00B51EFF">
        <w:rPr>
          <w:rFonts w:ascii="Tahoma" w:eastAsia="Tahoma" w:hAnsi="Tahoma" w:cs="Tahoma"/>
          <w:sz w:val="21"/>
          <w:szCs w:val="21"/>
        </w:rPr>
        <w:t>une</w:t>
      </w:r>
      <w:r>
        <w:rPr>
          <w:rFonts w:ascii="Tahoma" w:eastAsia="Tahoma" w:hAnsi="Tahoma" w:cs="Tahoma"/>
          <w:sz w:val="21"/>
          <w:szCs w:val="21"/>
        </w:rPr>
        <w:t xml:space="preserve"> o pět let</w:t>
      </w:r>
      <w:r w:rsidR="008F6CA5" w:rsidRPr="008F6CA5">
        <w:rPr>
          <w:rFonts w:ascii="Tahoma" w:eastAsia="Tahoma" w:hAnsi="Tahoma" w:cs="Tahoma"/>
          <w:sz w:val="21"/>
          <w:szCs w:val="21"/>
        </w:rPr>
        <w:t>.</w:t>
      </w:r>
      <w:r w:rsidR="00B51EFF">
        <w:rPr>
          <w:rFonts w:ascii="Tahoma" w:eastAsia="Tahoma" w:hAnsi="Tahoma" w:cs="Tahoma"/>
          <w:sz w:val="21"/>
          <w:szCs w:val="21"/>
        </w:rPr>
        <w:t xml:space="preserve"> Sedmdesátiletou věkovou hranici pro p</w:t>
      </w:r>
      <w:r w:rsidR="00B51EFF" w:rsidRPr="00B51EFF">
        <w:rPr>
          <w:rFonts w:ascii="Tahoma" w:eastAsia="Tahoma" w:hAnsi="Tahoma" w:cs="Tahoma"/>
          <w:sz w:val="21"/>
          <w:szCs w:val="21"/>
        </w:rPr>
        <w:t>ovinné zdravotní prohlídky</w:t>
      </w:r>
      <w:r w:rsidR="00B51EFF">
        <w:rPr>
          <w:rFonts w:ascii="Tahoma" w:eastAsia="Tahoma" w:hAnsi="Tahoma" w:cs="Tahoma"/>
          <w:sz w:val="21"/>
          <w:szCs w:val="21"/>
        </w:rPr>
        <w:t xml:space="preserve"> </w:t>
      </w:r>
      <w:r w:rsidR="00B51EFF" w:rsidRPr="00B51EFF">
        <w:rPr>
          <w:rFonts w:ascii="Tahoma" w:eastAsia="Tahoma" w:hAnsi="Tahoma" w:cs="Tahoma"/>
          <w:sz w:val="21"/>
          <w:szCs w:val="21"/>
        </w:rPr>
        <w:t xml:space="preserve">seniorů </w:t>
      </w:r>
      <w:r w:rsidR="00B51EFF">
        <w:rPr>
          <w:rFonts w:ascii="Tahoma" w:eastAsia="Tahoma" w:hAnsi="Tahoma" w:cs="Tahoma"/>
          <w:sz w:val="21"/>
          <w:szCs w:val="21"/>
        </w:rPr>
        <w:t>má například Finsko</w:t>
      </w:r>
      <w:r w:rsidR="00B51EFF" w:rsidRPr="00B51EFF">
        <w:rPr>
          <w:rFonts w:ascii="Tahoma" w:eastAsia="Tahoma" w:hAnsi="Tahoma" w:cs="Tahoma"/>
          <w:sz w:val="21"/>
          <w:szCs w:val="21"/>
        </w:rPr>
        <w:t xml:space="preserve">, Kypr, Slovinsko nebo Spojené království. Nizozemsko zvýšilo věkovou hranici pro povinné zdravotní prohlídky </w:t>
      </w:r>
      <w:r w:rsidR="00B51EFF">
        <w:rPr>
          <w:rFonts w:ascii="Tahoma" w:eastAsia="Tahoma" w:hAnsi="Tahoma" w:cs="Tahoma"/>
          <w:sz w:val="21"/>
          <w:szCs w:val="21"/>
        </w:rPr>
        <w:t xml:space="preserve">až </w:t>
      </w:r>
      <w:r w:rsidR="00B51EFF" w:rsidRPr="00B51EFF">
        <w:rPr>
          <w:rFonts w:ascii="Tahoma" w:eastAsia="Tahoma" w:hAnsi="Tahoma" w:cs="Tahoma"/>
          <w:sz w:val="21"/>
          <w:szCs w:val="21"/>
        </w:rPr>
        <w:t>na 75 let.</w:t>
      </w:r>
      <w:r w:rsidR="00B51EFF">
        <w:rPr>
          <w:rFonts w:ascii="Tahoma" w:eastAsia="Tahoma" w:hAnsi="Tahoma" w:cs="Tahoma"/>
          <w:sz w:val="21"/>
          <w:szCs w:val="21"/>
        </w:rPr>
        <w:t xml:space="preserve"> </w:t>
      </w:r>
      <w:r w:rsidR="008F6CA5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B51EFF" w:rsidRPr="00B51EFF">
        <w:rPr>
          <w:rFonts w:ascii="Tahoma" w:eastAsia="Tahoma" w:hAnsi="Tahoma" w:cs="Tahoma"/>
          <w:color w:val="CC9900"/>
          <w:sz w:val="21"/>
          <w:szCs w:val="21"/>
        </w:rPr>
        <w:t>Podporovatelé změny argumentují tím, že dnešní populace stárne pomaleji</w:t>
      </w:r>
      <w:r w:rsidR="00B51EFF">
        <w:rPr>
          <w:rFonts w:ascii="Tahoma" w:eastAsia="Tahoma" w:hAnsi="Tahoma" w:cs="Tahoma"/>
          <w:color w:val="CC9900"/>
          <w:sz w:val="21"/>
          <w:szCs w:val="21"/>
        </w:rPr>
        <w:t xml:space="preserve"> a</w:t>
      </w:r>
      <w:r w:rsidR="00B51EFF" w:rsidRPr="00B51EFF">
        <w:rPr>
          <w:rFonts w:ascii="Tahoma" w:eastAsia="Tahoma" w:hAnsi="Tahoma" w:cs="Tahoma"/>
          <w:color w:val="CC9900"/>
          <w:sz w:val="21"/>
          <w:szCs w:val="21"/>
        </w:rPr>
        <w:t xml:space="preserve"> v současné době neprojde prohlídkou jen malé procento </w:t>
      </w:r>
      <w:r w:rsidR="00B51EFF">
        <w:rPr>
          <w:rFonts w:ascii="Tahoma" w:eastAsia="Tahoma" w:hAnsi="Tahoma" w:cs="Tahoma"/>
          <w:color w:val="CC9900"/>
          <w:sz w:val="21"/>
          <w:szCs w:val="21"/>
        </w:rPr>
        <w:t>řidičů</w:t>
      </w:r>
      <w:r w:rsidR="00B51EFF" w:rsidRPr="00B51EFF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B51EFF">
        <w:rPr>
          <w:rFonts w:ascii="Tahoma" w:eastAsia="Tahoma" w:hAnsi="Tahoma" w:cs="Tahoma"/>
          <w:color w:val="CC9900"/>
          <w:sz w:val="21"/>
          <w:szCs w:val="21"/>
        </w:rPr>
        <w:t>do 70 let.</w:t>
      </w:r>
      <w:r w:rsidR="00B51EFF" w:rsidRPr="00B51EFF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B51EFF">
        <w:rPr>
          <w:rFonts w:ascii="Tahoma" w:eastAsia="Tahoma" w:hAnsi="Tahoma" w:cs="Tahoma"/>
          <w:color w:val="CC9900"/>
          <w:sz w:val="21"/>
          <w:szCs w:val="21"/>
        </w:rPr>
        <w:t>Ú</w:t>
      </w:r>
      <w:r w:rsidR="00B51EFF" w:rsidRPr="00B51EFF">
        <w:rPr>
          <w:rFonts w:ascii="Tahoma" w:eastAsia="Tahoma" w:hAnsi="Tahoma" w:cs="Tahoma"/>
          <w:color w:val="CC9900"/>
          <w:sz w:val="21"/>
          <w:szCs w:val="21"/>
        </w:rPr>
        <w:t xml:space="preserve">prava </w:t>
      </w:r>
      <w:r w:rsidR="00B51EFF">
        <w:rPr>
          <w:rFonts w:ascii="Tahoma" w:eastAsia="Tahoma" w:hAnsi="Tahoma" w:cs="Tahoma"/>
          <w:color w:val="CC9900"/>
          <w:sz w:val="21"/>
          <w:szCs w:val="21"/>
        </w:rPr>
        <w:t xml:space="preserve">zároveň </w:t>
      </w:r>
      <w:r w:rsidR="00B51EFF" w:rsidRPr="00B51EFF">
        <w:rPr>
          <w:rFonts w:ascii="Tahoma" w:eastAsia="Tahoma" w:hAnsi="Tahoma" w:cs="Tahoma"/>
          <w:color w:val="CC9900"/>
          <w:sz w:val="21"/>
          <w:szCs w:val="21"/>
        </w:rPr>
        <w:t>sníží administrativní zátěž</w:t>
      </w:r>
      <w:r w:rsidR="00B51EFF">
        <w:rPr>
          <w:rFonts w:ascii="Tahoma" w:eastAsia="Tahoma" w:hAnsi="Tahoma" w:cs="Tahoma"/>
          <w:color w:val="CC9900"/>
          <w:sz w:val="21"/>
          <w:szCs w:val="21"/>
        </w:rPr>
        <w:t xml:space="preserve"> praktických lékařů</w:t>
      </w:r>
      <w:r w:rsidR="00B51EFF" w:rsidRPr="00B51EFF">
        <w:rPr>
          <w:rFonts w:ascii="Tahoma" w:eastAsia="Tahoma" w:hAnsi="Tahoma" w:cs="Tahoma"/>
          <w:color w:val="CC9900"/>
          <w:sz w:val="21"/>
          <w:szCs w:val="21"/>
        </w:rPr>
        <w:t>. Odpůrci však upozorňují na riziko pozdního zachycení zdravotních problémů, jako jsou poruchy zraku nebo demence, a na možnost zvýšení nehodovosti u starších řidičů.</w:t>
      </w:r>
      <w:r w:rsidR="00B51EFF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B51EFF" w:rsidRPr="00B51EFF">
        <w:rPr>
          <w:rFonts w:ascii="Tahoma" w:eastAsia="Tahoma" w:hAnsi="Tahoma" w:cs="Tahoma"/>
          <w:color w:val="CC9900"/>
          <w:sz w:val="21"/>
          <w:szCs w:val="21"/>
        </w:rPr>
        <w:t>Z</w:t>
      </w:r>
      <w:r w:rsidR="00B51EFF">
        <w:rPr>
          <w:rFonts w:ascii="Tahoma" w:eastAsia="Tahoma" w:hAnsi="Tahoma" w:cs="Tahoma"/>
          <w:color w:val="CC9900"/>
          <w:sz w:val="21"/>
          <w:szCs w:val="21"/>
        </w:rPr>
        <w:t> lékařského hlediska</w:t>
      </w:r>
      <w:r w:rsidR="00B51EFF" w:rsidRPr="00B51EFF">
        <w:rPr>
          <w:rFonts w:ascii="Tahoma" w:eastAsia="Tahoma" w:hAnsi="Tahoma" w:cs="Tahoma"/>
          <w:color w:val="CC9900"/>
          <w:sz w:val="21"/>
          <w:szCs w:val="21"/>
        </w:rPr>
        <w:t xml:space="preserve"> je posunutí hranice na 70 let rozumné a odpovídá vývoji zdravotního stavu populace. Změna by však měla být doprovázena posílením informovanosti seniorů o nutnosti sledovat svůj zdravotní stav a možností flexibilních mimořádných kontrol u těch, u nichž má lékař podezření na zhoršení způsobilosti</w:t>
      </w:r>
      <w:r w:rsidR="008F6CA5">
        <w:rPr>
          <w:rFonts w:ascii="Tahoma" w:eastAsia="Tahoma" w:hAnsi="Tahoma" w:cs="Tahoma"/>
          <w:color w:val="CC9900"/>
          <w:sz w:val="21"/>
          <w:szCs w:val="21"/>
        </w:rPr>
        <w:t>,“</w:t>
      </w:r>
      <w:r w:rsidR="008F6CA5">
        <w:rPr>
          <w:rFonts w:ascii="Tahoma" w:eastAsia="Tahoma" w:hAnsi="Tahoma" w:cs="Tahoma"/>
          <w:sz w:val="21"/>
          <w:szCs w:val="21"/>
        </w:rPr>
        <w:t xml:space="preserve"> uzavřel</w:t>
      </w:r>
      <w:r w:rsidR="00B51EFF">
        <w:rPr>
          <w:rFonts w:ascii="Tahoma" w:eastAsia="Tahoma" w:hAnsi="Tahoma" w:cs="Tahoma"/>
          <w:sz w:val="21"/>
          <w:szCs w:val="21"/>
        </w:rPr>
        <w:t>a</w:t>
      </w:r>
      <w:r w:rsidR="008F6CA5">
        <w:rPr>
          <w:rFonts w:ascii="Tahoma" w:eastAsia="Tahoma" w:hAnsi="Tahoma" w:cs="Tahoma"/>
          <w:sz w:val="21"/>
          <w:szCs w:val="21"/>
        </w:rPr>
        <w:t xml:space="preserve"> </w:t>
      </w:r>
      <w:r w:rsidR="00B51EFF">
        <w:rPr>
          <w:rFonts w:ascii="Tahoma" w:eastAsia="Tahoma" w:hAnsi="Tahoma" w:cs="Tahoma"/>
          <w:sz w:val="21"/>
          <w:szCs w:val="21"/>
        </w:rPr>
        <w:t>lékařka</w:t>
      </w:r>
      <w:r w:rsidR="008F6CA5">
        <w:rPr>
          <w:rFonts w:ascii="Tahoma" w:eastAsia="Tahoma" w:hAnsi="Tahoma" w:cs="Tahoma"/>
          <w:sz w:val="21"/>
          <w:szCs w:val="21"/>
        </w:rPr>
        <w:t>.</w:t>
      </w:r>
    </w:p>
    <w:p w14:paraId="023F0FDF" w14:textId="77777777" w:rsidR="000B485E" w:rsidRDefault="00DE3217">
      <w:pPr>
        <w:jc w:val="both"/>
        <w:rPr>
          <w:rFonts w:ascii="Tahoma" w:eastAsia="Tahoma" w:hAnsi="Tahoma" w:cs="Tahoma"/>
          <w:sz w:val="21"/>
          <w:szCs w:val="21"/>
        </w:rPr>
      </w:pPr>
      <w:bookmarkStart w:id="0" w:name="_kqllk6byfldr" w:colFirst="0" w:colLast="0"/>
      <w:bookmarkEnd w:id="0"/>
      <w:r>
        <w:rPr>
          <w:rFonts w:ascii="Tahoma" w:eastAsia="Tahoma" w:hAnsi="Tahoma" w:cs="Tahoma"/>
          <w:b/>
        </w:rPr>
        <w:t>KONTAKT PRO MÉDIA:</w:t>
      </w:r>
    </w:p>
    <w:p w14:paraId="48507EE8" w14:textId="77777777" w:rsidR="000B485E" w:rsidRDefault="00DE3217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20"/>
          <w:szCs w:val="20"/>
        </w:rPr>
      </w:pPr>
      <w:r>
        <w:rPr>
          <w:rFonts w:ascii="Tahoma" w:eastAsia="Tahoma" w:hAnsi="Tahoma" w:cs="Tahoma"/>
          <w:b/>
          <w:color w:val="333333"/>
          <w:sz w:val="20"/>
          <w:szCs w:val="20"/>
        </w:rPr>
        <w:t>Mgr. Petra Ďurčíková</w:t>
      </w:r>
      <w:r>
        <w:rPr>
          <w:rFonts w:ascii="Tahoma" w:eastAsia="Tahoma" w:hAnsi="Tahoma" w:cs="Tahoma"/>
          <w:b/>
          <w:color w:val="CC9900"/>
          <w:sz w:val="20"/>
          <w:szCs w:val="20"/>
        </w:rPr>
        <w:t>_mediální konzultant</w:t>
      </w:r>
    </w:p>
    <w:p w14:paraId="53215A28" w14:textId="77777777" w:rsidR="000B485E" w:rsidRDefault="00DE3217">
      <w:pP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noProof/>
          <w:sz w:val="20"/>
          <w:szCs w:val="20"/>
        </w:rPr>
        <w:drawing>
          <wp:inline distT="0" distB="0" distL="0" distR="0" wp14:anchorId="1A9FED6E" wp14:editId="04646703">
            <wp:extent cx="828675" cy="131954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319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8C9323" w14:textId="77777777" w:rsidR="000B485E" w:rsidRDefault="00DE3217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+420 733 643 825, </w:t>
      </w:r>
      <w:hyperlink r:id="rId7">
        <w:r w:rsidR="000B485E"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petra@pearmedia.cz</w:t>
        </w:r>
      </w:hyperlink>
    </w:p>
    <w:p w14:paraId="48F5810D" w14:textId="77777777" w:rsidR="000B485E" w:rsidRDefault="00DE3217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 </w:t>
      </w:r>
      <w:hyperlink r:id="rId8">
        <w:r w:rsidR="000B485E"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pearmedia.cz</w:t>
        </w:r>
      </w:hyperlink>
      <w:r>
        <w:rPr>
          <w:rFonts w:ascii="Tahoma" w:eastAsia="Tahoma" w:hAnsi="Tahoma" w:cs="Tahoma"/>
          <w:sz w:val="20"/>
          <w:szCs w:val="20"/>
        </w:rPr>
        <w:br/>
      </w:r>
    </w:p>
    <w:p w14:paraId="0D64B9AD" w14:textId="77777777" w:rsidR="000B485E" w:rsidRDefault="00DE3217">
      <w:pPr>
        <w:jc w:val="both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 xml:space="preserve">Klinika VENOVA, </w:t>
      </w:r>
      <w:hyperlink r:id="rId9">
        <w:r w:rsidR="000B485E">
          <w:rPr>
            <w:rFonts w:ascii="Tahoma" w:eastAsia="Tahoma" w:hAnsi="Tahoma" w:cs="Tahoma"/>
            <w:b/>
            <w:color w:val="0000FF"/>
            <w:u w:val="single"/>
          </w:rPr>
          <w:t>venova.cz</w:t>
        </w:r>
      </w:hyperlink>
    </w:p>
    <w:p w14:paraId="6C33CF2D" w14:textId="477CD6FE" w:rsidR="000B485E" w:rsidRDefault="00BD740B" w:rsidP="00BD740B">
      <w:pPr>
        <w:jc w:val="both"/>
      </w:pPr>
      <w:r w:rsidRPr="00BD740B">
        <w:rPr>
          <w:rFonts w:ascii="Tahoma" w:eastAsia="Tahoma" w:hAnsi="Tahoma" w:cs="Tahoma"/>
          <w:sz w:val="18"/>
          <w:szCs w:val="18"/>
        </w:rPr>
        <w:t>Soukromá klinika mužského a ženského zdraví byla založena v roce 2023. Klientům nabízí přístup k nejmodernějším metodám vyšetření a prevence, spolu s vysokými standardy bezpečnosti, prvotřídním servisem a expresními termíny bez dlouhého čekání. Mezi obory, které klinika poskytuje, patří gynekologie, urologie, žilní chirurgie a všeobecné praktické lékařství. V čele kliniky stojí cévní chirurg MUDr. Anton Karalko. MUDr. Karalko studoval na 1. lékařské fakultě Univerzity Karlovy v Praze a po promoci zahájil svou lékařskou praxi v Německu. Poté nastoupil jako sekundární lékař na Kliniku cévní a endovaskulární chirurgie v Chemnitzu. Po získání prvních zkušeností v Německu se rozhodl rozšířit své odborné znalosti v oblasti břišní, torakální a cévní chirurgie na Univerzitní klinice a poliklinice Carl Gustav Carus Technické univerzity v Drážďanech pod vedením profesora Reepsa, kde také úspěšně složil atestační zkoušku z oboru cévní chirurgie.</w:t>
      </w:r>
    </w:p>
    <w:sectPr w:rsidR="000B485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2CD51" w14:textId="77777777" w:rsidR="00CC3D5F" w:rsidRDefault="00CC3D5F">
      <w:pPr>
        <w:spacing w:after="0" w:line="240" w:lineRule="auto"/>
      </w:pPr>
      <w:r>
        <w:separator/>
      </w:r>
    </w:p>
  </w:endnote>
  <w:endnote w:type="continuationSeparator" w:id="0">
    <w:p w14:paraId="3FD324C6" w14:textId="77777777" w:rsidR="00CC3D5F" w:rsidRDefault="00CC3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E153E" w14:textId="77777777" w:rsidR="000B485E" w:rsidRDefault="000B48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C3308" w14:textId="77777777" w:rsidR="00CC3D5F" w:rsidRDefault="00CC3D5F">
      <w:pPr>
        <w:spacing w:after="0" w:line="240" w:lineRule="auto"/>
      </w:pPr>
      <w:r>
        <w:separator/>
      </w:r>
    </w:p>
  </w:footnote>
  <w:footnote w:type="continuationSeparator" w:id="0">
    <w:p w14:paraId="1258F0D6" w14:textId="77777777" w:rsidR="00CC3D5F" w:rsidRDefault="00CC3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36E30" w14:textId="77777777" w:rsidR="000B485E" w:rsidRDefault="00DE321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ab/>
    </w:r>
    <w:r>
      <w:rPr>
        <w:b/>
        <w:color w:val="000000"/>
        <w:sz w:val="36"/>
        <w:szCs w:val="36"/>
      </w:rPr>
      <w:tab/>
      <w:t xml:space="preserve">               </w:t>
    </w:r>
    <w:r>
      <w:rPr>
        <w:noProof/>
      </w:rPr>
      <w:drawing>
        <wp:inline distT="0" distB="0" distL="0" distR="0" wp14:anchorId="0F6DCCDF" wp14:editId="02593A31">
          <wp:extent cx="2719206" cy="883023"/>
          <wp:effectExtent l="0" t="0" r="0" b="0"/>
          <wp:docPr id="2" name="image2.png" descr="Klinika s multioborovým zaměřením | Venova Klinik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Klinika s multioborovým zaměřením | Venova Klinik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19206" cy="88302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color w:val="000000"/>
        <w:sz w:val="36"/>
        <w:szCs w:val="36"/>
      </w:rPr>
      <w:tab/>
    </w:r>
    <w:r>
      <w:rPr>
        <w:b/>
        <w:color w:val="000000"/>
        <w:sz w:val="36"/>
        <w:szCs w:val="36"/>
      </w:rPr>
      <w:tab/>
      <w:t>TISKOVÁ ZPRÁVA</w:t>
    </w:r>
  </w:p>
  <w:p w14:paraId="3D4A97FF" w14:textId="77777777" w:rsidR="008E478A" w:rsidRDefault="008E478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8995047" w14:textId="77777777" w:rsidR="000B485E" w:rsidRDefault="000B485E" w:rsidP="00C42AE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rPr>
        <w:b/>
        <w:color w:val="000000"/>
        <w:sz w:val="2"/>
        <w:szCs w:val="2"/>
      </w:rPr>
    </w:pPr>
  </w:p>
  <w:p w14:paraId="0CA994FB" w14:textId="77777777" w:rsidR="000B485E" w:rsidRDefault="000B48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6CDAC4B0" w14:textId="77777777" w:rsidR="008E478A" w:rsidRDefault="008E478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21034C4" w14:textId="77777777" w:rsidR="008E478A" w:rsidRDefault="008E478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1AEA4F5C" w14:textId="77777777" w:rsidR="008E478A" w:rsidRDefault="008E478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39DC3E9" w14:textId="77777777" w:rsidR="008E478A" w:rsidRDefault="008E478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3F5C149" w14:textId="77777777" w:rsidR="008E478A" w:rsidRDefault="008E478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85FC13C" w14:textId="77777777" w:rsidR="008E478A" w:rsidRDefault="008E478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5CEEA2F" w14:textId="77777777" w:rsidR="008E478A" w:rsidRDefault="008E478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10311163" w14:textId="77777777" w:rsidR="008E478A" w:rsidRDefault="008E478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97C5F3E" w14:textId="77777777" w:rsidR="008E478A" w:rsidRDefault="008E478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DEED2FE" w14:textId="77777777" w:rsidR="008E478A" w:rsidRDefault="008E478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098CC10" w14:textId="77777777" w:rsidR="008E478A" w:rsidRDefault="008E478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457BA07" w14:textId="77777777" w:rsidR="008E478A" w:rsidRDefault="008E478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CC7FB1B" w14:textId="77777777" w:rsidR="008E478A" w:rsidRDefault="008E478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E69C9CB" w14:textId="77777777" w:rsidR="008E478A" w:rsidRDefault="008E478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60C51050" w14:textId="77777777" w:rsidR="000B485E" w:rsidRDefault="000B48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30FB092" w14:textId="77777777" w:rsidR="000B485E" w:rsidRDefault="000B48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BF58CE9" w14:textId="77777777" w:rsidR="000B485E" w:rsidRDefault="000B48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662B7F24" w14:textId="77777777" w:rsidR="000B485E" w:rsidRDefault="000B48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DB97744" w14:textId="77777777" w:rsidR="000B485E" w:rsidRDefault="000B48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F21252C" w14:textId="77777777" w:rsidR="000B485E" w:rsidRDefault="000B485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85E"/>
    <w:rsid w:val="0003439F"/>
    <w:rsid w:val="00053978"/>
    <w:rsid w:val="000560E7"/>
    <w:rsid w:val="000B485E"/>
    <w:rsid w:val="001D21D7"/>
    <w:rsid w:val="0026663E"/>
    <w:rsid w:val="003248B2"/>
    <w:rsid w:val="00345D06"/>
    <w:rsid w:val="0035662E"/>
    <w:rsid w:val="00372A73"/>
    <w:rsid w:val="00395ADA"/>
    <w:rsid w:val="003B76DD"/>
    <w:rsid w:val="003F2C92"/>
    <w:rsid w:val="00461399"/>
    <w:rsid w:val="004624BC"/>
    <w:rsid w:val="00485030"/>
    <w:rsid w:val="004E6EF4"/>
    <w:rsid w:val="005134EA"/>
    <w:rsid w:val="005950CB"/>
    <w:rsid w:val="005F13BA"/>
    <w:rsid w:val="00631AA4"/>
    <w:rsid w:val="006348DA"/>
    <w:rsid w:val="00684095"/>
    <w:rsid w:val="006E333D"/>
    <w:rsid w:val="007411AC"/>
    <w:rsid w:val="00744B4E"/>
    <w:rsid w:val="007601BE"/>
    <w:rsid w:val="007D690D"/>
    <w:rsid w:val="008233DE"/>
    <w:rsid w:val="00823D2E"/>
    <w:rsid w:val="00847745"/>
    <w:rsid w:val="008B5CF6"/>
    <w:rsid w:val="008E0ADD"/>
    <w:rsid w:val="008E478A"/>
    <w:rsid w:val="008F6CA5"/>
    <w:rsid w:val="0093275D"/>
    <w:rsid w:val="009737EB"/>
    <w:rsid w:val="00A506C9"/>
    <w:rsid w:val="00AF640B"/>
    <w:rsid w:val="00B51EFF"/>
    <w:rsid w:val="00B650DE"/>
    <w:rsid w:val="00B97AB8"/>
    <w:rsid w:val="00BD740B"/>
    <w:rsid w:val="00C10EA1"/>
    <w:rsid w:val="00C42AED"/>
    <w:rsid w:val="00C44356"/>
    <w:rsid w:val="00C56EED"/>
    <w:rsid w:val="00CC3D5F"/>
    <w:rsid w:val="00D12A2B"/>
    <w:rsid w:val="00D339AF"/>
    <w:rsid w:val="00DE3217"/>
    <w:rsid w:val="00E156C6"/>
    <w:rsid w:val="00E26A8D"/>
    <w:rsid w:val="00E30F0F"/>
    <w:rsid w:val="00E7448F"/>
    <w:rsid w:val="00E873E3"/>
    <w:rsid w:val="00EC0225"/>
    <w:rsid w:val="00F11F01"/>
    <w:rsid w:val="00F367D7"/>
    <w:rsid w:val="00F42088"/>
    <w:rsid w:val="00F71E9F"/>
    <w:rsid w:val="00FC0EB5"/>
    <w:rsid w:val="00FD2504"/>
    <w:rsid w:val="00FF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B1A75"/>
  <w15:docId w15:val="{53FA47D5-8C02-4A3A-9EB2-14656D41A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ze">
    <w:name w:val="Revision"/>
    <w:hidden/>
    <w:uiPriority w:val="99"/>
    <w:semiHidden/>
    <w:rsid w:val="003F2C92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8B5CF6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B5CF6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C42A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42AED"/>
  </w:style>
  <w:style w:type="paragraph" w:styleId="Zpat">
    <w:name w:val="footer"/>
    <w:basedOn w:val="Normln"/>
    <w:link w:val="ZpatChar"/>
    <w:uiPriority w:val="99"/>
    <w:unhideWhenUsed/>
    <w:rsid w:val="00C42A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42AED"/>
  </w:style>
  <w:style w:type="character" w:styleId="Odkaznakoment">
    <w:name w:val="annotation reference"/>
    <w:basedOn w:val="Standardnpsmoodstavce"/>
    <w:uiPriority w:val="99"/>
    <w:semiHidden/>
    <w:unhideWhenUsed/>
    <w:rsid w:val="000560E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60E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60E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560E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560E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armedia.cz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etra@pearmedia.cz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venova.cz/%20%2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892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Petra Ďurčíková</cp:lastModifiedBy>
  <cp:revision>2</cp:revision>
  <dcterms:created xsi:type="dcterms:W3CDTF">2025-10-14T06:13:00Z</dcterms:created>
  <dcterms:modified xsi:type="dcterms:W3CDTF">2025-10-14T06:13:00Z</dcterms:modified>
</cp:coreProperties>
</file>