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ADADA" w14:textId="1D3F7F95" w:rsidR="0061488A" w:rsidRPr="003644B2" w:rsidRDefault="00323D57" w:rsidP="0061488A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194305621"/>
      <w:r w:rsidRPr="003644B2">
        <w:rPr>
          <w:rFonts w:ascii="Tahoma" w:eastAsia="Tahoma" w:hAnsi="Tahoma" w:cs="Tahoma"/>
          <w:b/>
          <w:sz w:val="40"/>
          <w:szCs w:val="40"/>
        </w:rPr>
        <w:t xml:space="preserve">Autisté na trhu práce: umělá inteligence snižuje </w:t>
      </w:r>
      <w:r w:rsidR="003644B2" w:rsidRPr="003644B2">
        <w:rPr>
          <w:rFonts w:ascii="Tahoma" w:eastAsia="Tahoma" w:hAnsi="Tahoma" w:cs="Tahoma"/>
          <w:b/>
          <w:sz w:val="40"/>
          <w:szCs w:val="40"/>
        </w:rPr>
        <w:t xml:space="preserve">jejich </w:t>
      </w:r>
      <w:r w:rsidRPr="003644B2">
        <w:rPr>
          <w:rFonts w:ascii="Tahoma" w:eastAsia="Tahoma" w:hAnsi="Tahoma" w:cs="Tahoma"/>
          <w:b/>
          <w:sz w:val="40"/>
          <w:szCs w:val="40"/>
        </w:rPr>
        <w:t>šance. Uplatnění nacházejí v IT</w:t>
      </w:r>
    </w:p>
    <w:p w14:paraId="268FEFF7" w14:textId="13892C09" w:rsidR="00EF30C1" w:rsidRDefault="005D1827">
      <w:pPr>
        <w:jc w:val="both"/>
        <w:rPr>
          <w:rFonts w:ascii="Tahoma" w:eastAsia="Tahoma" w:hAnsi="Tahoma" w:cs="Tahoma"/>
          <w:b/>
          <w:sz w:val="21"/>
          <w:szCs w:val="21"/>
        </w:rPr>
      </w:pPr>
      <w:r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675ECC">
        <w:rPr>
          <w:rFonts w:ascii="Tahoma" w:eastAsia="Tahoma" w:hAnsi="Tahoma" w:cs="Tahoma"/>
          <w:b/>
          <w:sz w:val="21"/>
          <w:szCs w:val="21"/>
        </w:rPr>
        <w:t>1</w:t>
      </w:r>
      <w:r w:rsidR="00820D45">
        <w:rPr>
          <w:rFonts w:ascii="Tahoma" w:eastAsia="Tahoma" w:hAnsi="Tahoma" w:cs="Tahoma"/>
          <w:b/>
          <w:sz w:val="21"/>
          <w:szCs w:val="21"/>
        </w:rPr>
        <w:t>7</w:t>
      </w:r>
      <w:r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820D45">
        <w:rPr>
          <w:rFonts w:ascii="Tahoma" w:eastAsia="Tahoma" w:hAnsi="Tahoma" w:cs="Tahoma"/>
          <w:b/>
          <w:sz w:val="21"/>
          <w:szCs w:val="21"/>
        </w:rPr>
        <w:t xml:space="preserve">ČERVNA </w:t>
      </w:r>
      <w:r>
        <w:rPr>
          <w:rFonts w:ascii="Tahoma" w:eastAsia="Tahoma" w:hAnsi="Tahoma" w:cs="Tahoma"/>
          <w:b/>
          <w:sz w:val="21"/>
          <w:szCs w:val="21"/>
        </w:rPr>
        <w:t xml:space="preserve">2025 – </w:t>
      </w:r>
      <w:r w:rsidR="00820D45">
        <w:rPr>
          <w:rFonts w:ascii="Tahoma" w:eastAsia="Tahoma" w:hAnsi="Tahoma" w:cs="Tahoma"/>
          <w:b/>
          <w:sz w:val="21"/>
          <w:szCs w:val="21"/>
        </w:rPr>
        <w:t>V Česku žije zhruba 200 tisíc lidí s poruchou autistického spektra (PAS)</w:t>
      </w:r>
      <w:r w:rsidR="008B42F3">
        <w:rPr>
          <w:rFonts w:ascii="Tahoma" w:eastAsia="Tahoma" w:hAnsi="Tahoma" w:cs="Tahoma"/>
          <w:b/>
          <w:sz w:val="21"/>
          <w:szCs w:val="21"/>
        </w:rPr>
        <w:t>.</w:t>
      </w:r>
      <w:r w:rsidR="00820D45">
        <w:rPr>
          <w:rFonts w:ascii="Tahoma" w:eastAsia="Tahoma" w:hAnsi="Tahoma" w:cs="Tahoma"/>
          <w:b/>
          <w:sz w:val="21"/>
          <w:szCs w:val="21"/>
        </w:rPr>
        <w:t xml:space="preserve"> Přes sto tisíc z nich je v produktivním věku, přesto více než 80 procent lidí s PAS není ekonomicky aktivních. Oborem, kde nacházejí uplatnění, jsou informační technologie.</w:t>
      </w:r>
      <w:r w:rsidR="00323D57">
        <w:rPr>
          <w:rFonts w:ascii="Tahoma" w:eastAsia="Tahoma" w:hAnsi="Tahoma" w:cs="Tahoma"/>
          <w:b/>
          <w:sz w:val="21"/>
          <w:szCs w:val="21"/>
        </w:rPr>
        <w:t xml:space="preserve"> Problémem jsou </w:t>
      </w:r>
      <w:r w:rsidR="00E76C0B">
        <w:rPr>
          <w:rFonts w:ascii="Tahoma" w:eastAsia="Tahoma" w:hAnsi="Tahoma" w:cs="Tahoma"/>
          <w:b/>
          <w:sz w:val="21"/>
          <w:szCs w:val="21"/>
        </w:rPr>
        <w:t xml:space="preserve">ale </w:t>
      </w:r>
      <w:r w:rsidR="00323D57">
        <w:rPr>
          <w:rFonts w:ascii="Tahoma" w:eastAsia="Tahoma" w:hAnsi="Tahoma" w:cs="Tahoma"/>
          <w:b/>
          <w:sz w:val="21"/>
          <w:szCs w:val="21"/>
        </w:rPr>
        <w:t>pohovory</w:t>
      </w:r>
      <w:r w:rsidR="00E76C0B">
        <w:rPr>
          <w:rFonts w:ascii="Tahoma" w:eastAsia="Tahoma" w:hAnsi="Tahoma" w:cs="Tahoma"/>
          <w:b/>
          <w:sz w:val="21"/>
          <w:szCs w:val="21"/>
        </w:rPr>
        <w:t>.</w:t>
      </w:r>
    </w:p>
    <w:p w14:paraId="600AE9AD" w14:textId="712C2115" w:rsidR="00DA3899" w:rsidRPr="00DA3899" w:rsidRDefault="00323D57" w:rsidP="008D53D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O</w:t>
      </w:r>
      <w:r w:rsidR="00DA3899" w:rsidRPr="00DA3899">
        <w:rPr>
          <w:rFonts w:ascii="Tahoma" w:eastAsia="Tahoma" w:hAnsi="Tahoma" w:cs="Tahoma"/>
          <w:sz w:val="21"/>
          <w:szCs w:val="21"/>
        </w:rPr>
        <w:t xml:space="preserve">soby se zdravotním postižením </w:t>
      </w:r>
      <w:r>
        <w:rPr>
          <w:rFonts w:ascii="Tahoma" w:eastAsia="Tahoma" w:hAnsi="Tahoma" w:cs="Tahoma"/>
          <w:sz w:val="21"/>
          <w:szCs w:val="21"/>
        </w:rPr>
        <w:t xml:space="preserve">obecně </w:t>
      </w:r>
      <w:r w:rsidR="00DA3899" w:rsidRPr="00DA3899">
        <w:rPr>
          <w:rFonts w:ascii="Tahoma" w:eastAsia="Tahoma" w:hAnsi="Tahoma" w:cs="Tahoma"/>
          <w:sz w:val="21"/>
          <w:szCs w:val="21"/>
        </w:rPr>
        <w:t>čelí vyšší míře nezaměstnanosti.</w:t>
      </w:r>
      <w:r w:rsidR="00DA3899">
        <w:rPr>
          <w:rFonts w:ascii="Tahoma" w:eastAsia="Tahoma" w:hAnsi="Tahoma" w:cs="Tahoma"/>
          <w:sz w:val="21"/>
          <w:szCs w:val="21"/>
        </w:rPr>
        <w:t xml:space="preserve"> </w:t>
      </w:r>
      <w:r w:rsidR="00E02753" w:rsidRPr="00E02753">
        <w:rPr>
          <w:rFonts w:ascii="Tahoma" w:eastAsia="Tahoma" w:hAnsi="Tahoma" w:cs="Tahoma"/>
          <w:sz w:val="21"/>
          <w:szCs w:val="21"/>
        </w:rPr>
        <w:t>Lidé na spektru autismu</w:t>
      </w:r>
      <w:r w:rsidR="00DA3899">
        <w:rPr>
          <w:rFonts w:ascii="Tahoma" w:eastAsia="Tahoma" w:hAnsi="Tahoma" w:cs="Tahoma"/>
          <w:sz w:val="21"/>
          <w:szCs w:val="21"/>
        </w:rPr>
        <w:t xml:space="preserve"> nejsou výjimkou</w:t>
      </w:r>
      <w:r>
        <w:rPr>
          <w:rFonts w:ascii="Tahoma" w:eastAsia="Tahoma" w:hAnsi="Tahoma" w:cs="Tahoma"/>
          <w:sz w:val="21"/>
          <w:szCs w:val="21"/>
        </w:rPr>
        <w:t>, byť až 40 procent z nich má nadprůměrnou inteligenci</w:t>
      </w:r>
      <w:r w:rsidR="00DA3899">
        <w:rPr>
          <w:rFonts w:ascii="Tahoma" w:eastAsia="Tahoma" w:hAnsi="Tahoma" w:cs="Tahoma"/>
          <w:sz w:val="21"/>
          <w:szCs w:val="21"/>
        </w:rPr>
        <w:t xml:space="preserve">. </w:t>
      </w:r>
      <w:r w:rsidR="00820D45" w:rsidRPr="00820D45">
        <w:rPr>
          <w:rFonts w:ascii="Tahoma" w:eastAsia="Tahoma" w:hAnsi="Tahoma" w:cs="Tahoma"/>
          <w:sz w:val="21"/>
          <w:szCs w:val="21"/>
        </w:rPr>
        <w:t xml:space="preserve">Podle analýzy </w:t>
      </w:r>
      <w:r w:rsidR="00820D45">
        <w:rPr>
          <w:rFonts w:ascii="Tahoma" w:eastAsia="Tahoma" w:hAnsi="Tahoma" w:cs="Tahoma"/>
          <w:sz w:val="21"/>
          <w:szCs w:val="21"/>
        </w:rPr>
        <w:t>Ministerstva práce a sociálních věcí</w:t>
      </w:r>
      <w:r w:rsidR="00820D45" w:rsidRPr="00820D45">
        <w:rPr>
          <w:rFonts w:ascii="Tahoma" w:eastAsia="Tahoma" w:hAnsi="Tahoma" w:cs="Tahoma"/>
          <w:sz w:val="21"/>
          <w:szCs w:val="21"/>
        </w:rPr>
        <w:t xml:space="preserve"> více než 80 </w:t>
      </w:r>
      <w:r w:rsidR="00820D45">
        <w:rPr>
          <w:rFonts w:ascii="Tahoma" w:eastAsia="Tahoma" w:hAnsi="Tahoma" w:cs="Tahoma"/>
          <w:sz w:val="21"/>
          <w:szCs w:val="21"/>
        </w:rPr>
        <w:t>procent</w:t>
      </w:r>
      <w:r w:rsidR="00820D45" w:rsidRPr="00820D45">
        <w:rPr>
          <w:rFonts w:ascii="Tahoma" w:eastAsia="Tahoma" w:hAnsi="Tahoma" w:cs="Tahoma"/>
          <w:sz w:val="21"/>
          <w:szCs w:val="21"/>
        </w:rPr>
        <w:t xml:space="preserve"> dospělých </w:t>
      </w:r>
      <w:r>
        <w:rPr>
          <w:rFonts w:ascii="Tahoma" w:eastAsia="Tahoma" w:hAnsi="Tahoma" w:cs="Tahoma"/>
          <w:sz w:val="21"/>
          <w:szCs w:val="21"/>
        </w:rPr>
        <w:t>lidí</w:t>
      </w:r>
      <w:r w:rsidR="00820D45" w:rsidRPr="00820D45">
        <w:rPr>
          <w:rFonts w:ascii="Tahoma" w:eastAsia="Tahoma" w:hAnsi="Tahoma" w:cs="Tahoma"/>
          <w:sz w:val="21"/>
          <w:szCs w:val="21"/>
        </w:rPr>
        <w:t xml:space="preserve"> s PAS nenachází dlouhodobě zaměstnání, ačkoliv často disponují odbornými znalostmi a technickými dovednostmi.</w:t>
      </w:r>
      <w:r w:rsidR="00930F45">
        <w:rPr>
          <w:rFonts w:ascii="Tahoma" w:eastAsia="Tahoma" w:hAnsi="Tahoma" w:cs="Tahoma"/>
          <w:sz w:val="21"/>
          <w:szCs w:val="21"/>
        </w:rPr>
        <w:t xml:space="preserve"> 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>„Převážná většina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 lidí na spektru autismu je buď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ekonomicky 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zcela 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>neaktivní</w:t>
      </w:r>
      <w:r w:rsidR="00E55789">
        <w:rPr>
          <w:rFonts w:ascii="Tahoma" w:eastAsia="Tahoma" w:hAnsi="Tahoma" w:cs="Tahoma"/>
          <w:color w:val="CC9900"/>
          <w:sz w:val="21"/>
          <w:szCs w:val="21"/>
        </w:rPr>
        <w:t>,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>nebo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 aktivní, ale na pozicích, které jsou pod jejich kvalifikací. Hlavním důvodem je to, že jako </w:t>
      </w:r>
      <w:r w:rsidR="00E76C0B" w:rsidRPr="00DA3899">
        <w:rPr>
          <w:rFonts w:ascii="Tahoma" w:eastAsia="Tahoma" w:hAnsi="Tahoma" w:cs="Tahoma"/>
          <w:color w:val="CC9900"/>
          <w:sz w:val="21"/>
          <w:szCs w:val="21"/>
        </w:rPr>
        <w:t>měřítk</w:t>
      </w:r>
      <w:r w:rsidR="00E76C0B">
        <w:rPr>
          <w:rFonts w:ascii="Tahoma" w:eastAsia="Tahoma" w:hAnsi="Tahoma" w:cs="Tahoma"/>
          <w:color w:val="CC9900"/>
          <w:sz w:val="21"/>
          <w:szCs w:val="21"/>
        </w:rPr>
        <w:t>a</w:t>
      </w:r>
      <w:r w:rsidR="00E76C0B" w:rsidRPr="00DA389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obecné kompetence v zaměstnání si 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zaměstnavatelé 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cení sociálně-komunikačních dovedností, které mají lidé s PAS oslabené. Činí tak </w:t>
      </w:r>
      <w:r w:rsidR="00AE24B9" w:rsidRPr="00DA3899">
        <w:rPr>
          <w:rFonts w:ascii="Tahoma" w:eastAsia="Tahoma" w:hAnsi="Tahoma" w:cs="Tahoma"/>
          <w:color w:val="CC9900"/>
          <w:sz w:val="21"/>
          <w:szCs w:val="21"/>
        </w:rPr>
        <w:t>př</w:t>
      </w:r>
      <w:r w:rsidR="00AE24B9">
        <w:rPr>
          <w:rFonts w:ascii="Tahoma" w:eastAsia="Tahoma" w:hAnsi="Tahoma" w:cs="Tahoma"/>
          <w:color w:val="CC9900"/>
          <w:sz w:val="21"/>
          <w:szCs w:val="21"/>
        </w:rPr>
        <w:t>i</w:t>
      </w:r>
      <w:r w:rsidR="00AE24B9" w:rsidRPr="00DA3899">
        <w:rPr>
          <w:rFonts w:ascii="Tahoma" w:eastAsia="Tahoma" w:hAnsi="Tahoma" w:cs="Tahoma"/>
          <w:color w:val="CC9900"/>
          <w:sz w:val="21"/>
          <w:szCs w:val="21"/>
        </w:rPr>
        <w:t>tom</w:t>
      </w:r>
      <w:r w:rsidR="00AE24B9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E24B9" w:rsidRPr="00DA3899">
        <w:rPr>
          <w:rFonts w:ascii="Tahoma" w:eastAsia="Tahoma" w:hAnsi="Tahoma" w:cs="Tahoma"/>
          <w:color w:val="CC9900"/>
          <w:sz w:val="21"/>
          <w:szCs w:val="21"/>
        </w:rPr>
        <w:t>na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 pozicích i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 v</w:t>
      </w:r>
      <w:r w:rsidR="00DA3899" w:rsidRPr="00DA3899">
        <w:rPr>
          <w:rFonts w:ascii="Tahoma" w:eastAsia="Tahoma" w:hAnsi="Tahoma" w:cs="Tahoma"/>
          <w:color w:val="CC9900"/>
          <w:sz w:val="21"/>
          <w:szCs w:val="21"/>
        </w:rPr>
        <w:t xml:space="preserve"> celých sektorech, kde tyto dovednosti v praxi nejsou stěžejní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. N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aši klienti 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jsou 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nejčastěji zaměstn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>a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ní v oblastech administrativ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y, 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pomocn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ých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 pr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ací nebo ve skladech. Specifickou oblastí je sektor informačních technologií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,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 kde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287B9D">
        <w:rPr>
          <w:rFonts w:ascii="Tahoma" w:eastAsia="Tahoma" w:hAnsi="Tahoma" w:cs="Tahoma"/>
          <w:color w:val="CC9900"/>
          <w:sz w:val="21"/>
          <w:szCs w:val="21"/>
        </w:rPr>
        <w:t>bývají</w:t>
      </w:r>
      <w:r w:rsidR="00287B9D" w:rsidRPr="008D53D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nedokonalosti v sociálně-komunikační</w:t>
      </w:r>
      <w:r w:rsidR="004C3B1F">
        <w:rPr>
          <w:rFonts w:ascii="Tahoma" w:eastAsia="Tahoma" w:hAnsi="Tahoma" w:cs="Tahoma"/>
          <w:color w:val="CC9900"/>
          <w:sz w:val="21"/>
          <w:szCs w:val="21"/>
        </w:rPr>
        <w:t xml:space="preserve"> oblasti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 hodnoceny </w:t>
      </w:r>
      <w:r w:rsidR="00E76C0B">
        <w:rPr>
          <w:rFonts w:ascii="Tahoma" w:eastAsia="Tahoma" w:hAnsi="Tahoma" w:cs="Tahoma"/>
          <w:color w:val="CC9900"/>
          <w:sz w:val="21"/>
          <w:szCs w:val="21"/>
        </w:rPr>
        <w:t xml:space="preserve">mírněji 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a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 výsledek práce je relativně dobře měřitelný.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C86265">
        <w:rPr>
          <w:rFonts w:ascii="Tahoma" w:eastAsia="Tahoma" w:hAnsi="Tahoma" w:cs="Tahoma"/>
          <w:color w:val="CC9900"/>
          <w:sz w:val="21"/>
          <w:szCs w:val="21"/>
        </w:rPr>
        <w:t>L</w:t>
      </w:r>
      <w:r w:rsidR="00C86265" w:rsidRPr="00C86265">
        <w:rPr>
          <w:rFonts w:ascii="Tahoma" w:eastAsia="Tahoma" w:hAnsi="Tahoma" w:cs="Tahoma"/>
          <w:color w:val="CC9900"/>
          <w:sz w:val="21"/>
          <w:szCs w:val="21"/>
        </w:rPr>
        <w:t>idé na autistickém spektru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 tak často pracují na pozicích testerů, vývojářů,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 xml:space="preserve"> programátorů,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 správců databází</w:t>
      </w:r>
      <w:r w:rsidR="004C3B1F">
        <w:rPr>
          <w:rFonts w:ascii="Tahoma" w:eastAsia="Tahoma" w:hAnsi="Tahoma" w:cs="Tahoma"/>
          <w:color w:val="CC9900"/>
          <w:sz w:val="21"/>
          <w:szCs w:val="21"/>
        </w:rPr>
        <w:t>, datových analytiků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 xml:space="preserve"> nebo grafiků</w:t>
      </w:r>
      <w:r w:rsidR="00DA3899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8D53D5">
        <w:rPr>
          <w:rFonts w:ascii="Tahoma" w:eastAsia="Tahoma" w:hAnsi="Tahoma" w:cs="Tahoma"/>
          <w:sz w:val="21"/>
          <w:szCs w:val="21"/>
        </w:rPr>
        <w:t xml:space="preserve">vyjmenoval </w:t>
      </w:r>
      <w:r w:rsidR="008D53D5" w:rsidRPr="008D53D5">
        <w:rPr>
          <w:rFonts w:ascii="Tahoma" w:eastAsia="Tahoma" w:hAnsi="Tahoma" w:cs="Tahoma"/>
          <w:sz w:val="21"/>
          <w:szCs w:val="21"/>
        </w:rPr>
        <w:t>Štěpán Hejzlar</w:t>
      </w:r>
      <w:r w:rsidR="008D53D5">
        <w:rPr>
          <w:rFonts w:ascii="Tahoma" w:eastAsia="Tahoma" w:hAnsi="Tahoma" w:cs="Tahoma"/>
          <w:sz w:val="21"/>
          <w:szCs w:val="21"/>
        </w:rPr>
        <w:t>, ř</w:t>
      </w:r>
      <w:r w:rsidR="008D53D5" w:rsidRPr="008D53D5">
        <w:rPr>
          <w:rFonts w:ascii="Tahoma" w:eastAsia="Tahoma" w:hAnsi="Tahoma" w:cs="Tahoma"/>
          <w:sz w:val="21"/>
          <w:szCs w:val="21"/>
        </w:rPr>
        <w:t>editel střediska, metodik služby sociální rehabilitace</w:t>
      </w:r>
      <w:r w:rsidR="008D53D5">
        <w:rPr>
          <w:rFonts w:ascii="Tahoma" w:eastAsia="Tahoma" w:hAnsi="Tahoma" w:cs="Tahoma"/>
          <w:sz w:val="21"/>
          <w:szCs w:val="21"/>
        </w:rPr>
        <w:t xml:space="preserve"> a </w:t>
      </w:r>
      <w:r w:rsidR="008D53D5" w:rsidRPr="008D53D5">
        <w:rPr>
          <w:rFonts w:ascii="Tahoma" w:eastAsia="Tahoma" w:hAnsi="Tahoma" w:cs="Tahoma"/>
          <w:sz w:val="21"/>
          <w:szCs w:val="21"/>
        </w:rPr>
        <w:t>terapeut</w:t>
      </w:r>
      <w:r w:rsidR="008D53D5">
        <w:rPr>
          <w:rFonts w:ascii="Tahoma" w:eastAsia="Tahoma" w:hAnsi="Tahoma" w:cs="Tahoma"/>
          <w:sz w:val="21"/>
          <w:szCs w:val="21"/>
        </w:rPr>
        <w:t xml:space="preserve"> </w:t>
      </w:r>
      <w:r w:rsidR="008D53D5" w:rsidRPr="008D53D5">
        <w:rPr>
          <w:rFonts w:ascii="Tahoma" w:eastAsia="Tahoma" w:hAnsi="Tahoma" w:cs="Tahoma"/>
          <w:sz w:val="21"/>
          <w:szCs w:val="21"/>
        </w:rPr>
        <w:t>Národní</w:t>
      </w:r>
      <w:r w:rsidR="008D53D5">
        <w:rPr>
          <w:rFonts w:ascii="Tahoma" w:eastAsia="Tahoma" w:hAnsi="Tahoma" w:cs="Tahoma"/>
          <w:sz w:val="21"/>
          <w:szCs w:val="21"/>
        </w:rPr>
        <w:t>ho</w:t>
      </w:r>
      <w:r w:rsidR="008D53D5" w:rsidRPr="008D53D5">
        <w:rPr>
          <w:rFonts w:ascii="Tahoma" w:eastAsia="Tahoma" w:hAnsi="Tahoma" w:cs="Tahoma"/>
          <w:sz w:val="21"/>
          <w:szCs w:val="21"/>
        </w:rPr>
        <w:t xml:space="preserve"> ústav</w:t>
      </w:r>
      <w:r w:rsidR="008D53D5">
        <w:rPr>
          <w:rFonts w:ascii="Tahoma" w:eastAsia="Tahoma" w:hAnsi="Tahoma" w:cs="Tahoma"/>
          <w:sz w:val="21"/>
          <w:szCs w:val="21"/>
        </w:rPr>
        <w:t>u</w:t>
      </w:r>
      <w:r w:rsidR="008D53D5" w:rsidRPr="008D53D5">
        <w:rPr>
          <w:rFonts w:ascii="Tahoma" w:eastAsia="Tahoma" w:hAnsi="Tahoma" w:cs="Tahoma"/>
          <w:sz w:val="21"/>
          <w:szCs w:val="21"/>
        </w:rPr>
        <w:t xml:space="preserve"> pro autismus</w:t>
      </w:r>
      <w:r w:rsidR="008D53D5">
        <w:rPr>
          <w:rFonts w:ascii="Tahoma" w:eastAsia="Tahoma" w:hAnsi="Tahoma" w:cs="Tahoma"/>
          <w:sz w:val="21"/>
          <w:szCs w:val="21"/>
        </w:rPr>
        <w:t xml:space="preserve"> (NAUTIS).</w:t>
      </w:r>
    </w:p>
    <w:p w14:paraId="47A2CA22" w14:textId="5345DD05" w:rsidR="00305820" w:rsidRPr="008D53D5" w:rsidRDefault="00305820" w:rsidP="0030582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305820">
        <w:rPr>
          <w:rFonts w:ascii="Tahoma" w:eastAsia="Tahoma" w:hAnsi="Tahoma" w:cs="Tahoma"/>
          <w:sz w:val="21"/>
          <w:szCs w:val="21"/>
        </w:rPr>
        <w:t xml:space="preserve">V posledních letech dochází k rostoucímu zájmu o problematiku neurodiverzity na pracovišti. Osoby s poruchou autistického spektra často disponují specifickými schopnostmi a dovednostmi, které mohou být pro určité pracovní obory velmi přínosné. Informační technologie patří mezi </w:t>
      </w:r>
      <w:r w:rsidR="004C3B1F">
        <w:rPr>
          <w:rFonts w:ascii="Tahoma" w:eastAsia="Tahoma" w:hAnsi="Tahoma" w:cs="Tahoma"/>
          <w:sz w:val="21"/>
          <w:szCs w:val="21"/>
        </w:rPr>
        <w:t>ně</w:t>
      </w:r>
      <w:r w:rsidRPr="00305820">
        <w:rPr>
          <w:rFonts w:ascii="Tahoma" w:eastAsia="Tahoma" w:hAnsi="Tahoma" w:cs="Tahoma"/>
          <w:sz w:val="21"/>
          <w:szCs w:val="21"/>
        </w:rPr>
        <w:t>.</w:t>
      </w:r>
      <w:r>
        <w:rPr>
          <w:rFonts w:ascii="Tahoma" w:eastAsia="Tahoma" w:hAnsi="Tahoma" w:cs="Tahoma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05820">
        <w:rPr>
          <w:rFonts w:ascii="Tahoma" w:eastAsia="Tahoma" w:hAnsi="Tahoma" w:cs="Tahoma"/>
          <w:color w:val="CC9900"/>
          <w:sz w:val="21"/>
          <w:szCs w:val="21"/>
        </w:rPr>
        <w:t>Mnoho autistů vykazuje zvýšenou schopnost soustředění, detailní analytické myšlení, vysokou míru preciznosti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305820">
        <w:rPr>
          <w:rFonts w:ascii="Tahoma" w:eastAsia="Tahoma" w:hAnsi="Tahoma" w:cs="Tahoma"/>
          <w:color w:val="CC9900"/>
          <w:sz w:val="21"/>
          <w:szCs w:val="21"/>
        </w:rPr>
        <w:t>Preferují strukturované prostředí a jasně definované úkoly – což je pro IT obory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05820">
        <w:rPr>
          <w:rFonts w:ascii="Tahoma" w:eastAsia="Tahoma" w:hAnsi="Tahoma" w:cs="Tahoma"/>
          <w:color w:val="CC9900"/>
          <w:sz w:val="21"/>
          <w:szCs w:val="21"/>
        </w:rPr>
        <w:t>typické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305820">
        <w:rPr>
          <w:rFonts w:ascii="Tahoma" w:eastAsia="Tahoma" w:hAnsi="Tahoma" w:cs="Tahoma"/>
          <w:color w:val="CC9900"/>
          <w:sz w:val="21"/>
          <w:szCs w:val="21"/>
        </w:rPr>
        <w:t>Autisté často podávají stabilní výkon, mají vysokou odolnost vůči opakované činnosti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Pr="00305820">
        <w:rPr>
          <w:rFonts w:ascii="Tahoma" w:eastAsia="Tahoma" w:hAnsi="Tahoma" w:cs="Tahoma"/>
          <w:color w:val="CC9900"/>
          <w:sz w:val="21"/>
          <w:szCs w:val="21"/>
        </w:rPr>
        <w:t>silný smysl pro detail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vyjmenovala Denisa Janatová, ředitelka společnosti smitio</w:t>
      </w:r>
      <w:r w:rsidR="004C3B1F">
        <w:rPr>
          <w:rFonts w:ascii="Tahoma" w:eastAsia="Tahoma" w:hAnsi="Tahoma" w:cs="Tahoma"/>
          <w:sz w:val="21"/>
          <w:szCs w:val="21"/>
        </w:rPr>
        <w:t xml:space="preserve">, která </w:t>
      </w:r>
      <w:r w:rsidR="004C3B1F" w:rsidRPr="004C3B1F">
        <w:rPr>
          <w:rFonts w:ascii="Tahoma" w:eastAsia="Tahoma" w:hAnsi="Tahoma" w:cs="Tahoma"/>
          <w:sz w:val="21"/>
          <w:szCs w:val="21"/>
        </w:rPr>
        <w:t>se dlouhodobě věnuje tématu diverzity v IT</w:t>
      </w:r>
      <w:r>
        <w:rPr>
          <w:rFonts w:ascii="Tahoma" w:eastAsia="Tahoma" w:hAnsi="Tahoma" w:cs="Tahoma"/>
          <w:sz w:val="21"/>
          <w:szCs w:val="21"/>
        </w:rPr>
        <w:t>.</w:t>
      </w:r>
    </w:p>
    <w:p w14:paraId="491012B4" w14:textId="60B47630" w:rsidR="00305820" w:rsidRPr="008D53D5" w:rsidRDefault="00305820" w:rsidP="00305820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I</w:t>
      </w:r>
      <w:r w:rsidRPr="00305820">
        <w:rPr>
          <w:rFonts w:ascii="Tahoma" w:eastAsia="Tahoma" w:hAnsi="Tahoma" w:cs="Tahoma"/>
          <w:sz w:val="21"/>
          <w:szCs w:val="21"/>
        </w:rPr>
        <w:t xml:space="preserve">nformační technologie představují jedno z nejperspektivnějších odvětví dnešní doby. Díky své logické struktuře, jasně nastaveným pravidlům a vysoké míře předvídatelnosti se zároveň stávají ideálním prostředím pro zaměstnávání osob s poruchou autistického spektra. Tito lidé často vnímají běžné sociální interakce jako složité a vyčerpávající, zatímco digitální svět jim nabízí stabilitu a bezpečí. </w:t>
      </w:r>
      <w:r>
        <w:rPr>
          <w:rFonts w:ascii="Tahoma" w:eastAsia="Tahoma" w:hAnsi="Tahoma" w:cs="Tahoma"/>
          <w:color w:val="CC9900"/>
          <w:sz w:val="21"/>
          <w:szCs w:val="21"/>
        </w:rPr>
        <w:t>„T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echnologie jsou pro autisty předvídatelné, nemají emoce, 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 xml:space="preserve">ironii, 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nedávají signály neverbální komunikace, s nimi se lidé s </w:t>
      </w:r>
      <w:r>
        <w:rPr>
          <w:rFonts w:ascii="Tahoma" w:eastAsia="Tahoma" w:hAnsi="Tahoma" w:cs="Tahoma"/>
          <w:color w:val="CC9900"/>
          <w:sz w:val="21"/>
          <w:szCs w:val="21"/>
        </w:rPr>
        <w:t>PAS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 cítí bezpečn</w:t>
      </w:r>
      <w:r w:rsidR="00DB320A">
        <w:rPr>
          <w:rFonts w:ascii="Tahoma" w:eastAsia="Tahoma" w:hAnsi="Tahoma" w:cs="Tahoma"/>
          <w:color w:val="CC9900"/>
          <w:sz w:val="21"/>
          <w:szCs w:val="21"/>
        </w:rPr>
        <w:t>ě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Práce na počítači má jasnou strukturu, </w:t>
      </w:r>
      <w:r>
        <w:rPr>
          <w:rFonts w:ascii="Tahoma" w:eastAsia="Tahoma" w:hAnsi="Tahoma" w:cs="Tahoma"/>
          <w:color w:val="CC9900"/>
          <w:sz w:val="21"/>
          <w:szCs w:val="21"/>
        </w:rPr>
        <w:t>ř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>ád a pravidla, vylučuje v</w:t>
      </w:r>
      <w:r>
        <w:rPr>
          <w:rFonts w:ascii="Tahoma" w:eastAsia="Tahoma" w:hAnsi="Tahoma" w:cs="Tahoma"/>
          <w:color w:val="CC9900"/>
          <w:sz w:val="21"/>
          <w:szCs w:val="21"/>
        </w:rPr>
        <w:t>z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>tahové mezilidské záležitosti, ve kterých se tito lidé ztrácejí</w:t>
      </w:r>
      <w:r w:rsidR="00EF394D">
        <w:rPr>
          <w:rFonts w:ascii="Tahoma" w:eastAsia="Tahoma" w:hAnsi="Tahoma" w:cs="Tahoma"/>
          <w:color w:val="CC9900"/>
          <w:sz w:val="21"/>
          <w:szCs w:val="21"/>
        </w:rPr>
        <w:t>,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 a člověk s </w:t>
      </w:r>
      <w:r>
        <w:rPr>
          <w:rFonts w:ascii="Tahoma" w:eastAsia="Tahoma" w:hAnsi="Tahoma" w:cs="Tahoma"/>
          <w:color w:val="CC9900"/>
          <w:sz w:val="21"/>
          <w:szCs w:val="21"/>
        </w:rPr>
        <w:t>PAS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 má vše pod kontrolou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, získává jistotu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. Většinové procento </w:t>
      </w:r>
      <w:r w:rsidR="00FE70BF" w:rsidRPr="008D53D5">
        <w:rPr>
          <w:rFonts w:ascii="Tahoma" w:eastAsia="Tahoma" w:hAnsi="Tahoma" w:cs="Tahoma"/>
          <w:color w:val="CC9900"/>
          <w:sz w:val="21"/>
          <w:szCs w:val="21"/>
        </w:rPr>
        <w:t>autist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ů</w:t>
      </w:r>
      <w:r w:rsidR="00FE70BF" w:rsidRPr="008D53D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je navíc silně vizuálních, přemýšlí v obrazech, takže vlastně trochu </w:t>
      </w:r>
      <w:r w:rsidR="00FE70BF" w:rsidRPr="008D53D5">
        <w:rPr>
          <w:rFonts w:ascii="Tahoma" w:eastAsia="Tahoma" w:hAnsi="Tahoma" w:cs="Tahoma"/>
          <w:color w:val="CC9900"/>
          <w:sz w:val="21"/>
          <w:szCs w:val="21"/>
        </w:rPr>
        <w:t>počítačov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ě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FE70BF" w:rsidRPr="008D53D5">
        <w:rPr>
          <w:rFonts w:ascii="Tahoma" w:eastAsia="Tahoma" w:hAnsi="Tahoma" w:cs="Tahoma"/>
          <w:color w:val="CC9900"/>
          <w:sz w:val="21"/>
          <w:szCs w:val="21"/>
        </w:rPr>
        <w:t>systémov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ě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. Vůbec to ale neznamená, že by neměli emoce a třeba empatii, jen to nedávají najevo tak, jak to 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neurotyp</w:t>
      </w:r>
      <w:r w:rsidR="007B1246">
        <w:rPr>
          <w:rFonts w:ascii="Tahoma" w:eastAsia="Tahoma" w:hAnsi="Tahoma" w:cs="Tahoma"/>
          <w:color w:val="CC9900"/>
          <w:sz w:val="21"/>
          <w:szCs w:val="21"/>
        </w:rPr>
        <w:t>i</w:t>
      </w:r>
      <w:r w:rsidR="00FE70BF">
        <w:rPr>
          <w:rFonts w:ascii="Tahoma" w:eastAsia="Tahoma" w:hAnsi="Tahoma" w:cs="Tahoma"/>
          <w:color w:val="CC9900"/>
          <w:sz w:val="21"/>
          <w:szCs w:val="21"/>
        </w:rPr>
        <w:t>čtí lidé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 xml:space="preserve"> o</w:t>
      </w:r>
      <w:r>
        <w:rPr>
          <w:rFonts w:ascii="Tahoma" w:eastAsia="Tahoma" w:hAnsi="Tahoma" w:cs="Tahoma"/>
          <w:color w:val="CC9900"/>
          <w:sz w:val="21"/>
          <w:szCs w:val="21"/>
        </w:rPr>
        <w:t>č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>ek</w:t>
      </w:r>
      <w:r>
        <w:rPr>
          <w:rFonts w:ascii="Tahoma" w:eastAsia="Tahoma" w:hAnsi="Tahoma" w:cs="Tahoma"/>
          <w:color w:val="CC9900"/>
          <w:sz w:val="21"/>
          <w:szCs w:val="21"/>
        </w:rPr>
        <w:t>á</w:t>
      </w:r>
      <w:r w:rsidRPr="008D53D5">
        <w:rPr>
          <w:rFonts w:ascii="Tahoma" w:eastAsia="Tahoma" w:hAnsi="Tahoma" w:cs="Tahoma"/>
          <w:color w:val="CC9900"/>
          <w:sz w:val="21"/>
          <w:szCs w:val="21"/>
        </w:rPr>
        <w:t>vaj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í,“ </w:t>
      </w:r>
      <w:r>
        <w:rPr>
          <w:rFonts w:ascii="Tahoma" w:eastAsia="Tahoma" w:hAnsi="Tahoma" w:cs="Tahoma"/>
          <w:sz w:val="21"/>
          <w:szCs w:val="21"/>
        </w:rPr>
        <w:t>popsala Denisa Janatová.</w:t>
      </w:r>
    </w:p>
    <w:p w14:paraId="225BF264" w14:textId="6E1374D7" w:rsidR="003644B2" w:rsidRPr="003644B2" w:rsidRDefault="00684D2F" w:rsidP="008D53D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lastRenderedPageBreak/>
        <w:t xml:space="preserve">Jinakosti </w:t>
      </w:r>
      <w:r w:rsidR="003644B2">
        <w:rPr>
          <w:rFonts w:ascii="Tahoma" w:eastAsia="Tahoma" w:hAnsi="Tahoma" w:cs="Tahoma"/>
          <w:sz w:val="21"/>
          <w:szCs w:val="21"/>
        </w:rPr>
        <w:t>v</w:t>
      </w:r>
      <w:r>
        <w:rPr>
          <w:rFonts w:ascii="Tahoma" w:eastAsia="Tahoma" w:hAnsi="Tahoma" w:cs="Tahoma"/>
          <w:sz w:val="21"/>
          <w:szCs w:val="21"/>
        </w:rPr>
        <w:t xml:space="preserve"> komunikaci i mimice </w:t>
      </w:r>
      <w:r w:rsidR="003644B2">
        <w:rPr>
          <w:rFonts w:ascii="Tahoma" w:eastAsia="Tahoma" w:hAnsi="Tahoma" w:cs="Tahoma"/>
          <w:sz w:val="21"/>
          <w:szCs w:val="21"/>
        </w:rPr>
        <w:t>ale stále představují pro autisty jednu z hlavních překážek při získávání zaměstnání</w:t>
      </w:r>
      <w:r w:rsidR="003644B2" w:rsidRPr="008B42F3">
        <w:rPr>
          <w:rFonts w:ascii="Tahoma" w:eastAsia="Tahoma" w:hAnsi="Tahoma" w:cs="Tahoma"/>
          <w:sz w:val="21"/>
          <w:szCs w:val="21"/>
        </w:rPr>
        <w:t>.</w:t>
      </w:r>
      <w:r w:rsidR="003644B2">
        <w:rPr>
          <w:rFonts w:ascii="Tahoma" w:eastAsia="Tahoma" w:hAnsi="Tahoma" w:cs="Tahoma"/>
          <w:sz w:val="21"/>
          <w:szCs w:val="21"/>
        </w:rPr>
        <w:t xml:space="preserve"> Velký problém při shánění práce představuje pro lidi s PAS umělá inteligence (AI)</w:t>
      </w:r>
      <w:r>
        <w:rPr>
          <w:rFonts w:ascii="Tahoma" w:eastAsia="Tahoma" w:hAnsi="Tahoma" w:cs="Tahoma"/>
          <w:sz w:val="21"/>
          <w:szCs w:val="21"/>
        </w:rPr>
        <w:t xml:space="preserve">, kterou </w:t>
      </w:r>
      <w:r w:rsidR="003644B2">
        <w:rPr>
          <w:rFonts w:ascii="Tahoma" w:eastAsia="Tahoma" w:hAnsi="Tahoma" w:cs="Tahoma"/>
          <w:sz w:val="21"/>
          <w:szCs w:val="21"/>
        </w:rPr>
        <w:t>dnes už řada firem používá během prvních kol pracovních pohovorů</w:t>
      </w:r>
      <w:r>
        <w:rPr>
          <w:rFonts w:ascii="Tahoma" w:eastAsia="Tahoma" w:hAnsi="Tahoma" w:cs="Tahoma"/>
          <w:sz w:val="21"/>
          <w:szCs w:val="21"/>
        </w:rPr>
        <w:t xml:space="preserve"> a k předvýběru uchazečů.</w:t>
      </w:r>
      <w:r w:rsidR="003644B2" w:rsidRPr="008B42F3">
        <w:rPr>
          <w:rFonts w:ascii="Tahoma" w:eastAsia="Tahoma" w:hAnsi="Tahoma" w:cs="Tahoma"/>
          <w:sz w:val="21"/>
          <w:szCs w:val="21"/>
        </w:rPr>
        <w:t xml:space="preserve"> 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„Například m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>éně obvyklý jazykový projev nebo netypické formulace v životopisech a motivačních dopisech mohou být AI vyhodnoceny jako nevhodné.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>Zhoršený oční kontakt, mimika nebo neobvykl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á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gestikulace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 xml:space="preserve">během 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>video pohovor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ů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 xml:space="preserve"> m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ohou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 xml:space="preserve"> být algoritmem interpretován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y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 xml:space="preserve"> jako nedostatek sebedůvěry nebo neprofesionalita.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3644B2" w:rsidRPr="00323D57">
        <w:rPr>
          <w:rFonts w:ascii="Tahoma" w:eastAsia="Tahoma" w:hAnsi="Tahoma" w:cs="Tahoma"/>
          <w:color w:val="CC9900"/>
          <w:sz w:val="21"/>
          <w:szCs w:val="21"/>
        </w:rPr>
        <w:t>Pokud není AI v náboru správně navržena a testována, může skutečně autisty z výběrových řízení automaticky vyřadit. Je důležité, aby firmy chápaly neurodiverzitu jako součást inkluzivní strategie a přizpůsobily náborové nástroje tak, aby nikoho nevylučovaly jen kvůli odlišnému projevu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3644B2">
        <w:rPr>
          <w:rFonts w:ascii="Tahoma" w:eastAsia="Tahoma" w:hAnsi="Tahoma" w:cs="Tahoma"/>
          <w:sz w:val="21"/>
          <w:szCs w:val="21"/>
        </w:rPr>
        <w:t xml:space="preserve">shrnula </w:t>
      </w:r>
      <w:r w:rsidR="003644B2" w:rsidRPr="00634673">
        <w:rPr>
          <w:rFonts w:ascii="Tahoma" w:eastAsia="Tahoma" w:hAnsi="Tahoma" w:cs="Tahoma"/>
          <w:sz w:val="21"/>
          <w:szCs w:val="21"/>
        </w:rPr>
        <w:t>Kateřina Marešová, ředitelka obchodního oddělení a oddělení péče o zákazníky společnosti smitio</w:t>
      </w:r>
      <w:r w:rsidR="003644B2">
        <w:rPr>
          <w:rFonts w:ascii="Tahoma" w:eastAsia="Tahoma" w:hAnsi="Tahoma" w:cs="Tahoma"/>
          <w:sz w:val="21"/>
          <w:szCs w:val="21"/>
        </w:rPr>
        <w:t xml:space="preserve">. </w:t>
      </w:r>
    </w:p>
    <w:p w14:paraId="7AF59571" w14:textId="212E73AB" w:rsidR="00EF30C1" w:rsidRPr="004C3B1F" w:rsidRDefault="004C3B1F" w:rsidP="008D53D5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>Lidem s poruchou autistického spektra</w:t>
      </w:r>
      <w:r w:rsidRPr="004C3B1F">
        <w:rPr>
          <w:rFonts w:ascii="Tahoma" w:eastAsia="Tahoma" w:hAnsi="Tahoma" w:cs="Tahoma"/>
          <w:sz w:val="21"/>
          <w:szCs w:val="21"/>
        </w:rPr>
        <w:t xml:space="preserve"> se v posledních letech dostává stále větší podpory ze strany </w:t>
      </w:r>
      <w:r w:rsidR="003644B2">
        <w:rPr>
          <w:rFonts w:ascii="Tahoma" w:eastAsia="Tahoma" w:hAnsi="Tahoma" w:cs="Tahoma"/>
          <w:sz w:val="21"/>
          <w:szCs w:val="21"/>
        </w:rPr>
        <w:t xml:space="preserve">neziskových organizací a </w:t>
      </w:r>
      <w:r w:rsidRPr="004C3B1F">
        <w:rPr>
          <w:rFonts w:ascii="Tahoma" w:eastAsia="Tahoma" w:hAnsi="Tahoma" w:cs="Tahoma"/>
          <w:sz w:val="21"/>
          <w:szCs w:val="21"/>
        </w:rPr>
        <w:t>technologických firem, což výrazně usnadňuje jejich vstup do profesního</w:t>
      </w:r>
      <w:r w:rsidR="008D53D5">
        <w:rPr>
          <w:rFonts w:ascii="Tahoma" w:eastAsia="Tahoma" w:hAnsi="Tahoma" w:cs="Tahoma"/>
          <w:sz w:val="21"/>
          <w:szCs w:val="21"/>
        </w:rPr>
        <w:t xml:space="preserve"> světa jedniček a nul. </w:t>
      </w:r>
      <w:r w:rsidR="008D53D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3644B2" w:rsidRPr="003644B2">
        <w:rPr>
          <w:rFonts w:ascii="Tahoma" w:eastAsia="Tahoma" w:hAnsi="Tahoma" w:cs="Tahoma"/>
          <w:color w:val="CC9900"/>
          <w:sz w:val="21"/>
          <w:szCs w:val="21"/>
        </w:rPr>
        <w:t xml:space="preserve">V Česku existují programy </w:t>
      </w:r>
      <w:r w:rsidR="00A96912">
        <w:rPr>
          <w:rFonts w:ascii="Tahoma" w:eastAsia="Tahoma" w:hAnsi="Tahoma" w:cs="Tahoma"/>
          <w:color w:val="CC9900"/>
          <w:sz w:val="21"/>
          <w:szCs w:val="21"/>
        </w:rPr>
        <w:t>ú</w:t>
      </w:r>
      <w:r w:rsidR="003644B2" w:rsidRPr="003644B2">
        <w:rPr>
          <w:rFonts w:ascii="Tahoma" w:eastAsia="Tahoma" w:hAnsi="Tahoma" w:cs="Tahoma"/>
          <w:color w:val="CC9900"/>
          <w:sz w:val="21"/>
          <w:szCs w:val="21"/>
        </w:rPr>
        <w:t>řadu práce i neziskových organizací, které pomáhají s adaptací zaměstnanců s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 </w:t>
      </w:r>
      <w:r w:rsidR="003644B2" w:rsidRPr="003644B2">
        <w:rPr>
          <w:rFonts w:ascii="Tahoma" w:eastAsia="Tahoma" w:hAnsi="Tahoma" w:cs="Tahoma"/>
          <w:color w:val="CC9900"/>
          <w:sz w:val="21"/>
          <w:szCs w:val="21"/>
        </w:rPr>
        <w:t>PAS</w:t>
      </w:r>
      <w:r w:rsidR="003644B2">
        <w:rPr>
          <w:rFonts w:ascii="Tahoma" w:eastAsia="Tahoma" w:hAnsi="Tahoma" w:cs="Tahoma"/>
          <w:color w:val="CC9900"/>
          <w:sz w:val="21"/>
          <w:szCs w:val="21"/>
        </w:rPr>
        <w:t>. Navíc s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polečnosti jako SAP, Microsoft či </w:t>
      </w:r>
      <w:r w:rsidR="00305820">
        <w:rPr>
          <w:rFonts w:ascii="Tahoma" w:eastAsia="Tahoma" w:hAnsi="Tahoma" w:cs="Tahoma"/>
          <w:color w:val="CC9900"/>
          <w:sz w:val="21"/>
          <w:szCs w:val="21"/>
        </w:rPr>
        <w:t xml:space="preserve">Avast 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 xml:space="preserve">spustily programy jako </w:t>
      </w:r>
      <w:r w:rsidR="00EC00BD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8D53D5" w:rsidRPr="008D53D5">
        <w:rPr>
          <w:rFonts w:ascii="Tahoma" w:eastAsia="Tahoma" w:hAnsi="Tahoma" w:cs="Tahoma"/>
          <w:color w:val="CC9900"/>
          <w:sz w:val="21"/>
          <w:szCs w:val="21"/>
        </w:rPr>
        <w:t>Autism at Work", které aktivně podporují zaměstnávání autistů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Pr="004C3B1F">
        <w:rPr>
          <w:rFonts w:ascii="Tahoma" w:eastAsia="Tahoma" w:hAnsi="Tahoma" w:cs="Tahoma"/>
          <w:color w:val="CC9900"/>
          <w:sz w:val="21"/>
          <w:szCs w:val="21"/>
        </w:rPr>
        <w:t>Tyto iniciativy zahrnují mimo jiné úpravu náborového procesu, školení kolegů v oblasti neurodiverzity nebo zřízení klidových zón na pracovišti</w:t>
      </w:r>
      <w:r w:rsidR="00684D2F">
        <w:rPr>
          <w:rFonts w:ascii="Tahoma" w:eastAsia="Tahoma" w:hAnsi="Tahoma" w:cs="Tahoma"/>
          <w:color w:val="CC9900"/>
          <w:sz w:val="21"/>
          <w:szCs w:val="21"/>
        </w:rPr>
        <w:t>, kde si mohou lidé s PAS ulevit od smyslového přetížení</w:t>
      </w:r>
      <w:r w:rsidRPr="004C3B1F">
        <w:rPr>
          <w:rFonts w:ascii="Tahoma" w:eastAsia="Tahoma" w:hAnsi="Tahoma" w:cs="Tahoma"/>
          <w:color w:val="CC9900"/>
          <w:sz w:val="21"/>
          <w:szCs w:val="21"/>
        </w:rPr>
        <w:t>. Například SAP otevřel ve své pražské pobočce multisenzorickou relaxační místnost určenou právě pro zaměstnance na autistickém spektru.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4C3B1F">
        <w:rPr>
          <w:rFonts w:ascii="Tahoma" w:eastAsia="Tahoma" w:hAnsi="Tahoma" w:cs="Tahoma"/>
          <w:color w:val="CC9900"/>
          <w:sz w:val="21"/>
          <w:szCs w:val="21"/>
        </w:rPr>
        <w:t>Takový přístup pomáhá nejen samotným zaměstnancům s PAS, ale přispívá i k budování inkluzivní firemní kultury</w:t>
      </w:r>
      <w:r w:rsidR="002B743F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>
        <w:rPr>
          <w:rFonts w:ascii="Tahoma" w:eastAsia="Tahoma" w:hAnsi="Tahoma" w:cs="Tahoma"/>
          <w:sz w:val="21"/>
          <w:szCs w:val="21"/>
        </w:rPr>
        <w:t>zdůraznila</w:t>
      </w:r>
      <w:r w:rsidR="002B743F">
        <w:rPr>
          <w:rFonts w:ascii="Tahoma" w:eastAsia="Tahoma" w:hAnsi="Tahoma" w:cs="Tahoma"/>
          <w:sz w:val="21"/>
          <w:szCs w:val="21"/>
        </w:rPr>
        <w:t xml:space="preserve"> Denisa Janatová.</w:t>
      </w:r>
    </w:p>
    <w:p w14:paraId="74205080" w14:textId="0592421B" w:rsidR="00634673" w:rsidRDefault="003644B2" w:rsidP="003644B2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1"/>
          <w:szCs w:val="21"/>
        </w:rPr>
      </w:pPr>
      <w:r w:rsidRPr="003644B2">
        <w:rPr>
          <w:rFonts w:ascii="Tahoma" w:eastAsia="Tahoma" w:hAnsi="Tahoma" w:cs="Tahoma"/>
          <w:sz w:val="21"/>
          <w:szCs w:val="21"/>
        </w:rPr>
        <w:t>Budoucnost zaměstnávání lidí s poruchou autistického spektra vypadá nadějně, zejména díky rostoucímu povědomí o neurodiverzitě, technologickému rozvoji a tlaku na sociální odpovědnost firem</w:t>
      </w:r>
      <w:r w:rsidR="008B42F3" w:rsidRPr="008B42F3">
        <w:rPr>
          <w:rFonts w:ascii="Tahoma" w:eastAsia="Tahoma" w:hAnsi="Tahoma" w:cs="Tahoma"/>
          <w:sz w:val="21"/>
          <w:szCs w:val="21"/>
        </w:rPr>
        <w:t>.</w:t>
      </w:r>
      <w:r w:rsidR="003A6363">
        <w:rPr>
          <w:rFonts w:ascii="Tahoma" w:eastAsia="Tahoma" w:hAnsi="Tahoma" w:cs="Tahoma"/>
          <w:sz w:val="21"/>
          <w:szCs w:val="21"/>
        </w:rPr>
        <w:t xml:space="preserve"> </w:t>
      </w:r>
      <w:r w:rsidR="003A6363">
        <w:rPr>
          <w:rFonts w:ascii="Tahoma" w:eastAsia="Tahoma" w:hAnsi="Tahoma" w:cs="Tahoma"/>
          <w:color w:val="CC9900"/>
          <w:sz w:val="21"/>
          <w:szCs w:val="21"/>
        </w:rPr>
        <w:t>„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Budoucnost </w:t>
      </w:r>
      <w:r>
        <w:rPr>
          <w:rFonts w:ascii="Tahoma" w:eastAsia="Tahoma" w:hAnsi="Tahoma" w:cs="Tahoma"/>
          <w:color w:val="CC9900"/>
          <w:sz w:val="21"/>
          <w:szCs w:val="21"/>
        </w:rPr>
        <w:t>pracovních pohovorů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 směřuje k větší individualizaci přístupu</w:t>
      </w:r>
      <w:r>
        <w:rPr>
          <w:rFonts w:ascii="Tahoma" w:eastAsia="Tahoma" w:hAnsi="Tahoma" w:cs="Tahoma"/>
          <w:color w:val="CC9900"/>
          <w:sz w:val="21"/>
          <w:szCs w:val="21"/>
        </w:rPr>
        <w:t>.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M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>ísto klasických pohovorů se budou více využívat pracovní zkoušky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nebo zkušební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projekty. Firmy si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stále více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>uvědomují, že je třeba hodnotit dovednosti, ne dojmy.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Velké společnosti </w:t>
      </w:r>
      <w:r>
        <w:rPr>
          <w:rFonts w:ascii="Tahoma" w:eastAsia="Tahoma" w:hAnsi="Tahoma" w:cs="Tahoma"/>
          <w:color w:val="CC9900"/>
          <w:sz w:val="21"/>
          <w:szCs w:val="21"/>
        </w:rPr>
        <w:t>p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odporují interní týmy, které se zaměřují na zaměstnávání lidí s autismem, přizpůsobují pracovní prostředí a školí své manažery. Tento model bude následovat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stále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>více firem – včetně malých a středních podniků.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 xml:space="preserve">Digitalizace 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navíc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>umožňuje flexibilní práci na dálku, používání podpůrných aplikací, vizualizaci úkolů i bezbariérovou komunikaci. To všechno nahrává autistům, kteří často preferují práci v klidném prostředí s jasně definovanými pravidly.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Pr="003644B2">
        <w:rPr>
          <w:rFonts w:ascii="Tahoma" w:eastAsia="Tahoma" w:hAnsi="Tahoma" w:cs="Tahoma"/>
          <w:color w:val="CC9900"/>
          <w:sz w:val="21"/>
          <w:szCs w:val="21"/>
        </w:rPr>
        <w:t>Do budoucna se očekává širší podpora firem v oblasti poradenství, financí i legislativy</w:t>
      </w:r>
      <w:r w:rsidR="003A6363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AC5C3A">
        <w:rPr>
          <w:rFonts w:ascii="Tahoma" w:eastAsia="Tahoma" w:hAnsi="Tahoma" w:cs="Tahoma"/>
          <w:sz w:val="21"/>
          <w:szCs w:val="21"/>
        </w:rPr>
        <w:t>uzavřela Denisa Janatová.</w:t>
      </w:r>
    </w:p>
    <w:bookmarkEnd w:id="0"/>
    <w:p w14:paraId="3257025F" w14:textId="03067F28" w:rsidR="00EF30C1" w:rsidRDefault="005D1827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b/>
        </w:rPr>
        <w:t>KONTAKT PRO MÉDIA:</w:t>
      </w:r>
    </w:p>
    <w:p w14:paraId="4F02D1A0" w14:textId="77777777" w:rsidR="00EF30C1" w:rsidRDefault="005D1827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>
        <w:rPr>
          <w:rFonts w:ascii="Tahoma" w:eastAsia="Tahoma" w:hAnsi="Tahoma" w:cs="Tahoma"/>
          <w:b/>
          <w:color w:val="333333"/>
          <w:sz w:val="20"/>
          <w:szCs w:val="20"/>
        </w:rPr>
        <w:t>Mgr. Petra Ďurčíková</w:t>
      </w:r>
      <w:r>
        <w:rPr>
          <w:rFonts w:ascii="Tahoma" w:eastAsia="Tahoma" w:hAnsi="Tahoma" w:cs="Tahoma"/>
          <w:b/>
          <w:color w:val="CC9900"/>
          <w:sz w:val="20"/>
          <w:szCs w:val="20"/>
        </w:rPr>
        <w:t>_mediální konzultant</w:t>
      </w:r>
    </w:p>
    <w:p w14:paraId="3A30BC2B" w14:textId="77777777" w:rsidR="00EF30C1" w:rsidRDefault="005D1827">
      <w:pP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noProof/>
          <w:sz w:val="20"/>
          <w:szCs w:val="20"/>
          <w:lang w:val="en-US" w:eastAsia="en-US"/>
        </w:rPr>
        <w:drawing>
          <wp:inline distT="0" distB="0" distL="0" distR="0" wp14:anchorId="78B1D6F4" wp14:editId="5990579C">
            <wp:extent cx="828675" cy="131954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8675" cy="13195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AAF9DAD" w14:textId="77777777" w:rsidR="00EF30C1" w:rsidRDefault="005D182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+420 733 643 825, </w:t>
      </w:r>
      <w:hyperlink r:id="rId8">
        <w:r w:rsidR="00EF30C1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petra@pearmedia.cz</w:t>
        </w:r>
      </w:hyperlink>
    </w:p>
    <w:p w14:paraId="3E40F0CE" w14:textId="77777777" w:rsidR="00EF30C1" w:rsidRDefault="005D1827">
      <w:pPr>
        <w:pBdr>
          <w:bottom w:val="single" w:sz="6" w:space="1" w:color="000000"/>
        </w:pBdr>
        <w:spacing w:line="240" w:lineRule="auto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 xml:space="preserve"> </w:t>
      </w:r>
      <w:hyperlink r:id="rId9">
        <w:r w:rsidR="00EF30C1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pearmedia.cz</w:t>
        </w:r>
      </w:hyperlink>
      <w:r>
        <w:rPr>
          <w:rFonts w:ascii="Tahoma" w:eastAsia="Tahoma" w:hAnsi="Tahoma" w:cs="Tahoma"/>
          <w:sz w:val="20"/>
          <w:szCs w:val="20"/>
        </w:rPr>
        <w:br/>
      </w:r>
    </w:p>
    <w:p w14:paraId="07977AAC" w14:textId="77777777" w:rsidR="00AE24B9" w:rsidRDefault="00AE24B9">
      <w:pPr>
        <w:jc w:val="both"/>
        <w:rPr>
          <w:rFonts w:ascii="Tahoma" w:eastAsia="Tahoma" w:hAnsi="Tahoma" w:cs="Tahoma"/>
          <w:b/>
        </w:rPr>
      </w:pPr>
    </w:p>
    <w:p w14:paraId="5C62EB85" w14:textId="727B8483" w:rsidR="00EF30C1" w:rsidRDefault="005D1827">
      <w:pPr>
        <w:jc w:val="both"/>
        <w:rPr>
          <w:rFonts w:ascii="Tahoma" w:eastAsia="Tahoma" w:hAnsi="Tahoma" w:cs="Tahoma"/>
          <w:b/>
        </w:rPr>
      </w:pPr>
      <w:r>
        <w:rPr>
          <w:rFonts w:ascii="Tahoma" w:eastAsia="Tahoma" w:hAnsi="Tahoma" w:cs="Tahoma"/>
          <w:b/>
        </w:rPr>
        <w:lastRenderedPageBreak/>
        <w:t xml:space="preserve">SMITIO, </w:t>
      </w:r>
      <w:hyperlink r:id="rId10">
        <w:r w:rsidR="00EF30C1">
          <w:rPr>
            <w:rFonts w:ascii="Tahoma" w:eastAsia="Tahoma" w:hAnsi="Tahoma" w:cs="Tahoma"/>
            <w:b/>
            <w:color w:val="0563C1"/>
            <w:u w:val="single"/>
          </w:rPr>
          <w:t>smitio.com/cs</w:t>
        </w:r>
      </w:hyperlink>
      <w:r>
        <w:rPr>
          <w:rFonts w:ascii="Tahoma" w:eastAsia="Tahoma" w:hAnsi="Tahoma" w:cs="Tahoma"/>
          <w:b/>
        </w:rPr>
        <w:t xml:space="preserve"> </w:t>
      </w:r>
    </w:p>
    <w:p w14:paraId="59F2419B" w14:textId="77777777" w:rsidR="00EF30C1" w:rsidRDefault="005D1827">
      <w:pPr>
        <w:jc w:val="both"/>
        <w:rPr>
          <w:rFonts w:ascii="Tahoma" w:eastAsia="Tahoma" w:hAnsi="Tahoma" w:cs="Tahoma"/>
          <w:sz w:val="18"/>
          <w:szCs w:val="18"/>
        </w:rPr>
      </w:pPr>
      <w:r>
        <w:rPr>
          <w:rFonts w:ascii="Tahoma" w:eastAsia="Tahoma" w:hAnsi="Tahoma" w:cs="Tahoma"/>
          <w:sz w:val="18"/>
          <w:szCs w:val="18"/>
        </w:rPr>
        <w:t>Na začátku bylo smitio kariérní platformou pro IT komunitu, která klade důraz na transparentnost a otevřenou komunikaci. V rychle se měnícím a dynamickém trhu se smitio neustále rozvíjelo a přizpůsobovalo se novým potřebám a trendům. Postupně rostlo a reagovalo na výzvy trhu, až dosáhlo své současné podoby jako komplexní služby pro nábor, včetně recruitmentu.</w:t>
      </w:r>
    </w:p>
    <w:p w14:paraId="3DCBAD8D" w14:textId="77777777" w:rsidR="00EF30C1" w:rsidRDefault="005D1827">
      <w:pPr>
        <w:jc w:val="both"/>
      </w:pPr>
      <w:r>
        <w:rPr>
          <w:rFonts w:ascii="Tahoma" w:eastAsia="Tahoma" w:hAnsi="Tahoma" w:cs="Tahoma"/>
          <w:sz w:val="18"/>
          <w:szCs w:val="18"/>
        </w:rPr>
        <w:t>Smitio vychází ze zkušeností a potřeb IT komunity a spojuje je s projektovými týmy. Jeho vývoj je důkazem toho, jak se dokáže adaptovat a inovovat v souladu s potřebami a dynamikou trhu. Smitio je nejen prostředkem pro efektivní nábor IT specialistů, ale také platformou, která posiluje propojení a spolupráci mezi jednotlivci a týmy v oblasti IT.</w:t>
      </w:r>
    </w:p>
    <w:p w14:paraId="49CDD6AF" w14:textId="77777777" w:rsidR="00EF30C1" w:rsidRDefault="00EF30C1"/>
    <w:sectPr w:rsidR="00EF30C1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F9F086" w14:textId="77777777" w:rsidR="00E21980" w:rsidRDefault="00E21980">
      <w:pPr>
        <w:spacing w:after="0" w:line="240" w:lineRule="auto"/>
      </w:pPr>
      <w:r>
        <w:separator/>
      </w:r>
    </w:p>
  </w:endnote>
  <w:endnote w:type="continuationSeparator" w:id="0">
    <w:p w14:paraId="03A81F36" w14:textId="77777777" w:rsidR="00E21980" w:rsidRDefault="00E219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82FED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BABCE" w14:textId="77777777" w:rsidR="00E21980" w:rsidRDefault="00E21980">
      <w:pPr>
        <w:spacing w:after="0" w:line="240" w:lineRule="auto"/>
      </w:pPr>
      <w:r>
        <w:separator/>
      </w:r>
    </w:p>
  </w:footnote>
  <w:footnote w:type="continuationSeparator" w:id="0">
    <w:p w14:paraId="67D706FC" w14:textId="77777777" w:rsidR="00E21980" w:rsidRDefault="00E219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4736F" w14:textId="77777777" w:rsidR="00EF30C1" w:rsidRDefault="005D18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              </w:t>
    </w:r>
  </w:p>
  <w:p w14:paraId="2659A66D" w14:textId="70109084" w:rsidR="00EF30C1" w:rsidRPr="004C3B1F" w:rsidRDefault="005D1827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36"/>
        <w:szCs w:val="36"/>
      </w:rPr>
    </w:pPr>
    <w:r>
      <w:rPr>
        <w:b/>
        <w:noProof/>
        <w:color w:val="000000"/>
        <w:sz w:val="36"/>
        <w:szCs w:val="36"/>
        <w:lang w:val="en-US" w:eastAsia="en-US"/>
      </w:rPr>
      <w:drawing>
        <wp:inline distT="0" distB="0" distL="0" distR="0" wp14:anchorId="097356B1" wp14:editId="28D17528">
          <wp:extent cx="2066716" cy="488660"/>
          <wp:effectExtent l="0" t="0" r="0" 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66716" cy="488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b/>
        <w:color w:val="000000"/>
        <w:sz w:val="36"/>
        <w:szCs w:val="36"/>
      </w:rPr>
      <w:tab/>
    </w:r>
    <w:r>
      <w:rPr>
        <w:b/>
        <w:color w:val="000000"/>
        <w:sz w:val="36"/>
        <w:szCs w:val="36"/>
      </w:rPr>
      <w:tab/>
      <w:t xml:space="preserve">    TISKOVÁ ZPRÁVA</w:t>
    </w:r>
  </w:p>
  <w:p w14:paraId="58527D10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9199E00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CFBC5C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79274E7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75C747F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9731698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E26437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8997D6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4105F62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388F02D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CBB25A0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3ACA352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07C525D4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668CA7A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61CE08D" w14:textId="77777777" w:rsidR="004C3B1F" w:rsidRDefault="004C3B1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6F94A401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149B9DC7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100924B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DF90728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55948769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3E1BA6FA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5E1AADF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1680"/>
        <w:tab w:val="left" w:pos="1740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7D6515FC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A0950BF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426B6DF4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  <w:p w14:paraId="2E65F6D1" w14:textId="77777777" w:rsidR="00EF30C1" w:rsidRDefault="00EF30C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615"/>
      </w:tabs>
      <w:spacing w:after="0" w:line="240" w:lineRule="auto"/>
      <w:jc w:val="both"/>
      <w:rPr>
        <w:b/>
        <w:color w:val="00000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AB7CB6"/>
    <w:multiLevelType w:val="multilevel"/>
    <w:tmpl w:val="50F66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399187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0C1"/>
    <w:rsid w:val="000475A4"/>
    <w:rsid w:val="000660E3"/>
    <w:rsid w:val="00071BAB"/>
    <w:rsid w:val="00082862"/>
    <w:rsid w:val="000969ED"/>
    <w:rsid w:val="000D679A"/>
    <w:rsid w:val="00101855"/>
    <w:rsid w:val="00123A76"/>
    <w:rsid w:val="0012539B"/>
    <w:rsid w:val="001417B5"/>
    <w:rsid w:val="0014799E"/>
    <w:rsid w:val="0018747F"/>
    <w:rsid w:val="001E4DD5"/>
    <w:rsid w:val="001E5EF3"/>
    <w:rsid w:val="002518C3"/>
    <w:rsid w:val="00277AAF"/>
    <w:rsid w:val="002800E9"/>
    <w:rsid w:val="00287B9D"/>
    <w:rsid w:val="00290339"/>
    <w:rsid w:val="00293999"/>
    <w:rsid w:val="002B743F"/>
    <w:rsid w:val="002F49A0"/>
    <w:rsid w:val="00305820"/>
    <w:rsid w:val="00310D9D"/>
    <w:rsid w:val="00323D57"/>
    <w:rsid w:val="00327326"/>
    <w:rsid w:val="003273C2"/>
    <w:rsid w:val="00363FBD"/>
    <w:rsid w:val="003644B2"/>
    <w:rsid w:val="003A6363"/>
    <w:rsid w:val="003E2155"/>
    <w:rsid w:val="003F3DB8"/>
    <w:rsid w:val="003F6E12"/>
    <w:rsid w:val="004026FA"/>
    <w:rsid w:val="004043DF"/>
    <w:rsid w:val="0044559A"/>
    <w:rsid w:val="0046114F"/>
    <w:rsid w:val="004624D6"/>
    <w:rsid w:val="004734BC"/>
    <w:rsid w:val="004B056E"/>
    <w:rsid w:val="004C3B1F"/>
    <w:rsid w:val="004F21A9"/>
    <w:rsid w:val="005244B0"/>
    <w:rsid w:val="00545CE0"/>
    <w:rsid w:val="005B71AC"/>
    <w:rsid w:val="005D1827"/>
    <w:rsid w:val="005D34D4"/>
    <w:rsid w:val="005E4CA8"/>
    <w:rsid w:val="0061488A"/>
    <w:rsid w:val="00634673"/>
    <w:rsid w:val="00675ECC"/>
    <w:rsid w:val="00684D2F"/>
    <w:rsid w:val="006B5C17"/>
    <w:rsid w:val="007255E1"/>
    <w:rsid w:val="00787861"/>
    <w:rsid w:val="007A6102"/>
    <w:rsid w:val="007B1246"/>
    <w:rsid w:val="007B6E97"/>
    <w:rsid w:val="007D38BC"/>
    <w:rsid w:val="007E6E41"/>
    <w:rsid w:val="007F0904"/>
    <w:rsid w:val="007F294F"/>
    <w:rsid w:val="00813479"/>
    <w:rsid w:val="00820D45"/>
    <w:rsid w:val="00820E0B"/>
    <w:rsid w:val="00896B18"/>
    <w:rsid w:val="008A6403"/>
    <w:rsid w:val="008B14EE"/>
    <w:rsid w:val="008B2A85"/>
    <w:rsid w:val="008B42F3"/>
    <w:rsid w:val="008C476D"/>
    <w:rsid w:val="008D53D5"/>
    <w:rsid w:val="00930F45"/>
    <w:rsid w:val="0095504B"/>
    <w:rsid w:val="00962D1A"/>
    <w:rsid w:val="009B2D62"/>
    <w:rsid w:val="009C59FB"/>
    <w:rsid w:val="00A0701F"/>
    <w:rsid w:val="00A12965"/>
    <w:rsid w:val="00A85B8F"/>
    <w:rsid w:val="00A96912"/>
    <w:rsid w:val="00AA669F"/>
    <w:rsid w:val="00AC5C3A"/>
    <w:rsid w:val="00AD75AC"/>
    <w:rsid w:val="00AE24B9"/>
    <w:rsid w:val="00B12E01"/>
    <w:rsid w:val="00B43B19"/>
    <w:rsid w:val="00B5123F"/>
    <w:rsid w:val="00B6483D"/>
    <w:rsid w:val="00B80ABC"/>
    <w:rsid w:val="00B93EAA"/>
    <w:rsid w:val="00BA6F10"/>
    <w:rsid w:val="00BB29F2"/>
    <w:rsid w:val="00BD3779"/>
    <w:rsid w:val="00BD473D"/>
    <w:rsid w:val="00C00B82"/>
    <w:rsid w:val="00C0649F"/>
    <w:rsid w:val="00C07CC8"/>
    <w:rsid w:val="00C74475"/>
    <w:rsid w:val="00C77ABE"/>
    <w:rsid w:val="00C84383"/>
    <w:rsid w:val="00C86265"/>
    <w:rsid w:val="00D042BF"/>
    <w:rsid w:val="00D345B8"/>
    <w:rsid w:val="00D54F75"/>
    <w:rsid w:val="00D550F4"/>
    <w:rsid w:val="00D61746"/>
    <w:rsid w:val="00D86CC5"/>
    <w:rsid w:val="00DA2FFE"/>
    <w:rsid w:val="00DA3899"/>
    <w:rsid w:val="00DB320A"/>
    <w:rsid w:val="00DB38E9"/>
    <w:rsid w:val="00DC41BB"/>
    <w:rsid w:val="00E02753"/>
    <w:rsid w:val="00E051F3"/>
    <w:rsid w:val="00E21980"/>
    <w:rsid w:val="00E240F3"/>
    <w:rsid w:val="00E37E2A"/>
    <w:rsid w:val="00E465F0"/>
    <w:rsid w:val="00E540A5"/>
    <w:rsid w:val="00E55789"/>
    <w:rsid w:val="00E574AC"/>
    <w:rsid w:val="00E70F9C"/>
    <w:rsid w:val="00E76C0B"/>
    <w:rsid w:val="00E80482"/>
    <w:rsid w:val="00EA3CAD"/>
    <w:rsid w:val="00EC00BD"/>
    <w:rsid w:val="00EC1C56"/>
    <w:rsid w:val="00EF1E72"/>
    <w:rsid w:val="00EF30C1"/>
    <w:rsid w:val="00EF394D"/>
    <w:rsid w:val="00EF44E8"/>
    <w:rsid w:val="00F170D9"/>
    <w:rsid w:val="00F7730B"/>
    <w:rsid w:val="00F805C5"/>
    <w:rsid w:val="00FC2FD4"/>
    <w:rsid w:val="00FE70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208F3"/>
  <w15:docId w15:val="{FBDBE253-EA92-4329-8717-E954FD16F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Revize">
    <w:name w:val="Revision"/>
    <w:hidden/>
    <w:uiPriority w:val="99"/>
    <w:semiHidden/>
    <w:rsid w:val="004043DF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D042B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042B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D042B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042B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D042B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A85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85B8F"/>
  </w:style>
  <w:style w:type="paragraph" w:styleId="Zpat">
    <w:name w:val="footer"/>
    <w:basedOn w:val="Normln"/>
    <w:link w:val="ZpatChar"/>
    <w:uiPriority w:val="99"/>
    <w:unhideWhenUsed/>
    <w:rsid w:val="00A85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85B8F"/>
  </w:style>
  <w:style w:type="paragraph" w:styleId="Textbubliny">
    <w:name w:val="Balloon Text"/>
    <w:basedOn w:val="Normln"/>
    <w:link w:val="TextbublinyChar"/>
    <w:uiPriority w:val="99"/>
    <w:semiHidden/>
    <w:unhideWhenUsed/>
    <w:rsid w:val="007B12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B12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0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5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0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5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etra@pearmedia.cz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mitio.com/c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earmedia.cz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1062</Words>
  <Characters>6268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Petra Ďurčíková</cp:lastModifiedBy>
  <cp:revision>2</cp:revision>
  <dcterms:created xsi:type="dcterms:W3CDTF">2025-06-16T09:03:00Z</dcterms:created>
  <dcterms:modified xsi:type="dcterms:W3CDTF">2025-06-16T09:03:00Z</dcterms:modified>
</cp:coreProperties>
</file>