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6276E" w14:textId="4B583E8D" w:rsidR="00A355A9" w:rsidRPr="00F157A8" w:rsidRDefault="00A355A9" w:rsidP="00183011">
      <w:pPr>
        <w:jc w:val="center"/>
        <w:rPr>
          <w:rFonts w:ascii="Tahoma" w:hAnsi="Tahoma" w:cs="Tahoma"/>
          <w:b/>
          <w:sz w:val="44"/>
          <w:szCs w:val="44"/>
        </w:rPr>
      </w:pPr>
      <w:r w:rsidRPr="00A355A9">
        <w:rPr>
          <w:rFonts w:ascii="Tahoma" w:hAnsi="Tahoma" w:cs="Tahoma"/>
          <w:b/>
          <w:sz w:val="44"/>
          <w:szCs w:val="44"/>
        </w:rPr>
        <w:t xml:space="preserve">Absolventi v IT: </w:t>
      </w:r>
      <w:r>
        <w:rPr>
          <w:rFonts w:ascii="Tahoma" w:hAnsi="Tahoma" w:cs="Tahoma"/>
          <w:b/>
          <w:sz w:val="44"/>
          <w:szCs w:val="44"/>
        </w:rPr>
        <w:t>počet</w:t>
      </w:r>
      <w:r w:rsidRPr="00A355A9">
        <w:rPr>
          <w:rFonts w:ascii="Tahoma" w:hAnsi="Tahoma" w:cs="Tahoma"/>
          <w:b/>
          <w:sz w:val="44"/>
          <w:szCs w:val="44"/>
        </w:rPr>
        <w:t xml:space="preserve"> juniorníc</w:t>
      </w:r>
      <w:r>
        <w:rPr>
          <w:rFonts w:ascii="Tahoma" w:hAnsi="Tahoma" w:cs="Tahoma"/>
          <w:b/>
          <w:sz w:val="44"/>
          <w:szCs w:val="44"/>
        </w:rPr>
        <w:t>h</w:t>
      </w:r>
      <w:r w:rsidRPr="00A355A9">
        <w:rPr>
          <w:rFonts w:ascii="Tahoma" w:hAnsi="Tahoma" w:cs="Tahoma"/>
          <w:b/>
          <w:sz w:val="44"/>
          <w:szCs w:val="44"/>
        </w:rPr>
        <w:t xml:space="preserve"> pozic klesl o třetinu. Rozhoduje odbornost</w:t>
      </w:r>
    </w:p>
    <w:p w14:paraId="634F84F5" w14:textId="2F257835" w:rsidR="00262411" w:rsidRDefault="00B41DCC" w:rsidP="00E662E7">
      <w:pPr>
        <w:jc w:val="both"/>
        <w:rPr>
          <w:rFonts w:ascii="Tahoma" w:hAnsi="Tahoma" w:cs="Tahoma"/>
          <w:b/>
          <w:sz w:val="21"/>
          <w:szCs w:val="21"/>
        </w:rPr>
      </w:pPr>
      <w:r w:rsidRPr="003A19C1">
        <w:rPr>
          <w:rFonts w:ascii="Tahoma" w:hAnsi="Tahoma" w:cs="Tahoma"/>
          <w:b/>
          <w:sz w:val="21"/>
          <w:szCs w:val="21"/>
        </w:rPr>
        <w:t xml:space="preserve">PRAHA, </w:t>
      </w:r>
      <w:r w:rsidR="00035287">
        <w:rPr>
          <w:rFonts w:ascii="Tahoma" w:hAnsi="Tahoma" w:cs="Tahoma"/>
          <w:b/>
          <w:sz w:val="21"/>
          <w:szCs w:val="21"/>
        </w:rPr>
        <w:t>8</w:t>
      </w:r>
      <w:r w:rsidRPr="003A19C1">
        <w:rPr>
          <w:rFonts w:ascii="Tahoma" w:hAnsi="Tahoma" w:cs="Tahoma"/>
          <w:b/>
          <w:sz w:val="21"/>
          <w:szCs w:val="21"/>
        </w:rPr>
        <w:t xml:space="preserve">. </w:t>
      </w:r>
      <w:r w:rsidR="00035287">
        <w:rPr>
          <w:rFonts w:ascii="Tahoma" w:hAnsi="Tahoma" w:cs="Tahoma"/>
          <w:b/>
          <w:sz w:val="21"/>
          <w:szCs w:val="21"/>
        </w:rPr>
        <w:t>ZÁŘÍ</w:t>
      </w:r>
      <w:r w:rsidRPr="003A19C1">
        <w:rPr>
          <w:rFonts w:ascii="Tahoma" w:hAnsi="Tahoma" w:cs="Tahoma"/>
          <w:b/>
          <w:sz w:val="21"/>
          <w:szCs w:val="21"/>
        </w:rPr>
        <w:t xml:space="preserve"> 202</w:t>
      </w:r>
      <w:r w:rsidR="00481218" w:rsidRPr="003A19C1">
        <w:rPr>
          <w:rFonts w:ascii="Tahoma" w:hAnsi="Tahoma" w:cs="Tahoma"/>
          <w:b/>
          <w:sz w:val="21"/>
          <w:szCs w:val="21"/>
        </w:rPr>
        <w:t>6</w:t>
      </w:r>
      <w:r w:rsidRPr="003A19C1">
        <w:rPr>
          <w:rFonts w:ascii="Tahoma" w:hAnsi="Tahoma" w:cs="Tahoma"/>
          <w:b/>
          <w:sz w:val="21"/>
          <w:szCs w:val="21"/>
        </w:rPr>
        <w:t xml:space="preserve"> – </w:t>
      </w:r>
      <w:r w:rsidR="00F157A8">
        <w:rPr>
          <w:rFonts w:ascii="Tahoma" w:hAnsi="Tahoma" w:cs="Tahoma"/>
          <w:b/>
          <w:sz w:val="21"/>
          <w:szCs w:val="21"/>
        </w:rPr>
        <w:t>Ve společnosti se šíří mylná představa, že profes</w:t>
      </w:r>
      <w:r w:rsidR="00B85DC9">
        <w:rPr>
          <w:rFonts w:ascii="Tahoma" w:hAnsi="Tahoma" w:cs="Tahoma"/>
          <w:b/>
          <w:sz w:val="21"/>
          <w:szCs w:val="21"/>
        </w:rPr>
        <w:t xml:space="preserve">i </w:t>
      </w:r>
      <w:r w:rsidR="00F157A8">
        <w:rPr>
          <w:rFonts w:ascii="Tahoma" w:hAnsi="Tahoma" w:cs="Tahoma"/>
          <w:b/>
          <w:sz w:val="21"/>
          <w:szCs w:val="21"/>
        </w:rPr>
        <w:t>programátor</w:t>
      </w:r>
      <w:r w:rsidR="00B85DC9">
        <w:rPr>
          <w:rFonts w:ascii="Tahoma" w:hAnsi="Tahoma" w:cs="Tahoma"/>
          <w:b/>
          <w:sz w:val="21"/>
          <w:szCs w:val="21"/>
        </w:rPr>
        <w:t>a</w:t>
      </w:r>
      <w:r w:rsidR="00F157A8">
        <w:rPr>
          <w:rFonts w:ascii="Tahoma" w:hAnsi="Tahoma" w:cs="Tahoma"/>
          <w:b/>
          <w:sz w:val="21"/>
          <w:szCs w:val="21"/>
        </w:rPr>
        <w:t xml:space="preserve"> nahradí umělá inteligence. Opak je pravdou. </w:t>
      </w:r>
      <w:r w:rsidR="00262411">
        <w:rPr>
          <w:rFonts w:ascii="Tahoma" w:hAnsi="Tahoma" w:cs="Tahoma"/>
          <w:b/>
          <w:sz w:val="21"/>
          <w:szCs w:val="21"/>
        </w:rPr>
        <w:t xml:space="preserve">Sice ubylo juniorních pozic pro </w:t>
      </w:r>
      <w:r w:rsidR="00E44A21">
        <w:rPr>
          <w:rFonts w:ascii="Tahoma" w:hAnsi="Tahoma" w:cs="Tahoma"/>
          <w:b/>
          <w:sz w:val="21"/>
          <w:szCs w:val="21"/>
        </w:rPr>
        <w:t>nováčky</w:t>
      </w:r>
      <w:r w:rsidR="00262411">
        <w:rPr>
          <w:rFonts w:ascii="Tahoma" w:hAnsi="Tahoma" w:cs="Tahoma"/>
          <w:b/>
          <w:sz w:val="21"/>
          <w:szCs w:val="21"/>
        </w:rPr>
        <w:t xml:space="preserve">, </w:t>
      </w:r>
      <w:r w:rsidR="00F94F3C">
        <w:rPr>
          <w:rFonts w:ascii="Tahoma" w:hAnsi="Tahoma" w:cs="Tahoma"/>
          <w:b/>
          <w:sz w:val="21"/>
          <w:szCs w:val="21"/>
        </w:rPr>
        <w:t>o</w:t>
      </w:r>
      <w:r w:rsidR="00262411">
        <w:rPr>
          <w:rFonts w:ascii="Tahoma" w:hAnsi="Tahoma" w:cs="Tahoma"/>
          <w:b/>
          <w:sz w:val="21"/>
          <w:szCs w:val="21"/>
        </w:rPr>
        <w:t xml:space="preserve">všem </w:t>
      </w:r>
      <w:r w:rsidR="00E44A21">
        <w:rPr>
          <w:rFonts w:ascii="Tahoma" w:hAnsi="Tahoma" w:cs="Tahoma"/>
          <w:b/>
          <w:sz w:val="21"/>
          <w:szCs w:val="21"/>
        </w:rPr>
        <w:t>vzdělaným</w:t>
      </w:r>
      <w:r w:rsidR="00262411">
        <w:rPr>
          <w:rFonts w:ascii="Tahoma" w:hAnsi="Tahoma" w:cs="Tahoma"/>
          <w:b/>
          <w:sz w:val="21"/>
          <w:szCs w:val="21"/>
        </w:rPr>
        <w:t xml:space="preserve"> absolvent</w:t>
      </w:r>
      <w:r w:rsidR="00E44A21">
        <w:rPr>
          <w:rFonts w:ascii="Tahoma" w:hAnsi="Tahoma" w:cs="Tahoma"/>
          <w:b/>
          <w:sz w:val="21"/>
          <w:szCs w:val="21"/>
        </w:rPr>
        <w:t>ům</w:t>
      </w:r>
      <w:r w:rsidR="00262411">
        <w:rPr>
          <w:rFonts w:ascii="Tahoma" w:hAnsi="Tahoma" w:cs="Tahoma"/>
          <w:b/>
          <w:sz w:val="21"/>
          <w:szCs w:val="21"/>
        </w:rPr>
        <w:t xml:space="preserve"> IT škol se</w:t>
      </w:r>
      <w:r w:rsidR="00357575">
        <w:rPr>
          <w:rFonts w:ascii="Tahoma" w:hAnsi="Tahoma" w:cs="Tahoma"/>
          <w:b/>
          <w:sz w:val="21"/>
          <w:szCs w:val="21"/>
        </w:rPr>
        <w:t xml:space="preserve"> </w:t>
      </w:r>
      <w:r w:rsidR="00262411">
        <w:rPr>
          <w:rFonts w:ascii="Tahoma" w:hAnsi="Tahoma" w:cs="Tahoma"/>
          <w:b/>
          <w:sz w:val="21"/>
          <w:szCs w:val="21"/>
        </w:rPr>
        <w:t>otevírají nové možnosti.</w:t>
      </w:r>
    </w:p>
    <w:p w14:paraId="61540CA6" w14:textId="4B815B00" w:rsidR="00F61518" w:rsidRDefault="00C611F4" w:rsidP="00F61518">
      <w:pPr>
        <w:jc w:val="both"/>
        <w:rPr>
          <w:rFonts w:ascii="Tahoma" w:hAnsi="Tahoma" w:cs="Tahoma"/>
          <w:bCs/>
          <w:sz w:val="21"/>
          <w:szCs w:val="21"/>
        </w:rPr>
      </w:pPr>
      <w:r w:rsidRPr="000A7CA8">
        <w:rPr>
          <w:rFonts w:ascii="Tahoma" w:hAnsi="Tahoma" w:cs="Tahoma"/>
          <w:sz w:val="21"/>
          <w:szCs w:val="21"/>
        </w:rPr>
        <w:t xml:space="preserve">Po extrémním boomu na IT pracovním trhu v postpandemickém období nyní dochází ke zklidnění a přirozené selekci. </w:t>
      </w:r>
      <w:r w:rsidR="00E44A21">
        <w:rPr>
          <w:rFonts w:ascii="Tahoma" w:hAnsi="Tahoma" w:cs="Tahoma"/>
          <w:color w:val="CC9900"/>
          <w:sz w:val="21"/>
          <w:szCs w:val="21"/>
        </w:rPr>
        <w:t xml:space="preserve">„Ve světě plném </w:t>
      </w:r>
      <w:r w:rsidR="00E44A21" w:rsidRPr="00E85C84">
        <w:rPr>
          <w:rFonts w:ascii="Tahoma" w:hAnsi="Tahoma" w:cs="Tahoma"/>
          <w:color w:val="CC9900"/>
          <w:sz w:val="21"/>
          <w:szCs w:val="21"/>
        </w:rPr>
        <w:t xml:space="preserve">automatizace, digitalizace a rostoucí robotiky </w:t>
      </w:r>
      <w:r w:rsidR="00E44A21">
        <w:rPr>
          <w:rFonts w:ascii="Tahoma" w:hAnsi="Tahoma" w:cs="Tahoma"/>
          <w:color w:val="CC9900"/>
          <w:sz w:val="21"/>
          <w:szCs w:val="21"/>
        </w:rPr>
        <w:t>je absurdní si myslet, že by umělá inteligence vzala programátorům práci, reálně jsou vývojáři potřeba</w:t>
      </w:r>
      <w:r w:rsidR="00E44A21" w:rsidRPr="00E85C84">
        <w:rPr>
          <w:rFonts w:ascii="Tahoma" w:hAnsi="Tahoma" w:cs="Tahoma"/>
          <w:color w:val="CC9900"/>
          <w:sz w:val="21"/>
          <w:szCs w:val="21"/>
        </w:rPr>
        <w:t xml:space="preserve"> </w:t>
      </w:r>
      <w:r w:rsidR="00E44A21">
        <w:rPr>
          <w:rFonts w:ascii="Tahoma" w:hAnsi="Tahoma" w:cs="Tahoma"/>
          <w:color w:val="CC9900"/>
          <w:sz w:val="21"/>
          <w:szCs w:val="21"/>
        </w:rPr>
        <w:t>víc než kdy dřív</w:t>
      </w:r>
      <w:r w:rsidR="00E44A21" w:rsidRPr="00E85C84">
        <w:rPr>
          <w:rFonts w:ascii="Tahoma" w:hAnsi="Tahoma" w:cs="Tahoma"/>
          <w:color w:val="CC9900"/>
          <w:sz w:val="21"/>
          <w:szCs w:val="21"/>
        </w:rPr>
        <w:t>.</w:t>
      </w:r>
      <w:r w:rsidR="00E44A21">
        <w:rPr>
          <w:rFonts w:ascii="Tahoma" w:hAnsi="Tahoma" w:cs="Tahoma"/>
          <w:color w:val="CC9900"/>
          <w:sz w:val="21"/>
          <w:szCs w:val="21"/>
        </w:rPr>
        <w:t xml:space="preserve"> Firmy už jen nehledají lidi pro rutinní úkony, ale absolventy osvědčených IT škol, kteří technologiím rozumí a mohou se rovnou adaptovat do vývojářských týmů firmy,“</w:t>
      </w:r>
      <w:r w:rsidR="00E44A21" w:rsidRPr="005128DE">
        <w:rPr>
          <w:rFonts w:ascii="Tahoma" w:hAnsi="Tahoma" w:cs="Tahoma"/>
          <w:bCs/>
          <w:sz w:val="21"/>
          <w:szCs w:val="21"/>
        </w:rPr>
        <w:t xml:space="preserve"> </w:t>
      </w:r>
      <w:r w:rsidR="00E44A21">
        <w:rPr>
          <w:rFonts w:ascii="Tahoma" w:hAnsi="Tahoma" w:cs="Tahoma"/>
          <w:bCs/>
          <w:sz w:val="21"/>
          <w:szCs w:val="21"/>
        </w:rPr>
        <w:t>uvedl ředitel Soukromé střední školy výpočetní techniky (SSŠVT) Martin Vodička.</w:t>
      </w:r>
    </w:p>
    <w:p w14:paraId="25555D29" w14:textId="1E102382" w:rsidR="008F64EE" w:rsidRPr="000A7CA8" w:rsidRDefault="00262411" w:rsidP="00F61518">
      <w:pPr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Škola </w:t>
      </w:r>
      <w:r w:rsidR="00F61518">
        <w:rPr>
          <w:rFonts w:ascii="Tahoma" w:hAnsi="Tahoma" w:cs="Tahoma"/>
          <w:bCs/>
          <w:sz w:val="21"/>
          <w:szCs w:val="21"/>
        </w:rPr>
        <w:t xml:space="preserve">na pražském Proseku </w:t>
      </w:r>
      <w:r>
        <w:rPr>
          <w:rFonts w:ascii="Tahoma" w:hAnsi="Tahoma" w:cs="Tahoma"/>
          <w:bCs/>
          <w:sz w:val="21"/>
          <w:szCs w:val="21"/>
        </w:rPr>
        <w:t>spolupracuje se zhruba stovkou firem</w:t>
      </w:r>
      <w:r w:rsidR="00F61518">
        <w:rPr>
          <w:rFonts w:ascii="Tahoma" w:hAnsi="Tahoma" w:cs="Tahoma"/>
          <w:bCs/>
          <w:sz w:val="21"/>
          <w:szCs w:val="21"/>
        </w:rPr>
        <w:t xml:space="preserve">, které si berou </w:t>
      </w:r>
      <w:r w:rsidR="00AC1107">
        <w:rPr>
          <w:rFonts w:ascii="Tahoma" w:hAnsi="Tahoma" w:cs="Tahoma"/>
          <w:bCs/>
          <w:sz w:val="21"/>
          <w:szCs w:val="21"/>
        </w:rPr>
        <w:t>třeťáky</w:t>
      </w:r>
      <w:r w:rsidR="00F61518">
        <w:rPr>
          <w:rFonts w:ascii="Tahoma" w:hAnsi="Tahoma" w:cs="Tahoma"/>
          <w:bCs/>
          <w:sz w:val="21"/>
          <w:szCs w:val="21"/>
        </w:rPr>
        <w:t xml:space="preserve"> na praxe a není měsíc, kdy by nezvonil telefon s žádostí o vyvěšení pracovní nabídky pro studenty a absolventy</w:t>
      </w:r>
      <w:r w:rsidR="008F64EE">
        <w:rPr>
          <w:rFonts w:ascii="Tahoma" w:hAnsi="Tahoma" w:cs="Tahoma"/>
          <w:bCs/>
          <w:sz w:val="21"/>
          <w:szCs w:val="21"/>
        </w:rPr>
        <w:t xml:space="preserve">. </w:t>
      </w:r>
      <w:r w:rsidR="00357575" w:rsidRPr="009B1C3C">
        <w:rPr>
          <w:rFonts w:ascii="Tahoma" w:hAnsi="Tahoma" w:cs="Tahoma"/>
          <w:color w:val="CC9900"/>
          <w:sz w:val="21"/>
          <w:szCs w:val="21"/>
        </w:rPr>
        <w:t>„</w:t>
      </w:r>
      <w:r w:rsidR="00F61518" w:rsidRPr="00F61518">
        <w:rPr>
          <w:rFonts w:ascii="Tahoma" w:hAnsi="Tahoma" w:cs="Tahoma"/>
          <w:color w:val="CC9900"/>
          <w:sz w:val="21"/>
          <w:szCs w:val="21"/>
        </w:rPr>
        <w:t xml:space="preserve">Drtivá většina našich maturantů pokračuje na informační a elektrotechnické fakulty univerzit a zároveň si ke studiu vydělává v </w:t>
      </w:r>
      <w:r w:rsidR="00BF673F">
        <w:rPr>
          <w:rFonts w:ascii="Tahoma" w:hAnsi="Tahoma" w:cs="Tahoma"/>
          <w:color w:val="CC9900"/>
          <w:sz w:val="21"/>
          <w:szCs w:val="21"/>
        </w:rPr>
        <w:t>oboru</w:t>
      </w:r>
      <w:r w:rsidR="00F61518" w:rsidRPr="00F61518">
        <w:rPr>
          <w:rFonts w:ascii="Tahoma" w:hAnsi="Tahoma" w:cs="Tahoma"/>
          <w:color w:val="CC9900"/>
          <w:sz w:val="21"/>
          <w:szCs w:val="21"/>
        </w:rPr>
        <w:t>.</w:t>
      </w:r>
      <w:r w:rsidR="00F61518">
        <w:rPr>
          <w:rFonts w:ascii="Tahoma" w:hAnsi="Tahoma" w:cs="Tahoma"/>
          <w:color w:val="CC9900"/>
          <w:sz w:val="21"/>
          <w:szCs w:val="21"/>
        </w:rPr>
        <w:t xml:space="preserve"> </w:t>
      </w:r>
      <w:r w:rsidR="00DB67E8">
        <w:rPr>
          <w:rFonts w:ascii="Tahoma" w:hAnsi="Tahoma" w:cs="Tahoma"/>
          <w:color w:val="CC9900"/>
          <w:sz w:val="21"/>
          <w:szCs w:val="21"/>
        </w:rPr>
        <w:t xml:space="preserve">Poptávka firem </w:t>
      </w:r>
      <w:r w:rsidR="008F64EE">
        <w:rPr>
          <w:rFonts w:ascii="Tahoma" w:hAnsi="Tahoma" w:cs="Tahoma"/>
          <w:color w:val="CC9900"/>
          <w:sz w:val="21"/>
          <w:szCs w:val="21"/>
        </w:rPr>
        <w:t xml:space="preserve">už </w:t>
      </w:r>
      <w:r w:rsidR="00DB67E8">
        <w:rPr>
          <w:rFonts w:ascii="Tahoma" w:hAnsi="Tahoma" w:cs="Tahoma"/>
          <w:color w:val="CC9900"/>
          <w:sz w:val="21"/>
          <w:szCs w:val="21"/>
        </w:rPr>
        <w:t xml:space="preserve">po </w:t>
      </w:r>
      <w:r w:rsidR="00F61518">
        <w:rPr>
          <w:rFonts w:ascii="Tahoma" w:hAnsi="Tahoma" w:cs="Tahoma"/>
          <w:color w:val="CC9900"/>
          <w:sz w:val="21"/>
          <w:szCs w:val="21"/>
        </w:rPr>
        <w:t xml:space="preserve">dospívajících </w:t>
      </w:r>
      <w:r w:rsidR="00DB67E8">
        <w:rPr>
          <w:rFonts w:ascii="Tahoma" w:hAnsi="Tahoma" w:cs="Tahoma"/>
          <w:color w:val="CC9900"/>
          <w:sz w:val="21"/>
          <w:szCs w:val="21"/>
        </w:rPr>
        <w:t>stážistech je obrovská a běžně končí navázáním pracovního poměr</w:t>
      </w:r>
      <w:r w:rsidR="008F64EE">
        <w:rPr>
          <w:rFonts w:ascii="Tahoma" w:hAnsi="Tahoma" w:cs="Tahoma"/>
          <w:color w:val="CC9900"/>
          <w:sz w:val="21"/>
          <w:szCs w:val="21"/>
        </w:rPr>
        <w:t>u</w:t>
      </w:r>
      <w:r w:rsidR="00DB67E8">
        <w:rPr>
          <w:rFonts w:ascii="Tahoma" w:hAnsi="Tahoma" w:cs="Tahoma"/>
          <w:color w:val="CC9900"/>
          <w:sz w:val="21"/>
          <w:szCs w:val="21"/>
        </w:rPr>
        <w:t xml:space="preserve">. </w:t>
      </w:r>
      <w:r w:rsidR="00F94F3C">
        <w:rPr>
          <w:rFonts w:ascii="Tahoma" w:hAnsi="Tahoma" w:cs="Tahoma"/>
          <w:color w:val="CC9900"/>
          <w:sz w:val="21"/>
          <w:szCs w:val="21"/>
        </w:rPr>
        <w:t xml:space="preserve">Firmy se </w:t>
      </w:r>
      <w:r w:rsidR="00183011">
        <w:rPr>
          <w:rFonts w:ascii="Tahoma" w:hAnsi="Tahoma" w:cs="Tahoma"/>
          <w:color w:val="CC9900"/>
          <w:sz w:val="21"/>
          <w:szCs w:val="21"/>
        </w:rPr>
        <w:t xml:space="preserve">na nás </w:t>
      </w:r>
      <w:r w:rsidR="00F94F3C">
        <w:rPr>
          <w:rFonts w:ascii="Tahoma" w:hAnsi="Tahoma" w:cs="Tahoma"/>
          <w:color w:val="CC9900"/>
          <w:sz w:val="21"/>
          <w:szCs w:val="21"/>
        </w:rPr>
        <w:t xml:space="preserve">obracejí </w:t>
      </w:r>
      <w:r w:rsidR="00183011">
        <w:rPr>
          <w:rFonts w:ascii="Tahoma" w:hAnsi="Tahoma" w:cs="Tahoma"/>
          <w:color w:val="CC9900"/>
          <w:sz w:val="21"/>
          <w:szCs w:val="21"/>
        </w:rPr>
        <w:t xml:space="preserve">opakovaně a </w:t>
      </w:r>
      <w:r w:rsidR="008F64EE">
        <w:rPr>
          <w:rFonts w:ascii="Tahoma" w:hAnsi="Tahoma" w:cs="Tahoma"/>
          <w:color w:val="CC9900"/>
          <w:sz w:val="21"/>
          <w:szCs w:val="21"/>
        </w:rPr>
        <w:t>často přicházejí i naši bývalí absolventi, tentokrát už majitelé vlastních firem, kteří hledají připravené</w:t>
      </w:r>
      <w:r w:rsidR="003F1150">
        <w:rPr>
          <w:rFonts w:ascii="Tahoma" w:hAnsi="Tahoma" w:cs="Tahoma"/>
          <w:color w:val="CC9900"/>
          <w:sz w:val="21"/>
          <w:szCs w:val="21"/>
        </w:rPr>
        <w:t xml:space="preserve">, </w:t>
      </w:r>
      <w:r w:rsidR="00706350">
        <w:rPr>
          <w:rFonts w:ascii="Tahoma" w:hAnsi="Tahoma" w:cs="Tahoma"/>
          <w:color w:val="CC9900"/>
          <w:sz w:val="21"/>
          <w:szCs w:val="21"/>
        </w:rPr>
        <w:t xml:space="preserve">schopné </w:t>
      </w:r>
      <w:r w:rsidR="008F64EE">
        <w:rPr>
          <w:rFonts w:ascii="Tahoma" w:hAnsi="Tahoma" w:cs="Tahoma"/>
          <w:color w:val="CC9900"/>
          <w:sz w:val="21"/>
          <w:szCs w:val="21"/>
        </w:rPr>
        <w:t>pracovníky</w:t>
      </w:r>
      <w:r w:rsidR="003F1150">
        <w:rPr>
          <w:rFonts w:ascii="Tahoma" w:hAnsi="Tahoma" w:cs="Tahoma"/>
          <w:color w:val="CC9900"/>
          <w:sz w:val="21"/>
          <w:szCs w:val="21"/>
        </w:rPr>
        <w:t xml:space="preserve"> s hlubšími znalostmi</w:t>
      </w:r>
      <w:r w:rsidR="008F64EE">
        <w:rPr>
          <w:rFonts w:ascii="Tahoma" w:hAnsi="Tahoma" w:cs="Tahoma"/>
          <w:color w:val="CC9900"/>
          <w:sz w:val="21"/>
          <w:szCs w:val="21"/>
        </w:rPr>
        <w:t xml:space="preserve">,“ </w:t>
      </w:r>
      <w:r w:rsidR="000A7CA8" w:rsidRPr="000A7CA8">
        <w:rPr>
          <w:rFonts w:ascii="Tahoma" w:hAnsi="Tahoma" w:cs="Tahoma"/>
          <w:sz w:val="21"/>
          <w:szCs w:val="21"/>
        </w:rPr>
        <w:t>podotkl Martin Vodička.</w:t>
      </w:r>
    </w:p>
    <w:p w14:paraId="541FA31E" w14:textId="0898E9D3" w:rsidR="00A76891" w:rsidRPr="00560D18" w:rsidRDefault="00F61518" w:rsidP="00A76891">
      <w:pPr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Úplní nováčci v oboru to </w:t>
      </w:r>
      <w:r w:rsidR="00AC1107">
        <w:rPr>
          <w:rFonts w:ascii="Tahoma" w:hAnsi="Tahoma" w:cs="Tahoma"/>
          <w:sz w:val="21"/>
          <w:szCs w:val="21"/>
        </w:rPr>
        <w:t xml:space="preserve">podle personalistů </w:t>
      </w:r>
      <w:r>
        <w:rPr>
          <w:rFonts w:ascii="Tahoma" w:hAnsi="Tahoma" w:cs="Tahoma"/>
          <w:sz w:val="21"/>
          <w:szCs w:val="21"/>
        </w:rPr>
        <w:t xml:space="preserve">už tak snadné nemají. </w:t>
      </w:r>
      <w:r w:rsidR="00A76891" w:rsidRPr="009B1C3C">
        <w:rPr>
          <w:rFonts w:ascii="Tahoma" w:hAnsi="Tahoma" w:cs="Tahoma"/>
          <w:color w:val="CC9900"/>
          <w:sz w:val="21"/>
          <w:szCs w:val="21"/>
        </w:rPr>
        <w:t>„</w:t>
      </w:r>
      <w:r w:rsidR="00A76891">
        <w:rPr>
          <w:rFonts w:ascii="Tahoma" w:hAnsi="Tahoma" w:cs="Tahoma"/>
          <w:color w:val="CC9900"/>
          <w:sz w:val="21"/>
          <w:szCs w:val="21"/>
        </w:rPr>
        <w:t xml:space="preserve">Vstup na IT pracovní trh je dnes pro nezkušené pracovníky složitější. </w:t>
      </w:r>
      <w:r w:rsidR="00A76891" w:rsidRPr="003E53B3">
        <w:rPr>
          <w:rFonts w:ascii="Tahoma" w:hAnsi="Tahoma" w:cs="Tahoma"/>
          <w:color w:val="CC9900"/>
          <w:sz w:val="21"/>
          <w:szCs w:val="21"/>
        </w:rPr>
        <w:t>Bez praxe, vlastních projektů nebo portfolia může hledání trvat i několik měsíců.</w:t>
      </w:r>
      <w:r w:rsidR="00A76891" w:rsidRPr="003E53B3">
        <w:t xml:space="preserve"> </w:t>
      </w:r>
      <w:r w:rsidR="00A76891">
        <w:rPr>
          <w:rFonts w:ascii="Tahoma" w:hAnsi="Tahoma" w:cs="Tahoma"/>
          <w:color w:val="CC9900"/>
          <w:sz w:val="21"/>
          <w:szCs w:val="21"/>
        </w:rPr>
        <w:t>Čerství</w:t>
      </w:r>
      <w:r w:rsidR="00A76891" w:rsidRPr="003E53B3">
        <w:rPr>
          <w:rFonts w:ascii="Tahoma" w:hAnsi="Tahoma" w:cs="Tahoma"/>
          <w:color w:val="CC9900"/>
          <w:sz w:val="21"/>
          <w:szCs w:val="21"/>
        </w:rPr>
        <w:t xml:space="preserve"> maturanti </w:t>
      </w:r>
      <w:r w:rsidR="00A76891">
        <w:rPr>
          <w:rFonts w:ascii="Tahoma" w:hAnsi="Tahoma" w:cs="Tahoma"/>
          <w:color w:val="CC9900"/>
          <w:sz w:val="21"/>
          <w:szCs w:val="21"/>
        </w:rPr>
        <w:t>začínají</w:t>
      </w:r>
      <w:r w:rsidR="00A76891" w:rsidRPr="003E53B3">
        <w:rPr>
          <w:rFonts w:ascii="Tahoma" w:hAnsi="Tahoma" w:cs="Tahoma"/>
          <w:color w:val="CC9900"/>
          <w:sz w:val="21"/>
          <w:szCs w:val="21"/>
        </w:rPr>
        <w:t xml:space="preserve"> na helpdesku, v uživatelské podpoře, jako servisní technici výpočetní techniky, juniorní správci sítí nebo manuální testeři. U vývojářů, datových analytiků či specialistů kybernetické bezpečnosti už firmy zpravidla očekávají konkrétní znalosti a </w:t>
      </w:r>
      <w:r w:rsidR="00A76891">
        <w:rPr>
          <w:rFonts w:ascii="Tahoma" w:hAnsi="Tahoma" w:cs="Tahoma"/>
          <w:color w:val="CC9900"/>
          <w:sz w:val="21"/>
          <w:szCs w:val="21"/>
        </w:rPr>
        <w:t>zkušenosti</w:t>
      </w:r>
      <w:r w:rsidR="00A76891" w:rsidRPr="003E53B3">
        <w:rPr>
          <w:rFonts w:ascii="Tahoma" w:hAnsi="Tahoma" w:cs="Tahoma"/>
          <w:color w:val="CC9900"/>
          <w:sz w:val="21"/>
          <w:szCs w:val="21"/>
        </w:rPr>
        <w:t>. Samotný zájem o počítače dnes nestačí</w:t>
      </w:r>
      <w:r w:rsidR="00A76891">
        <w:rPr>
          <w:rFonts w:ascii="Tahoma" w:hAnsi="Tahoma" w:cs="Tahoma"/>
          <w:color w:val="CC9900"/>
          <w:sz w:val="21"/>
          <w:szCs w:val="21"/>
        </w:rPr>
        <w:t xml:space="preserve">,“ </w:t>
      </w:r>
      <w:r w:rsidR="00A76891">
        <w:rPr>
          <w:rFonts w:ascii="Tahoma" w:hAnsi="Tahoma" w:cs="Tahoma"/>
          <w:sz w:val="21"/>
          <w:szCs w:val="21"/>
        </w:rPr>
        <w:t>potvrdila</w:t>
      </w:r>
      <w:r w:rsidR="00A76891" w:rsidRPr="00560D18">
        <w:rPr>
          <w:rFonts w:ascii="Tahoma" w:hAnsi="Tahoma" w:cs="Tahoma"/>
          <w:sz w:val="21"/>
          <w:szCs w:val="21"/>
        </w:rPr>
        <w:t xml:space="preserve"> Denisa Janatová, ředitelka společnosti </w:t>
      </w:r>
      <w:proofErr w:type="spellStart"/>
      <w:r w:rsidR="00A76891" w:rsidRPr="00560D18">
        <w:rPr>
          <w:rFonts w:ascii="Tahoma" w:hAnsi="Tahoma" w:cs="Tahoma"/>
          <w:sz w:val="21"/>
          <w:szCs w:val="21"/>
        </w:rPr>
        <w:t>smitio</w:t>
      </w:r>
      <w:proofErr w:type="spellEnd"/>
      <w:r w:rsidR="00A76891" w:rsidRPr="00560D18">
        <w:rPr>
          <w:rFonts w:ascii="Tahoma" w:hAnsi="Tahoma" w:cs="Tahoma"/>
          <w:sz w:val="21"/>
          <w:szCs w:val="21"/>
        </w:rPr>
        <w:t>.</w:t>
      </w:r>
    </w:p>
    <w:p w14:paraId="40BB96AD" w14:textId="15CCB109" w:rsidR="00811D2F" w:rsidRPr="00B36AA8" w:rsidRDefault="00560D18" w:rsidP="00D2080F">
      <w:pPr>
        <w:jc w:val="both"/>
        <w:rPr>
          <w:rFonts w:ascii="Tahoma" w:hAnsi="Tahoma" w:cs="Tahoma"/>
          <w:color w:val="CC9900"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Podle personalistů </w:t>
      </w:r>
      <w:r w:rsidR="008F593F">
        <w:rPr>
          <w:rFonts w:ascii="Tahoma" w:hAnsi="Tahoma" w:cs="Tahoma"/>
          <w:bCs/>
          <w:sz w:val="21"/>
          <w:szCs w:val="21"/>
        </w:rPr>
        <w:t xml:space="preserve">společnosti </w:t>
      </w:r>
      <w:proofErr w:type="spellStart"/>
      <w:r w:rsidR="008F593F">
        <w:rPr>
          <w:rFonts w:ascii="Tahoma" w:hAnsi="Tahoma" w:cs="Tahoma"/>
          <w:bCs/>
          <w:sz w:val="21"/>
          <w:szCs w:val="21"/>
        </w:rPr>
        <w:t>smitio</w:t>
      </w:r>
      <w:proofErr w:type="spellEnd"/>
      <w:r>
        <w:rPr>
          <w:rFonts w:ascii="Tahoma" w:hAnsi="Tahoma" w:cs="Tahoma"/>
          <w:bCs/>
          <w:sz w:val="21"/>
          <w:szCs w:val="21"/>
        </w:rPr>
        <w:t xml:space="preserve"> klesla nabídka juniorních pozic v oboru ICT za </w:t>
      </w:r>
      <w:r w:rsidR="008F593F">
        <w:rPr>
          <w:rFonts w:ascii="Tahoma" w:hAnsi="Tahoma" w:cs="Tahoma"/>
          <w:bCs/>
          <w:sz w:val="21"/>
          <w:szCs w:val="21"/>
        </w:rPr>
        <w:t>poslední rok</w:t>
      </w:r>
      <w:r>
        <w:rPr>
          <w:rFonts w:ascii="Tahoma" w:hAnsi="Tahoma" w:cs="Tahoma"/>
          <w:bCs/>
          <w:sz w:val="21"/>
          <w:szCs w:val="21"/>
        </w:rPr>
        <w:t xml:space="preserve"> o </w:t>
      </w:r>
      <w:r w:rsidR="008F593F">
        <w:rPr>
          <w:rFonts w:ascii="Tahoma" w:hAnsi="Tahoma" w:cs="Tahoma"/>
          <w:bCs/>
          <w:sz w:val="21"/>
          <w:szCs w:val="21"/>
        </w:rPr>
        <w:t>32</w:t>
      </w:r>
      <w:r>
        <w:rPr>
          <w:rFonts w:ascii="Tahoma" w:hAnsi="Tahoma" w:cs="Tahoma"/>
          <w:bCs/>
          <w:sz w:val="21"/>
          <w:szCs w:val="21"/>
        </w:rPr>
        <w:t xml:space="preserve"> procent. Důležit</w:t>
      </w:r>
      <w:r w:rsidR="00D07249">
        <w:rPr>
          <w:rFonts w:ascii="Tahoma" w:hAnsi="Tahoma" w:cs="Tahoma"/>
          <w:bCs/>
          <w:sz w:val="21"/>
          <w:szCs w:val="21"/>
        </w:rPr>
        <w:t>á</w:t>
      </w:r>
      <w:r>
        <w:rPr>
          <w:rFonts w:ascii="Tahoma" w:hAnsi="Tahoma" w:cs="Tahoma"/>
          <w:bCs/>
          <w:sz w:val="21"/>
          <w:szCs w:val="21"/>
        </w:rPr>
        <w:t xml:space="preserve"> je ale </w:t>
      </w:r>
      <w:r w:rsidR="00D07249">
        <w:rPr>
          <w:rFonts w:ascii="Tahoma" w:hAnsi="Tahoma" w:cs="Tahoma"/>
          <w:bCs/>
          <w:sz w:val="21"/>
          <w:szCs w:val="21"/>
        </w:rPr>
        <w:t>otázka</w:t>
      </w:r>
      <w:r>
        <w:rPr>
          <w:rFonts w:ascii="Tahoma" w:hAnsi="Tahoma" w:cs="Tahoma"/>
          <w:bCs/>
          <w:sz w:val="21"/>
          <w:szCs w:val="21"/>
        </w:rPr>
        <w:t xml:space="preserve">, o jaké pracovní nabídky šlo. </w:t>
      </w:r>
      <w:r w:rsidRPr="009B1C3C">
        <w:rPr>
          <w:rFonts w:ascii="Tahoma" w:hAnsi="Tahoma" w:cs="Tahoma"/>
          <w:color w:val="CC9900"/>
          <w:sz w:val="21"/>
          <w:szCs w:val="21"/>
        </w:rPr>
        <w:t>„</w:t>
      </w:r>
      <w:r w:rsidR="00207196">
        <w:rPr>
          <w:rFonts w:ascii="Tahoma" w:hAnsi="Tahoma" w:cs="Tahoma"/>
          <w:color w:val="CC9900"/>
          <w:sz w:val="21"/>
          <w:szCs w:val="21"/>
        </w:rPr>
        <w:t>Pro r</w:t>
      </w:r>
      <w:r w:rsidRPr="00560D18">
        <w:rPr>
          <w:rFonts w:ascii="Tahoma" w:hAnsi="Tahoma" w:cs="Tahoma"/>
          <w:color w:val="CC9900"/>
          <w:sz w:val="21"/>
          <w:szCs w:val="21"/>
        </w:rPr>
        <w:t xml:space="preserve">utinní a základní kódování dnes firmy </w:t>
      </w:r>
      <w:r w:rsidR="00B36AA8">
        <w:rPr>
          <w:rFonts w:ascii="Tahoma" w:hAnsi="Tahoma" w:cs="Tahoma"/>
          <w:color w:val="CC9900"/>
          <w:sz w:val="21"/>
          <w:szCs w:val="21"/>
        </w:rPr>
        <w:t xml:space="preserve">opravdu juniory nepotřebují. To ale neznamená, že o ně nestojí. Moc dobře vědí, že cesta ke zkušenému seniorovi vede právě přes juniorní pozici. Od absolventů </w:t>
      </w:r>
      <w:r w:rsidR="00D07249">
        <w:rPr>
          <w:rFonts w:ascii="Tahoma" w:hAnsi="Tahoma" w:cs="Tahoma"/>
          <w:color w:val="CC9900"/>
          <w:sz w:val="21"/>
          <w:szCs w:val="21"/>
        </w:rPr>
        <w:t xml:space="preserve">ale už </w:t>
      </w:r>
      <w:r w:rsidR="005D2F33">
        <w:rPr>
          <w:rFonts w:ascii="Tahoma" w:hAnsi="Tahoma" w:cs="Tahoma"/>
          <w:color w:val="CC9900"/>
          <w:sz w:val="21"/>
          <w:szCs w:val="21"/>
        </w:rPr>
        <w:t>o</w:t>
      </w:r>
      <w:r w:rsidR="0079581D">
        <w:rPr>
          <w:rFonts w:ascii="Tahoma" w:hAnsi="Tahoma" w:cs="Tahoma"/>
          <w:color w:val="CC9900"/>
          <w:sz w:val="21"/>
          <w:szCs w:val="21"/>
        </w:rPr>
        <w:t>čekávají dovednosti</w:t>
      </w:r>
      <w:r w:rsidR="005D2F33">
        <w:rPr>
          <w:rFonts w:ascii="Tahoma" w:hAnsi="Tahoma" w:cs="Tahoma"/>
          <w:color w:val="CC9900"/>
          <w:sz w:val="21"/>
          <w:szCs w:val="21"/>
        </w:rPr>
        <w:t xml:space="preserve"> a</w:t>
      </w:r>
      <w:r w:rsidR="0079581D">
        <w:rPr>
          <w:rFonts w:ascii="Tahoma" w:hAnsi="Tahoma" w:cs="Tahoma"/>
          <w:color w:val="CC9900"/>
          <w:sz w:val="21"/>
          <w:szCs w:val="21"/>
        </w:rPr>
        <w:t xml:space="preserve"> porozumění technologiím</w:t>
      </w:r>
      <w:r w:rsidR="00266C3D">
        <w:rPr>
          <w:rFonts w:ascii="Tahoma" w:hAnsi="Tahoma" w:cs="Tahoma"/>
          <w:color w:val="CC9900"/>
          <w:sz w:val="21"/>
          <w:szCs w:val="21"/>
        </w:rPr>
        <w:t xml:space="preserve"> na vyšší úrovni</w:t>
      </w:r>
      <w:r w:rsidR="00B36AA8">
        <w:rPr>
          <w:rFonts w:ascii="Tahoma" w:hAnsi="Tahoma" w:cs="Tahoma"/>
          <w:color w:val="CC9900"/>
          <w:sz w:val="21"/>
          <w:szCs w:val="21"/>
        </w:rPr>
        <w:t>, nejen základy programování</w:t>
      </w:r>
      <w:r w:rsidR="00172573">
        <w:rPr>
          <w:rFonts w:ascii="Tahoma" w:hAnsi="Tahoma" w:cs="Tahoma"/>
          <w:color w:val="CC9900"/>
          <w:sz w:val="21"/>
          <w:szCs w:val="21"/>
        </w:rPr>
        <w:t xml:space="preserve">. </w:t>
      </w:r>
      <w:r w:rsidR="00F94F3C">
        <w:rPr>
          <w:rFonts w:ascii="Tahoma" w:hAnsi="Tahoma" w:cs="Tahoma"/>
          <w:color w:val="CC9900"/>
          <w:sz w:val="21"/>
          <w:szCs w:val="21"/>
        </w:rPr>
        <w:t>Chtějí pracovníka, kterého není třeba nákladně zaučovat</w:t>
      </w:r>
      <w:r w:rsidR="00F9295F">
        <w:rPr>
          <w:rFonts w:ascii="Tahoma" w:hAnsi="Tahoma" w:cs="Tahoma"/>
          <w:color w:val="CC9900"/>
          <w:sz w:val="21"/>
          <w:szCs w:val="21"/>
        </w:rPr>
        <w:t xml:space="preserve">, ale hned </w:t>
      </w:r>
      <w:r w:rsidR="00F94F3C">
        <w:rPr>
          <w:rFonts w:ascii="Tahoma" w:hAnsi="Tahoma" w:cs="Tahoma"/>
          <w:color w:val="CC9900"/>
          <w:sz w:val="21"/>
          <w:szCs w:val="21"/>
        </w:rPr>
        <w:t xml:space="preserve">zapadne mezi </w:t>
      </w:r>
      <w:r w:rsidR="00A76891">
        <w:rPr>
          <w:rFonts w:ascii="Tahoma" w:hAnsi="Tahoma" w:cs="Tahoma"/>
          <w:color w:val="CC9900"/>
          <w:sz w:val="21"/>
          <w:szCs w:val="21"/>
        </w:rPr>
        <w:t xml:space="preserve">seniorní </w:t>
      </w:r>
      <w:r w:rsidR="00F94F3C">
        <w:rPr>
          <w:rFonts w:ascii="Tahoma" w:hAnsi="Tahoma" w:cs="Tahoma"/>
          <w:color w:val="CC9900"/>
          <w:sz w:val="21"/>
          <w:szCs w:val="21"/>
        </w:rPr>
        <w:t>vývojáře</w:t>
      </w:r>
      <w:r w:rsidR="00811D2F">
        <w:rPr>
          <w:rFonts w:ascii="Tahoma" w:hAnsi="Tahoma" w:cs="Tahoma"/>
          <w:color w:val="CC9900"/>
          <w:sz w:val="21"/>
          <w:szCs w:val="21"/>
        </w:rPr>
        <w:t xml:space="preserve">,“ </w:t>
      </w:r>
      <w:r w:rsidR="00A76891">
        <w:rPr>
          <w:rFonts w:ascii="Tahoma" w:hAnsi="Tahoma" w:cs="Tahoma"/>
          <w:sz w:val="21"/>
          <w:szCs w:val="21"/>
        </w:rPr>
        <w:t>poukázal</w:t>
      </w:r>
      <w:r w:rsidR="00811D2F" w:rsidRPr="00811D2F">
        <w:rPr>
          <w:rFonts w:ascii="Tahoma" w:hAnsi="Tahoma" w:cs="Tahoma"/>
          <w:sz w:val="21"/>
          <w:szCs w:val="21"/>
        </w:rPr>
        <w:t xml:space="preserve"> Martin Vodička.</w:t>
      </w:r>
    </w:p>
    <w:p w14:paraId="777286FD" w14:textId="4A0EA6E5" w:rsidR="005739B3" w:rsidRDefault="00F9295F" w:rsidP="005739B3">
      <w:pP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Doba, kdy na juniorské pozice s vysokými platy firmy nabíraly uchazeče bez vzdělání, je pryč. IT obory ale stále platí za </w:t>
      </w:r>
      <w:r w:rsidR="005739B3">
        <w:rPr>
          <w:rFonts w:ascii="Tahoma" w:hAnsi="Tahoma" w:cs="Tahoma"/>
          <w:bCs/>
          <w:sz w:val="21"/>
          <w:szCs w:val="21"/>
        </w:rPr>
        <w:t xml:space="preserve">finančně </w:t>
      </w:r>
      <w:r>
        <w:rPr>
          <w:rFonts w:ascii="Tahoma" w:hAnsi="Tahoma" w:cs="Tahoma"/>
          <w:bCs/>
          <w:sz w:val="21"/>
          <w:szCs w:val="21"/>
        </w:rPr>
        <w:t xml:space="preserve">velmi </w:t>
      </w:r>
      <w:r w:rsidR="005739B3">
        <w:rPr>
          <w:rFonts w:ascii="Tahoma" w:hAnsi="Tahoma" w:cs="Tahoma"/>
          <w:bCs/>
          <w:sz w:val="21"/>
          <w:szCs w:val="21"/>
        </w:rPr>
        <w:t>l</w:t>
      </w:r>
      <w:r>
        <w:rPr>
          <w:rFonts w:ascii="Tahoma" w:hAnsi="Tahoma" w:cs="Tahoma"/>
          <w:bCs/>
          <w:sz w:val="21"/>
          <w:szCs w:val="21"/>
        </w:rPr>
        <w:t>ukrativní.</w:t>
      </w:r>
      <w:r w:rsidR="005739B3" w:rsidRPr="005739B3">
        <w:rPr>
          <w:rFonts w:ascii="Tahoma" w:hAnsi="Tahoma" w:cs="Tahoma"/>
          <w:color w:val="CC9900"/>
          <w:sz w:val="21"/>
          <w:szCs w:val="21"/>
        </w:rPr>
        <w:t xml:space="preserve"> </w:t>
      </w:r>
      <w:r w:rsidR="005739B3" w:rsidRPr="009B1C3C">
        <w:rPr>
          <w:rFonts w:ascii="Tahoma" w:hAnsi="Tahoma" w:cs="Tahoma"/>
          <w:color w:val="CC9900"/>
          <w:sz w:val="21"/>
          <w:szCs w:val="21"/>
        </w:rPr>
        <w:t>„</w:t>
      </w:r>
      <w:r w:rsidR="005739B3" w:rsidRPr="005739B3">
        <w:rPr>
          <w:rFonts w:ascii="Tahoma" w:hAnsi="Tahoma" w:cs="Tahoma"/>
          <w:color w:val="CC9900"/>
          <w:sz w:val="21"/>
          <w:szCs w:val="21"/>
        </w:rPr>
        <w:t xml:space="preserve">Nástupní mzda se výrazně liší podle regionu, oboru i konkrétní pracovní pozice. Zásadní roli ale hrají také schopnosti samotného uchazeče. Absolvent, který už během studia získal praktické zkušenosti, umí pracovat s moderními technologiemi, ovládá cizí jazyk nebo má za sebou zajímavé projekty, bývá při nástupu ve výrazně lepší vyjednávací pozici. Pokud se absolvent osvědčí, může během prvního roku dojít k výraznému </w:t>
      </w:r>
      <w:r w:rsidR="005739B3" w:rsidRPr="005739B3">
        <w:rPr>
          <w:rFonts w:ascii="Tahoma" w:hAnsi="Tahoma" w:cs="Tahoma"/>
          <w:color w:val="CC9900"/>
          <w:sz w:val="21"/>
          <w:szCs w:val="21"/>
        </w:rPr>
        <w:lastRenderedPageBreak/>
        <w:t xml:space="preserve">posunu jak v odpovědnosti, tak ve finančním ohodnocení,“ </w:t>
      </w:r>
      <w:r w:rsidR="005739B3">
        <w:rPr>
          <w:rFonts w:ascii="Tahoma" w:hAnsi="Tahoma" w:cs="Tahoma"/>
          <w:bCs/>
          <w:sz w:val="21"/>
          <w:szCs w:val="21"/>
        </w:rPr>
        <w:t xml:space="preserve">uvedla Gabriela </w:t>
      </w:r>
      <w:proofErr w:type="spellStart"/>
      <w:r w:rsidR="005739B3">
        <w:rPr>
          <w:rFonts w:ascii="Tahoma" w:hAnsi="Tahoma" w:cs="Tahoma"/>
          <w:bCs/>
          <w:sz w:val="21"/>
          <w:szCs w:val="21"/>
        </w:rPr>
        <w:t>Káninská</w:t>
      </w:r>
      <w:proofErr w:type="spellEnd"/>
      <w:r w:rsidR="005739B3">
        <w:rPr>
          <w:rFonts w:ascii="Tahoma" w:hAnsi="Tahoma" w:cs="Tahoma"/>
          <w:bCs/>
          <w:sz w:val="21"/>
          <w:szCs w:val="21"/>
        </w:rPr>
        <w:t xml:space="preserve"> </w:t>
      </w:r>
      <w:proofErr w:type="spellStart"/>
      <w:r w:rsidR="005739B3">
        <w:rPr>
          <w:rFonts w:ascii="Tahoma" w:hAnsi="Tahoma" w:cs="Tahoma"/>
          <w:bCs/>
          <w:sz w:val="21"/>
          <w:szCs w:val="21"/>
        </w:rPr>
        <w:t>Repková</w:t>
      </w:r>
      <w:proofErr w:type="spellEnd"/>
      <w:r w:rsidR="005739B3">
        <w:rPr>
          <w:rFonts w:ascii="Tahoma" w:hAnsi="Tahoma" w:cs="Tahoma"/>
          <w:bCs/>
          <w:sz w:val="21"/>
          <w:szCs w:val="21"/>
        </w:rPr>
        <w:t xml:space="preserve"> z organizace Junior </w:t>
      </w:r>
      <w:proofErr w:type="spellStart"/>
      <w:r w:rsidR="005739B3">
        <w:rPr>
          <w:rFonts w:ascii="Tahoma" w:hAnsi="Tahoma" w:cs="Tahoma"/>
          <w:bCs/>
          <w:sz w:val="21"/>
          <w:szCs w:val="21"/>
        </w:rPr>
        <w:t>Achievement</w:t>
      </w:r>
      <w:proofErr w:type="spellEnd"/>
      <w:r w:rsidR="005739B3">
        <w:rPr>
          <w:rFonts w:ascii="Tahoma" w:hAnsi="Tahoma" w:cs="Tahoma"/>
          <w:bCs/>
          <w:sz w:val="21"/>
          <w:szCs w:val="21"/>
        </w:rPr>
        <w:t>.</w:t>
      </w:r>
    </w:p>
    <w:p w14:paraId="731C2F56" w14:textId="5DC6140B" w:rsidR="00174BD7" w:rsidRPr="00174BD7" w:rsidRDefault="003F1150" w:rsidP="00F95769">
      <w:pPr>
        <w:jc w:val="both"/>
        <w:rPr>
          <w:rFonts w:ascii="Tahoma" w:hAnsi="Tahoma" w:cs="Tahoma"/>
          <w:color w:val="CC9900"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>O</w:t>
      </w:r>
      <w:r w:rsidR="00E756EE">
        <w:rPr>
          <w:rFonts w:ascii="Tahoma" w:hAnsi="Tahoma" w:cs="Tahoma"/>
          <w:bCs/>
          <w:sz w:val="21"/>
          <w:szCs w:val="21"/>
        </w:rPr>
        <w:t xml:space="preserve">d zaměstnavatelů navíc </w:t>
      </w:r>
      <w:r>
        <w:rPr>
          <w:rFonts w:ascii="Tahoma" w:hAnsi="Tahoma" w:cs="Tahoma"/>
          <w:bCs/>
          <w:sz w:val="21"/>
          <w:szCs w:val="21"/>
        </w:rPr>
        <w:t xml:space="preserve">absolventi IT škol </w:t>
      </w:r>
      <w:r w:rsidR="00E756EE">
        <w:rPr>
          <w:rFonts w:ascii="Tahoma" w:hAnsi="Tahoma" w:cs="Tahoma"/>
          <w:bCs/>
          <w:sz w:val="21"/>
          <w:szCs w:val="21"/>
        </w:rPr>
        <w:t>očekávají další benefity</w:t>
      </w:r>
      <w:r w:rsidR="003A30E3">
        <w:rPr>
          <w:rFonts w:ascii="Tahoma" w:hAnsi="Tahoma" w:cs="Tahoma"/>
          <w:bCs/>
          <w:sz w:val="21"/>
          <w:szCs w:val="21"/>
        </w:rPr>
        <w:t xml:space="preserve">. </w:t>
      </w:r>
      <w:r w:rsidR="003A30E3" w:rsidRPr="009B1C3C">
        <w:rPr>
          <w:rFonts w:ascii="Tahoma" w:hAnsi="Tahoma" w:cs="Tahoma"/>
          <w:color w:val="CC9900"/>
          <w:sz w:val="21"/>
          <w:szCs w:val="21"/>
        </w:rPr>
        <w:t>„</w:t>
      </w:r>
      <w:r w:rsidR="003A30E3" w:rsidRPr="003A30E3">
        <w:rPr>
          <w:rFonts w:ascii="Tahoma" w:hAnsi="Tahoma" w:cs="Tahoma"/>
          <w:color w:val="CC9900"/>
          <w:sz w:val="21"/>
          <w:szCs w:val="21"/>
        </w:rPr>
        <w:t xml:space="preserve">Mladí </w:t>
      </w:r>
      <w:proofErr w:type="spellStart"/>
      <w:r w:rsidR="003A30E3" w:rsidRPr="003A30E3">
        <w:rPr>
          <w:rFonts w:ascii="Tahoma" w:hAnsi="Tahoma" w:cs="Tahoma"/>
          <w:color w:val="CC9900"/>
          <w:sz w:val="21"/>
          <w:szCs w:val="21"/>
        </w:rPr>
        <w:t>ajťáci</w:t>
      </w:r>
      <w:proofErr w:type="spellEnd"/>
      <w:r w:rsidR="003A30E3" w:rsidRPr="003A30E3">
        <w:rPr>
          <w:rFonts w:ascii="Tahoma" w:hAnsi="Tahoma" w:cs="Tahoma"/>
          <w:color w:val="CC9900"/>
          <w:sz w:val="21"/>
          <w:szCs w:val="21"/>
        </w:rPr>
        <w:t xml:space="preserve"> chtějí odborně růst, být flexibilní a mít možnost </w:t>
      </w:r>
      <w:proofErr w:type="spellStart"/>
      <w:r w:rsidR="003A30E3" w:rsidRPr="003A30E3">
        <w:rPr>
          <w:rFonts w:ascii="Tahoma" w:hAnsi="Tahoma" w:cs="Tahoma"/>
          <w:color w:val="CC9900"/>
          <w:sz w:val="21"/>
          <w:szCs w:val="21"/>
        </w:rPr>
        <w:t>home</w:t>
      </w:r>
      <w:proofErr w:type="spellEnd"/>
      <w:r w:rsidR="003A30E3" w:rsidRPr="003A30E3">
        <w:rPr>
          <w:rFonts w:ascii="Tahoma" w:hAnsi="Tahoma" w:cs="Tahoma"/>
          <w:color w:val="CC9900"/>
          <w:sz w:val="21"/>
          <w:szCs w:val="21"/>
        </w:rPr>
        <w:t xml:space="preserve"> office. Často mají vytipované své vysněné firmy, do kterých chtějí nastoupit, protože znají jejich značku, firemní kulturu nebo o nich mají dobré reference. Sledují, s jakými technologiemi ve firmě pracují a na jakých projektech by se případně mohli podílet. </w:t>
      </w:r>
      <w:r w:rsidR="00954788">
        <w:rPr>
          <w:rFonts w:ascii="Tahoma" w:hAnsi="Tahoma" w:cs="Tahoma"/>
          <w:color w:val="CC9900"/>
          <w:sz w:val="21"/>
          <w:szCs w:val="21"/>
        </w:rPr>
        <w:t>Vysoká mzda už je standardem</w:t>
      </w:r>
      <w:r w:rsidR="003A30E3" w:rsidRPr="003A30E3">
        <w:rPr>
          <w:rFonts w:ascii="Tahoma" w:hAnsi="Tahoma" w:cs="Tahoma"/>
          <w:color w:val="CC9900"/>
          <w:sz w:val="21"/>
          <w:szCs w:val="21"/>
        </w:rPr>
        <w:t>,“</w:t>
      </w:r>
      <w:r>
        <w:rPr>
          <w:rFonts w:ascii="Tahoma" w:hAnsi="Tahoma" w:cs="Tahoma"/>
          <w:color w:val="CC9900"/>
          <w:sz w:val="21"/>
          <w:szCs w:val="21"/>
        </w:rPr>
        <w:t xml:space="preserve"> </w:t>
      </w:r>
      <w:r w:rsidR="00174BD7" w:rsidRPr="00174BD7">
        <w:rPr>
          <w:rFonts w:ascii="Tahoma" w:hAnsi="Tahoma" w:cs="Tahoma"/>
          <w:sz w:val="21"/>
          <w:szCs w:val="21"/>
        </w:rPr>
        <w:t xml:space="preserve">shrnula Marcela </w:t>
      </w:r>
      <w:proofErr w:type="spellStart"/>
      <w:r w:rsidR="00174BD7" w:rsidRPr="00174BD7">
        <w:rPr>
          <w:rFonts w:ascii="Tahoma" w:hAnsi="Tahoma" w:cs="Tahoma"/>
          <w:sz w:val="21"/>
          <w:szCs w:val="21"/>
        </w:rPr>
        <w:t>Vyskoková</w:t>
      </w:r>
      <w:proofErr w:type="spellEnd"/>
      <w:r w:rsidR="00174BD7" w:rsidRPr="00174BD7">
        <w:rPr>
          <w:rFonts w:ascii="Tahoma" w:hAnsi="Tahoma" w:cs="Tahoma"/>
          <w:sz w:val="21"/>
          <w:szCs w:val="21"/>
        </w:rPr>
        <w:t xml:space="preserve">, marketingová manažerka personální agentury </w:t>
      </w:r>
      <w:proofErr w:type="spellStart"/>
      <w:r w:rsidR="00174BD7" w:rsidRPr="00174BD7">
        <w:rPr>
          <w:rFonts w:ascii="Tahoma" w:hAnsi="Tahoma" w:cs="Tahoma"/>
          <w:sz w:val="21"/>
          <w:szCs w:val="21"/>
        </w:rPr>
        <w:t>Advantage</w:t>
      </w:r>
      <w:proofErr w:type="spellEnd"/>
      <w:r w:rsidR="00174BD7" w:rsidRPr="00174BD7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174BD7" w:rsidRPr="00174BD7">
        <w:rPr>
          <w:rFonts w:ascii="Tahoma" w:hAnsi="Tahoma" w:cs="Tahoma"/>
          <w:sz w:val="21"/>
          <w:szCs w:val="21"/>
        </w:rPr>
        <w:t>Consulting</w:t>
      </w:r>
      <w:proofErr w:type="spellEnd"/>
      <w:r w:rsidR="00726900">
        <w:rPr>
          <w:rFonts w:ascii="Tahoma" w:hAnsi="Tahoma" w:cs="Tahoma"/>
          <w:sz w:val="21"/>
          <w:szCs w:val="21"/>
        </w:rPr>
        <w:t>.</w:t>
      </w:r>
    </w:p>
    <w:p w14:paraId="3A64518C" w14:textId="77777777" w:rsidR="006A3A8F" w:rsidRDefault="00D454FD">
      <w:pPr>
        <w:pBdr>
          <w:top w:val="single" w:sz="4" w:space="1" w:color="000000"/>
        </w:pBdr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>KONTAKT PRO MÉDIA:</w:t>
      </w:r>
    </w:p>
    <w:p w14:paraId="359938C8" w14:textId="77777777" w:rsidR="006A3A8F" w:rsidRDefault="00D454FD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>
        <w:rPr>
          <w:rFonts w:ascii="Tahoma" w:eastAsia="Tahoma" w:hAnsi="Tahoma" w:cs="Tahoma"/>
          <w:b/>
          <w:color w:val="333333"/>
          <w:sz w:val="18"/>
          <w:szCs w:val="18"/>
        </w:rPr>
        <w:t xml:space="preserve">Mgr. Eliška </w:t>
      </w:r>
      <w:proofErr w:type="spellStart"/>
      <w:r>
        <w:rPr>
          <w:rFonts w:ascii="Tahoma" w:eastAsia="Tahoma" w:hAnsi="Tahoma" w:cs="Tahoma"/>
          <w:b/>
          <w:color w:val="333333"/>
          <w:sz w:val="18"/>
          <w:szCs w:val="18"/>
        </w:rPr>
        <w:t>Crkovská</w:t>
      </w:r>
      <w:r>
        <w:rPr>
          <w:rFonts w:ascii="Tahoma" w:eastAsia="Tahoma" w:hAnsi="Tahoma" w:cs="Tahoma"/>
          <w:b/>
          <w:color w:val="CC9900"/>
          <w:sz w:val="18"/>
          <w:szCs w:val="18"/>
        </w:rPr>
        <w:t>_mediální</w:t>
      </w:r>
      <w:proofErr w:type="spellEnd"/>
      <w:r>
        <w:rPr>
          <w:rFonts w:ascii="Tahoma" w:eastAsia="Tahoma" w:hAnsi="Tahoma" w:cs="Tahoma"/>
          <w:b/>
          <w:color w:val="CC9900"/>
          <w:sz w:val="18"/>
          <w:szCs w:val="18"/>
        </w:rPr>
        <w:t xml:space="preserve"> konzultant</w:t>
      </w:r>
    </w:p>
    <w:p w14:paraId="52243117" w14:textId="77777777" w:rsidR="006A3A8F" w:rsidRDefault="00D454FD">
      <w:pPr>
        <w:spacing w:line="240" w:lineRule="auto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noProof/>
          <w:sz w:val="18"/>
          <w:szCs w:val="18"/>
          <w:lang w:val="de-LI" w:eastAsia="de-LI"/>
        </w:rPr>
        <w:drawing>
          <wp:inline distT="0" distB="0" distL="0" distR="0" wp14:anchorId="7C859058" wp14:editId="2AFF6C64">
            <wp:extent cx="830580" cy="133350"/>
            <wp:effectExtent l="0" t="0" r="0" b="0"/>
            <wp:docPr id="3" name="image3.png" descr="pear_media logo_fin rgb_bez okraj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pear_media logo_fin rgb_bez okraju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0580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8F13F8" w14:textId="0A20A36D" w:rsidR="006A3A8F" w:rsidRPr="0026185E" w:rsidRDefault="00D454FD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 xml:space="preserve">+420 605 218 549, </w:t>
      </w:r>
      <w:hyperlink r:id="rId8">
        <w:r w:rsidR="006A3A8F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eliska@pearmedia.cz</w:t>
        </w:r>
      </w:hyperlink>
      <w:r w:rsidR="0026185E">
        <w:rPr>
          <w:rFonts w:ascii="Tahoma" w:eastAsia="Tahoma" w:hAnsi="Tahoma" w:cs="Tahoma"/>
          <w:b/>
          <w:sz w:val="18"/>
          <w:szCs w:val="18"/>
        </w:rPr>
        <w:t xml:space="preserve">, </w:t>
      </w:r>
      <w:hyperlink r:id="rId9">
        <w:r w:rsidR="006A3A8F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pearmedia.cz</w:t>
        </w:r>
      </w:hyperlink>
      <w:r w:rsidR="006A3A8F">
        <w:rPr>
          <w:rFonts w:ascii="Tahoma" w:eastAsia="Tahoma" w:hAnsi="Tahoma" w:cs="Tahoma"/>
          <w:sz w:val="18"/>
          <w:szCs w:val="18"/>
        </w:rPr>
        <w:br/>
      </w:r>
    </w:p>
    <w:p w14:paraId="4EFDD9EC" w14:textId="77777777" w:rsidR="006A3A8F" w:rsidRDefault="00D454FD">
      <w:pPr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 xml:space="preserve">SOUKROMÁ STŘEDNÍ ŠKOLA VÝPOČETNÍ TECHNIKY, </w:t>
      </w:r>
      <w:hyperlink r:id="rId10">
        <w:r w:rsidR="006A3A8F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www.sssvt.cz</w:t>
        </w:r>
      </w:hyperlink>
    </w:p>
    <w:p w14:paraId="1A66A30D" w14:textId="77777777" w:rsidR="003A19C1" w:rsidRDefault="003A19C1" w:rsidP="003A19C1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Soukromá střední škola výpočetní techniky (SSŠVT) se od svého založení v roce 1994 věnuje tvorbě a výuce maturitních oborů z odvětví informačních technologií. V současné době škola nabízí tři studijní specializace: grafické systémy a tvorbu webových stránek, správu počítačových sítí, programování a databázové systémy. Důraz na praktickou výuku podtrhuje moderním vybavením a vysokým podílem fundovaných profesionálů v řadách učitelů. SSŠVT je členem Sdružení soukromých škol ČMS. Každý rok pořádá soutěž pro žáky základních škol IT-SLOT.</w:t>
      </w:r>
    </w:p>
    <w:p w14:paraId="7B9E21DA" w14:textId="08D97B94" w:rsidR="006A3A8F" w:rsidRDefault="006A3A8F" w:rsidP="003A19C1">
      <w:pPr>
        <w:jc w:val="both"/>
        <w:rPr>
          <w:rFonts w:ascii="Tahoma" w:eastAsia="Tahoma" w:hAnsi="Tahoma" w:cs="Tahoma"/>
          <w:sz w:val="18"/>
          <w:szCs w:val="18"/>
        </w:rPr>
      </w:pPr>
    </w:p>
    <w:sectPr w:rsidR="006A3A8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68CE4" w14:textId="77777777" w:rsidR="00882425" w:rsidRDefault="00882425">
      <w:pPr>
        <w:spacing w:after="0" w:line="240" w:lineRule="auto"/>
      </w:pPr>
      <w:r>
        <w:separator/>
      </w:r>
    </w:p>
  </w:endnote>
  <w:endnote w:type="continuationSeparator" w:id="0">
    <w:p w14:paraId="00A608B0" w14:textId="77777777" w:rsidR="00882425" w:rsidRDefault="00882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8198E" w14:textId="77777777" w:rsidR="006A3A8F" w:rsidRDefault="00D454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lang w:val="de-LI" w:eastAsia="de-LI"/>
      </w:rPr>
      <w:drawing>
        <wp:anchor distT="0" distB="0" distL="0" distR="0" simplePos="0" relativeHeight="251659264" behindDoc="1" locked="0" layoutInCell="1" hidden="0" allowOverlap="1" wp14:anchorId="21470EFD" wp14:editId="3E16C9DD">
          <wp:simplePos x="0" y="0"/>
          <wp:positionH relativeFrom="column">
            <wp:posOffset>-880741</wp:posOffset>
          </wp:positionH>
          <wp:positionV relativeFrom="paragraph">
            <wp:posOffset>0</wp:posOffset>
          </wp:positionV>
          <wp:extent cx="7548880" cy="38100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60394"/>
                  <a:stretch>
                    <a:fillRect/>
                  </a:stretch>
                </pic:blipFill>
                <pic:spPr>
                  <a:xfrm>
                    <a:off x="0" y="0"/>
                    <a:ext cx="7548880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4494663" w14:textId="77777777" w:rsidR="006A3A8F" w:rsidRDefault="006A3A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13733" w14:textId="77777777" w:rsidR="00882425" w:rsidRDefault="00882425">
      <w:pPr>
        <w:spacing w:after="0" w:line="240" w:lineRule="auto"/>
      </w:pPr>
      <w:r>
        <w:separator/>
      </w:r>
    </w:p>
  </w:footnote>
  <w:footnote w:type="continuationSeparator" w:id="0">
    <w:p w14:paraId="0025710E" w14:textId="77777777" w:rsidR="00882425" w:rsidRDefault="00882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773D6" w14:textId="77777777" w:rsidR="006A3A8F" w:rsidRDefault="00D454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  <w:r>
      <w:rPr>
        <w:noProof/>
        <w:lang w:val="de-LI" w:eastAsia="de-LI"/>
      </w:rPr>
      <w:drawing>
        <wp:anchor distT="0" distB="0" distL="114300" distR="114300" simplePos="0" relativeHeight="251658240" behindDoc="0" locked="0" layoutInCell="1" hidden="0" allowOverlap="1" wp14:anchorId="74762EEA" wp14:editId="74F2CA47">
          <wp:simplePos x="0" y="0"/>
          <wp:positionH relativeFrom="column">
            <wp:posOffset>-471166</wp:posOffset>
          </wp:positionH>
          <wp:positionV relativeFrom="paragraph">
            <wp:posOffset>-240024</wp:posOffset>
          </wp:positionV>
          <wp:extent cx="2305050" cy="762000"/>
          <wp:effectExtent l="0" t="0" r="0" b="0"/>
          <wp:wrapSquare wrapText="bothSides" distT="0" distB="0" distL="114300" distR="114300"/>
          <wp:docPr id="1" name="image1.png" descr="C:\Users\Eli\Documents\FIRMA, pear_media\KLIENTI\SSŠVT\foto + logo\logo_sssvt_barv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Eli\Documents\FIRMA, pear_media\KLIENTI\SSŠVT\foto + logo\logo_sssvt_barva.png"/>
                  <pic:cNvPicPr preferRelativeResize="0"/>
                </pic:nvPicPr>
                <pic:blipFill>
                  <a:blip r:embed="rId1"/>
                  <a:srcRect l="9646" t="27129" r="10930" b="29256"/>
                  <a:stretch>
                    <a:fillRect/>
                  </a:stretch>
                </pic:blipFill>
                <pic:spPr>
                  <a:xfrm>
                    <a:off x="0" y="0"/>
                    <a:ext cx="2305050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C73B307" w14:textId="77777777" w:rsidR="006A3A8F" w:rsidRDefault="00D454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>TISKOVÁ ZPRÁVA</w:t>
    </w:r>
  </w:p>
  <w:p w14:paraId="2DA80F07" w14:textId="77777777" w:rsidR="006A3A8F" w:rsidRDefault="006A3A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color w:val="000000"/>
      </w:rPr>
    </w:pPr>
  </w:p>
  <w:p w14:paraId="23554035" w14:textId="77777777" w:rsidR="006A3A8F" w:rsidRDefault="006A3A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128A"/>
    <w:multiLevelType w:val="hybridMultilevel"/>
    <w:tmpl w:val="C21E98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388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A8F"/>
    <w:rsid w:val="0001682B"/>
    <w:rsid w:val="00035287"/>
    <w:rsid w:val="00063322"/>
    <w:rsid w:val="00063BA8"/>
    <w:rsid w:val="00066E18"/>
    <w:rsid w:val="000A201D"/>
    <w:rsid w:val="000A6F81"/>
    <w:rsid w:val="000A7CA8"/>
    <w:rsid w:val="000B0BC0"/>
    <w:rsid w:val="000B7CD2"/>
    <w:rsid w:val="000D4266"/>
    <w:rsid w:val="000E79FD"/>
    <w:rsid w:val="001056F9"/>
    <w:rsid w:val="001465C6"/>
    <w:rsid w:val="00154F83"/>
    <w:rsid w:val="00164CB3"/>
    <w:rsid w:val="00172573"/>
    <w:rsid w:val="00174BD7"/>
    <w:rsid w:val="00182736"/>
    <w:rsid w:val="00183011"/>
    <w:rsid w:val="001B60EE"/>
    <w:rsid w:val="001D268E"/>
    <w:rsid w:val="001F7E86"/>
    <w:rsid w:val="0020297A"/>
    <w:rsid w:val="00206AA5"/>
    <w:rsid w:val="00207196"/>
    <w:rsid w:val="0021107E"/>
    <w:rsid w:val="00211A2D"/>
    <w:rsid w:val="00214766"/>
    <w:rsid w:val="00214F1D"/>
    <w:rsid w:val="002235B7"/>
    <w:rsid w:val="00230CEA"/>
    <w:rsid w:val="002316ED"/>
    <w:rsid w:val="002364A4"/>
    <w:rsid w:val="002374C2"/>
    <w:rsid w:val="00247591"/>
    <w:rsid w:val="00255D0E"/>
    <w:rsid w:val="0026185E"/>
    <w:rsid w:val="00262411"/>
    <w:rsid w:val="00263B0E"/>
    <w:rsid w:val="00266C3D"/>
    <w:rsid w:val="00283EB9"/>
    <w:rsid w:val="00293940"/>
    <w:rsid w:val="002A7FB9"/>
    <w:rsid w:val="002C1DEA"/>
    <w:rsid w:val="002C4B16"/>
    <w:rsid w:val="002C4F4B"/>
    <w:rsid w:val="002C6A4C"/>
    <w:rsid w:val="002C76BF"/>
    <w:rsid w:val="002F4E85"/>
    <w:rsid w:val="002F5DE3"/>
    <w:rsid w:val="0031520C"/>
    <w:rsid w:val="00322D43"/>
    <w:rsid w:val="00331203"/>
    <w:rsid w:val="00351944"/>
    <w:rsid w:val="00353FE6"/>
    <w:rsid w:val="00357575"/>
    <w:rsid w:val="00364931"/>
    <w:rsid w:val="0037774C"/>
    <w:rsid w:val="00380A20"/>
    <w:rsid w:val="00393BF3"/>
    <w:rsid w:val="003948CE"/>
    <w:rsid w:val="0039613C"/>
    <w:rsid w:val="003A19C1"/>
    <w:rsid w:val="003A30E3"/>
    <w:rsid w:val="003B1DF1"/>
    <w:rsid w:val="003C499B"/>
    <w:rsid w:val="003E4932"/>
    <w:rsid w:val="003E53B3"/>
    <w:rsid w:val="003E7E68"/>
    <w:rsid w:val="003F1150"/>
    <w:rsid w:val="003F6A24"/>
    <w:rsid w:val="00403C11"/>
    <w:rsid w:val="00422B3C"/>
    <w:rsid w:val="00423F4E"/>
    <w:rsid w:val="004355F2"/>
    <w:rsid w:val="00445E70"/>
    <w:rsid w:val="0046303C"/>
    <w:rsid w:val="00481218"/>
    <w:rsid w:val="004B4EF3"/>
    <w:rsid w:val="004C5FB9"/>
    <w:rsid w:val="004C6F50"/>
    <w:rsid w:val="004D0571"/>
    <w:rsid w:val="004E0AEF"/>
    <w:rsid w:val="004E1B98"/>
    <w:rsid w:val="004F14F6"/>
    <w:rsid w:val="004F723B"/>
    <w:rsid w:val="004F7BDA"/>
    <w:rsid w:val="00503C0D"/>
    <w:rsid w:val="00505331"/>
    <w:rsid w:val="005128DE"/>
    <w:rsid w:val="00555F90"/>
    <w:rsid w:val="00560D18"/>
    <w:rsid w:val="005739B3"/>
    <w:rsid w:val="005909C1"/>
    <w:rsid w:val="0059236A"/>
    <w:rsid w:val="005D2F33"/>
    <w:rsid w:val="005D337A"/>
    <w:rsid w:val="005D5BC2"/>
    <w:rsid w:val="005F0265"/>
    <w:rsid w:val="00610817"/>
    <w:rsid w:val="00634814"/>
    <w:rsid w:val="00640193"/>
    <w:rsid w:val="00657A40"/>
    <w:rsid w:val="006634AD"/>
    <w:rsid w:val="006660A7"/>
    <w:rsid w:val="006908CA"/>
    <w:rsid w:val="006A3A8F"/>
    <w:rsid w:val="006A62E9"/>
    <w:rsid w:val="006B3BBF"/>
    <w:rsid w:val="006C4F63"/>
    <w:rsid w:val="006C5A9B"/>
    <w:rsid w:val="006C63AD"/>
    <w:rsid w:val="006D22CE"/>
    <w:rsid w:val="006E1FA0"/>
    <w:rsid w:val="006E27FF"/>
    <w:rsid w:val="00701CCF"/>
    <w:rsid w:val="00702A63"/>
    <w:rsid w:val="00706350"/>
    <w:rsid w:val="00713298"/>
    <w:rsid w:val="00713E94"/>
    <w:rsid w:val="007227B7"/>
    <w:rsid w:val="00726900"/>
    <w:rsid w:val="007326C8"/>
    <w:rsid w:val="007343E3"/>
    <w:rsid w:val="00751B08"/>
    <w:rsid w:val="00754D99"/>
    <w:rsid w:val="00762B38"/>
    <w:rsid w:val="00764EB8"/>
    <w:rsid w:val="007903DF"/>
    <w:rsid w:val="0079581D"/>
    <w:rsid w:val="007A2C50"/>
    <w:rsid w:val="007A7274"/>
    <w:rsid w:val="007B32B9"/>
    <w:rsid w:val="007C70A8"/>
    <w:rsid w:val="007D11AF"/>
    <w:rsid w:val="007D5AC8"/>
    <w:rsid w:val="007D5E05"/>
    <w:rsid w:val="007D689B"/>
    <w:rsid w:val="007D7C07"/>
    <w:rsid w:val="00811D2F"/>
    <w:rsid w:val="00823319"/>
    <w:rsid w:val="00826BFA"/>
    <w:rsid w:val="008276CA"/>
    <w:rsid w:val="00827ADF"/>
    <w:rsid w:val="0085135F"/>
    <w:rsid w:val="00865A60"/>
    <w:rsid w:val="008747B4"/>
    <w:rsid w:val="008817E4"/>
    <w:rsid w:val="00882425"/>
    <w:rsid w:val="008E09A9"/>
    <w:rsid w:val="008E134F"/>
    <w:rsid w:val="008E23C7"/>
    <w:rsid w:val="008F593F"/>
    <w:rsid w:val="008F64EE"/>
    <w:rsid w:val="009117E7"/>
    <w:rsid w:val="0091569B"/>
    <w:rsid w:val="00917C08"/>
    <w:rsid w:val="009401D3"/>
    <w:rsid w:val="00944FF1"/>
    <w:rsid w:val="00954788"/>
    <w:rsid w:val="00972BA5"/>
    <w:rsid w:val="00985F50"/>
    <w:rsid w:val="009B453E"/>
    <w:rsid w:val="009B5A28"/>
    <w:rsid w:val="009E1D02"/>
    <w:rsid w:val="009F3432"/>
    <w:rsid w:val="00A1164C"/>
    <w:rsid w:val="00A205CE"/>
    <w:rsid w:val="00A355A9"/>
    <w:rsid w:val="00A76891"/>
    <w:rsid w:val="00A81584"/>
    <w:rsid w:val="00AB58EF"/>
    <w:rsid w:val="00AB65C7"/>
    <w:rsid w:val="00AB703D"/>
    <w:rsid w:val="00AC1107"/>
    <w:rsid w:val="00AC6D27"/>
    <w:rsid w:val="00AC704E"/>
    <w:rsid w:val="00AE3066"/>
    <w:rsid w:val="00AE6BB1"/>
    <w:rsid w:val="00B209E5"/>
    <w:rsid w:val="00B3352E"/>
    <w:rsid w:val="00B36AA8"/>
    <w:rsid w:val="00B411E0"/>
    <w:rsid w:val="00B41DCC"/>
    <w:rsid w:val="00B42C7A"/>
    <w:rsid w:val="00B44AA2"/>
    <w:rsid w:val="00B8510B"/>
    <w:rsid w:val="00B85DC9"/>
    <w:rsid w:val="00B9444F"/>
    <w:rsid w:val="00BB22B2"/>
    <w:rsid w:val="00BC4C23"/>
    <w:rsid w:val="00BD56B5"/>
    <w:rsid w:val="00BE5CB0"/>
    <w:rsid w:val="00BF0F2C"/>
    <w:rsid w:val="00BF673F"/>
    <w:rsid w:val="00C012A6"/>
    <w:rsid w:val="00C06146"/>
    <w:rsid w:val="00C15DBC"/>
    <w:rsid w:val="00C338BE"/>
    <w:rsid w:val="00C35687"/>
    <w:rsid w:val="00C42569"/>
    <w:rsid w:val="00C451BE"/>
    <w:rsid w:val="00C456E5"/>
    <w:rsid w:val="00C55EEB"/>
    <w:rsid w:val="00C611F4"/>
    <w:rsid w:val="00C819BF"/>
    <w:rsid w:val="00C964AB"/>
    <w:rsid w:val="00CA4343"/>
    <w:rsid w:val="00CD14E2"/>
    <w:rsid w:val="00CF0556"/>
    <w:rsid w:val="00CF71C7"/>
    <w:rsid w:val="00D01653"/>
    <w:rsid w:val="00D025AB"/>
    <w:rsid w:val="00D0353E"/>
    <w:rsid w:val="00D07249"/>
    <w:rsid w:val="00D13B68"/>
    <w:rsid w:val="00D2080F"/>
    <w:rsid w:val="00D20FA0"/>
    <w:rsid w:val="00D2208C"/>
    <w:rsid w:val="00D23D29"/>
    <w:rsid w:val="00D32097"/>
    <w:rsid w:val="00D33529"/>
    <w:rsid w:val="00D366DB"/>
    <w:rsid w:val="00D4516D"/>
    <w:rsid w:val="00D454FD"/>
    <w:rsid w:val="00D5488F"/>
    <w:rsid w:val="00D813E7"/>
    <w:rsid w:val="00D853EF"/>
    <w:rsid w:val="00D9017B"/>
    <w:rsid w:val="00D97A80"/>
    <w:rsid w:val="00DA3856"/>
    <w:rsid w:val="00DA6CF3"/>
    <w:rsid w:val="00DB4DB9"/>
    <w:rsid w:val="00DB67E8"/>
    <w:rsid w:val="00DD2CDE"/>
    <w:rsid w:val="00DF6A62"/>
    <w:rsid w:val="00DF6CDA"/>
    <w:rsid w:val="00E120CB"/>
    <w:rsid w:val="00E3094F"/>
    <w:rsid w:val="00E44A21"/>
    <w:rsid w:val="00E54283"/>
    <w:rsid w:val="00E558A1"/>
    <w:rsid w:val="00E662E7"/>
    <w:rsid w:val="00E73F98"/>
    <w:rsid w:val="00E756EE"/>
    <w:rsid w:val="00E85C84"/>
    <w:rsid w:val="00E9144F"/>
    <w:rsid w:val="00EA6D17"/>
    <w:rsid w:val="00EB3997"/>
    <w:rsid w:val="00ED24FB"/>
    <w:rsid w:val="00EE5370"/>
    <w:rsid w:val="00EF549A"/>
    <w:rsid w:val="00F02B20"/>
    <w:rsid w:val="00F0387A"/>
    <w:rsid w:val="00F108F3"/>
    <w:rsid w:val="00F157A8"/>
    <w:rsid w:val="00F23FD9"/>
    <w:rsid w:val="00F24D79"/>
    <w:rsid w:val="00F27029"/>
    <w:rsid w:val="00F36710"/>
    <w:rsid w:val="00F47AD8"/>
    <w:rsid w:val="00F54BD1"/>
    <w:rsid w:val="00F6060D"/>
    <w:rsid w:val="00F61518"/>
    <w:rsid w:val="00F6578A"/>
    <w:rsid w:val="00F81434"/>
    <w:rsid w:val="00F86EF6"/>
    <w:rsid w:val="00F9295F"/>
    <w:rsid w:val="00F94F3C"/>
    <w:rsid w:val="00F95769"/>
    <w:rsid w:val="00F95C72"/>
    <w:rsid w:val="00FD7993"/>
    <w:rsid w:val="00FF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893CD"/>
  <w15:docId w15:val="{9FBD850F-950E-4C69-8036-5BB9F15B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B41DCC"/>
    <w:pPr>
      <w:ind w:left="720"/>
      <w:contextualSpacing/>
    </w:pPr>
    <w:rPr>
      <w:rFonts w:cs="Times New Roman"/>
      <w:lang w:eastAsia="en-US"/>
    </w:rPr>
  </w:style>
  <w:style w:type="paragraph" w:styleId="Revize">
    <w:name w:val="Revision"/>
    <w:hidden/>
    <w:uiPriority w:val="99"/>
    <w:semiHidden/>
    <w:rsid w:val="00A205CE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35194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5194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5194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5194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519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ka@pearmedia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ssvt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armedia.c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</dc:creator>
  <cp:lastModifiedBy>eliska</cp:lastModifiedBy>
  <cp:revision>2</cp:revision>
  <dcterms:created xsi:type="dcterms:W3CDTF">2026-09-08T06:03:00Z</dcterms:created>
  <dcterms:modified xsi:type="dcterms:W3CDTF">2026-09-08T06:03:00Z</dcterms:modified>
</cp:coreProperties>
</file>